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0B" w:rsidRPr="00BD6B91" w:rsidRDefault="0039070B" w:rsidP="0039070B">
      <w:pPr>
        <w:ind w:left="3540" w:firstLine="708"/>
        <w:jc w:val="center"/>
        <w:rPr>
          <w:sz w:val="28"/>
          <w:szCs w:val="28"/>
        </w:rPr>
      </w:pPr>
      <w:r w:rsidRPr="00BD6B91">
        <w:rPr>
          <w:sz w:val="28"/>
          <w:szCs w:val="28"/>
        </w:rPr>
        <w:t xml:space="preserve">  </w:t>
      </w:r>
    </w:p>
    <w:p w:rsidR="0039070B" w:rsidRPr="00BD6B91" w:rsidRDefault="00174C5E" w:rsidP="006329F3">
      <w:pPr>
        <w:ind w:left="851" w:right="849"/>
        <w:jc w:val="center"/>
        <w:rPr>
          <w:b/>
          <w:sz w:val="28"/>
          <w:szCs w:val="28"/>
        </w:rPr>
      </w:pPr>
      <w:r>
        <w:rPr>
          <w:b/>
          <w:sz w:val="28"/>
          <w:szCs w:val="28"/>
        </w:rPr>
        <w:t>МУНИЦИПАЛЬНАЯ ПРОГРАММА</w:t>
      </w:r>
      <w:r>
        <w:rPr>
          <w:b/>
          <w:sz w:val="28"/>
          <w:szCs w:val="28"/>
        </w:rPr>
        <w:tab/>
      </w:r>
    </w:p>
    <w:p w:rsidR="0039070B" w:rsidRPr="00BD6B91" w:rsidRDefault="0039070B" w:rsidP="006329F3">
      <w:pPr>
        <w:ind w:left="851" w:right="849"/>
        <w:jc w:val="center"/>
        <w:rPr>
          <w:b/>
          <w:sz w:val="28"/>
          <w:szCs w:val="28"/>
        </w:rPr>
      </w:pPr>
      <w:r w:rsidRPr="00BD6B91">
        <w:rPr>
          <w:b/>
          <w:sz w:val="28"/>
          <w:szCs w:val="28"/>
        </w:rPr>
        <w:t xml:space="preserve"> муниципального образования Тбилисский район </w:t>
      </w:r>
    </w:p>
    <w:p w:rsidR="0039070B" w:rsidRPr="00BD6B91" w:rsidRDefault="0039070B" w:rsidP="006329F3">
      <w:pPr>
        <w:ind w:left="851" w:right="849"/>
        <w:jc w:val="center"/>
        <w:rPr>
          <w:b/>
          <w:sz w:val="28"/>
          <w:szCs w:val="28"/>
        </w:rPr>
      </w:pPr>
      <w:r w:rsidRPr="00BD6B91">
        <w:rPr>
          <w:b/>
          <w:sz w:val="28"/>
          <w:szCs w:val="28"/>
        </w:rPr>
        <w:t>«Формирование и продвижение экономически и инвестиционно привлекательного образа Тбилисского района за его пределами»</w:t>
      </w:r>
    </w:p>
    <w:p w:rsidR="0039070B" w:rsidRPr="00BD6B91" w:rsidRDefault="0039070B" w:rsidP="0039070B">
      <w:pPr>
        <w:jc w:val="both"/>
        <w:rPr>
          <w:sz w:val="28"/>
          <w:szCs w:val="28"/>
        </w:rPr>
      </w:pPr>
    </w:p>
    <w:p w:rsidR="0039070B" w:rsidRPr="00BD6B91" w:rsidRDefault="0039070B" w:rsidP="0039070B">
      <w:pPr>
        <w:jc w:val="center"/>
        <w:rPr>
          <w:sz w:val="28"/>
          <w:szCs w:val="28"/>
        </w:rPr>
      </w:pPr>
      <w:r w:rsidRPr="00BD6B91">
        <w:rPr>
          <w:sz w:val="28"/>
          <w:szCs w:val="28"/>
        </w:rPr>
        <w:t>ПАСПОРТ</w:t>
      </w:r>
    </w:p>
    <w:p w:rsidR="0039070B" w:rsidRPr="00BD6B91" w:rsidRDefault="0039070B" w:rsidP="00EE3E7D">
      <w:pPr>
        <w:ind w:left="851" w:right="849" w:hanging="491"/>
        <w:jc w:val="center"/>
        <w:rPr>
          <w:sz w:val="28"/>
          <w:szCs w:val="28"/>
        </w:rPr>
      </w:pPr>
      <w:r w:rsidRPr="00BD6B91">
        <w:rPr>
          <w:sz w:val="28"/>
          <w:szCs w:val="28"/>
        </w:rPr>
        <w:t xml:space="preserve">муниципальной программы муниципального образования Тбилисский район «Формирование и продвижение экономически и инвестиционно привлекательного образа Тбилисского района за его пределами» </w:t>
      </w:r>
    </w:p>
    <w:p w:rsidR="0039070B" w:rsidRPr="00BD6B91" w:rsidRDefault="0039070B" w:rsidP="00EE3E7D">
      <w:pPr>
        <w:ind w:left="851" w:right="849" w:hanging="491"/>
        <w:jc w:val="both"/>
        <w:rPr>
          <w:sz w:val="28"/>
          <w:szCs w:val="28"/>
        </w:rPr>
      </w:pPr>
    </w:p>
    <w:tbl>
      <w:tblPr>
        <w:tblW w:w="9747" w:type="dxa"/>
        <w:tblLook w:val="01E0"/>
      </w:tblPr>
      <w:tblGrid>
        <w:gridCol w:w="3708"/>
        <w:gridCol w:w="6039"/>
      </w:tblGrid>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174C5E" w:rsidRPr="00BD6B91" w:rsidRDefault="00174C5E" w:rsidP="00BA6E58">
            <w:pPr>
              <w:jc w:val="both"/>
              <w:rPr>
                <w:sz w:val="28"/>
                <w:szCs w:val="28"/>
              </w:rPr>
            </w:pPr>
          </w:p>
        </w:tc>
      </w:tr>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Координатор муниципальной программы</w:t>
            </w:r>
          </w:p>
        </w:tc>
        <w:tc>
          <w:tcPr>
            <w:tcW w:w="6039" w:type="dxa"/>
          </w:tcPr>
          <w:p w:rsidR="0039070B" w:rsidRDefault="0039070B" w:rsidP="00C16CE9">
            <w:pPr>
              <w:tabs>
                <w:tab w:val="left" w:pos="916"/>
                <w:tab w:val="left" w:pos="1832"/>
                <w:tab w:val="left" w:pos="2748"/>
                <w:tab w:val="left" w:pos="3664"/>
                <w:tab w:val="left" w:pos="4580"/>
                <w:tab w:val="left" w:pos="5823"/>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sz w:val="28"/>
                <w:szCs w:val="28"/>
              </w:rPr>
            </w:pPr>
            <w:r w:rsidRPr="00BD6B91">
              <w:rPr>
                <w:sz w:val="28"/>
                <w:szCs w:val="28"/>
              </w:rPr>
              <w:t>администраци</w:t>
            </w:r>
            <w:r w:rsidR="00174C5E">
              <w:rPr>
                <w:sz w:val="28"/>
                <w:szCs w:val="28"/>
              </w:rPr>
              <w:t>я</w:t>
            </w:r>
            <w:r w:rsidRPr="00BD6B91">
              <w:rPr>
                <w:sz w:val="28"/>
                <w:szCs w:val="28"/>
              </w:rPr>
              <w:t xml:space="preserve"> муниципального образования Тбилисский район</w:t>
            </w:r>
            <w:r w:rsidR="00647893">
              <w:rPr>
                <w:sz w:val="28"/>
                <w:szCs w:val="28"/>
              </w:rPr>
              <w:t xml:space="preserve"> (</w:t>
            </w:r>
            <w:r w:rsidR="00685F82">
              <w:rPr>
                <w:sz w:val="28"/>
                <w:szCs w:val="28"/>
              </w:rPr>
              <w:t>отдел</w:t>
            </w:r>
            <w:r w:rsidR="00647893">
              <w:rPr>
                <w:sz w:val="28"/>
                <w:szCs w:val="28"/>
              </w:rPr>
              <w:t xml:space="preserve"> экономики</w:t>
            </w:r>
            <w:r w:rsidR="007D6C38">
              <w:rPr>
                <w:sz w:val="28"/>
                <w:szCs w:val="28"/>
              </w:rPr>
              <w:t xml:space="preserve"> администрации муниципального образования Тбилисский район</w:t>
            </w:r>
            <w:r w:rsidR="00647893">
              <w:rPr>
                <w:sz w:val="28"/>
                <w:szCs w:val="28"/>
              </w:rPr>
              <w:t>)</w:t>
            </w:r>
          </w:p>
          <w:p w:rsidR="00174C5E" w:rsidRPr="00BD6B91" w:rsidRDefault="00174C5E" w:rsidP="00174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r>
      <w:tr w:rsidR="0039070B" w:rsidRPr="00BD6B91" w:rsidTr="00871F76">
        <w:tc>
          <w:tcPr>
            <w:tcW w:w="3708" w:type="dxa"/>
          </w:tcPr>
          <w:p w:rsidR="0039070B"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Координаторы подпрограммы</w:t>
            </w:r>
          </w:p>
          <w:p w:rsidR="00174C5E" w:rsidRPr="00BD6B91" w:rsidRDefault="00174C5E"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не предусмотрены</w:t>
            </w:r>
          </w:p>
        </w:tc>
      </w:tr>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 xml:space="preserve">Участники  </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муниципальной программы</w:t>
            </w:r>
          </w:p>
        </w:tc>
        <w:tc>
          <w:tcPr>
            <w:tcW w:w="6039" w:type="dxa"/>
          </w:tcPr>
          <w:p w:rsidR="0039070B" w:rsidRDefault="007D6C38" w:rsidP="00174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sz w:val="28"/>
                <w:szCs w:val="28"/>
              </w:rPr>
            </w:pPr>
            <w:r>
              <w:rPr>
                <w:sz w:val="28"/>
                <w:szCs w:val="28"/>
              </w:rPr>
              <w:t>отдел</w:t>
            </w:r>
            <w:r w:rsidR="00CD2569">
              <w:rPr>
                <w:sz w:val="28"/>
                <w:szCs w:val="28"/>
              </w:rPr>
              <w:t xml:space="preserve"> </w:t>
            </w:r>
            <w:r w:rsidR="00647893">
              <w:rPr>
                <w:sz w:val="28"/>
                <w:szCs w:val="28"/>
              </w:rPr>
              <w:t>сельского хозяйства</w:t>
            </w:r>
            <w:r>
              <w:rPr>
                <w:sz w:val="28"/>
                <w:szCs w:val="28"/>
              </w:rPr>
              <w:t xml:space="preserve"> администрации муниципального образования Тбилисский район</w:t>
            </w:r>
            <w:r w:rsidR="00647893">
              <w:rPr>
                <w:sz w:val="28"/>
                <w:szCs w:val="28"/>
              </w:rPr>
              <w:t>, МКУ «</w:t>
            </w:r>
            <w:r w:rsidR="003D6E11">
              <w:rPr>
                <w:sz w:val="28"/>
                <w:szCs w:val="28"/>
              </w:rPr>
              <w:t>По обеспечению</w:t>
            </w:r>
            <w:r w:rsidR="00647893">
              <w:rPr>
                <w:sz w:val="28"/>
                <w:szCs w:val="28"/>
              </w:rPr>
              <w:t xml:space="preserve"> деятельности органов местного самоуправления муниципального образования Тбилисский район»</w:t>
            </w:r>
          </w:p>
          <w:p w:rsidR="00174C5E" w:rsidRPr="00BD6B91" w:rsidRDefault="00174C5E" w:rsidP="00174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sz w:val="28"/>
                <w:szCs w:val="28"/>
              </w:rPr>
            </w:pPr>
          </w:p>
        </w:tc>
      </w:tr>
      <w:tr w:rsidR="0039070B" w:rsidRPr="00BD6B91" w:rsidTr="00871F76">
        <w:tc>
          <w:tcPr>
            <w:tcW w:w="3708" w:type="dxa"/>
          </w:tcPr>
          <w:p w:rsidR="0039070B"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Подпрограммы муниципальной программы</w:t>
            </w:r>
          </w:p>
          <w:p w:rsidR="00174C5E" w:rsidRPr="00BD6B91" w:rsidRDefault="00174C5E"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sz w:val="28"/>
                <w:szCs w:val="28"/>
              </w:rPr>
            </w:pPr>
            <w:r w:rsidRPr="00BD6B91">
              <w:rPr>
                <w:sz w:val="28"/>
                <w:szCs w:val="28"/>
              </w:rPr>
              <w:t>не предусмотрены</w:t>
            </w:r>
          </w:p>
        </w:tc>
      </w:tr>
      <w:tr w:rsidR="0039070B" w:rsidRPr="00BD6B91" w:rsidTr="00871F76">
        <w:tc>
          <w:tcPr>
            <w:tcW w:w="3708" w:type="dxa"/>
          </w:tcPr>
          <w:p w:rsidR="0039070B"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Ведомственные целевые программы</w:t>
            </w:r>
          </w:p>
          <w:p w:rsidR="00174C5E" w:rsidRPr="00BD6B91" w:rsidRDefault="00174C5E"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не предусмотрены</w:t>
            </w:r>
          </w:p>
        </w:tc>
      </w:tr>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174C5E" w:rsidRPr="00DE1110" w:rsidRDefault="00174C5E" w:rsidP="00BA6E58">
            <w:pPr>
              <w:pStyle w:val="a3"/>
              <w:tabs>
                <w:tab w:val="left" w:pos="2895"/>
              </w:tabs>
              <w:spacing w:line="322" w:lineRule="exact"/>
              <w:ind w:left="20"/>
            </w:pPr>
          </w:p>
        </w:tc>
      </w:tr>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 xml:space="preserve">Цели </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муниципальной программы</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39070B" w:rsidRDefault="0039070B" w:rsidP="00BA6E58">
            <w:pPr>
              <w:pStyle w:val="a3"/>
              <w:tabs>
                <w:tab w:val="left" w:pos="2895"/>
              </w:tabs>
              <w:spacing w:line="322" w:lineRule="exact"/>
              <w:ind w:left="20"/>
            </w:pPr>
            <w:r w:rsidRPr="00BD6B91">
              <w:t>формирование и продвижение экономически и инвестиционно привлекательного образа муниципального образования Тбилисский район  за его пределами</w:t>
            </w:r>
          </w:p>
          <w:p w:rsidR="00174C5E" w:rsidRPr="00BD6B91" w:rsidRDefault="00174C5E" w:rsidP="00BA6E58">
            <w:pPr>
              <w:pStyle w:val="a3"/>
              <w:tabs>
                <w:tab w:val="left" w:pos="2895"/>
              </w:tabs>
              <w:spacing w:line="322" w:lineRule="exact"/>
              <w:ind w:left="20"/>
            </w:pPr>
          </w:p>
        </w:tc>
      </w:tr>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 xml:space="preserve">Задачи </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муниципальной программы</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174C5E" w:rsidRDefault="0039070B" w:rsidP="00BA6E58">
            <w:pPr>
              <w:pStyle w:val="a3"/>
              <w:tabs>
                <w:tab w:val="left" w:pos="2900"/>
              </w:tabs>
              <w:ind w:left="20" w:hanging="5"/>
            </w:pPr>
            <w:r w:rsidRPr="00BD6B91">
              <w:t>обеспечение участия муниципального образования  в международных, национальных и иных конгрессно-выставочных мероприятиях</w:t>
            </w:r>
          </w:p>
          <w:p w:rsidR="0039070B" w:rsidRPr="00BD6B91" w:rsidRDefault="0039070B" w:rsidP="00BA6E58">
            <w:pPr>
              <w:pStyle w:val="a3"/>
              <w:tabs>
                <w:tab w:val="left" w:pos="2900"/>
              </w:tabs>
              <w:ind w:left="20" w:hanging="5"/>
            </w:pPr>
            <w:r w:rsidRPr="00BD6B91">
              <w:t xml:space="preserve"> </w:t>
            </w:r>
          </w:p>
        </w:tc>
      </w:tr>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 xml:space="preserve">Перечень целевых показателей </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lastRenderedPageBreak/>
              <w:t>муниципальной программы</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39070B" w:rsidRPr="00BD6B91" w:rsidRDefault="0039070B" w:rsidP="00BA6E58">
            <w:pPr>
              <w:jc w:val="both"/>
              <w:rPr>
                <w:sz w:val="28"/>
                <w:szCs w:val="28"/>
              </w:rPr>
            </w:pPr>
            <w:r w:rsidRPr="00BD6B91">
              <w:rPr>
                <w:sz w:val="28"/>
                <w:szCs w:val="28"/>
              </w:rPr>
              <w:lastRenderedPageBreak/>
              <w:t xml:space="preserve">количество </w:t>
            </w:r>
            <w:r w:rsidR="00F679B3">
              <w:rPr>
                <w:sz w:val="28"/>
                <w:szCs w:val="28"/>
              </w:rPr>
              <w:t>заключённых</w:t>
            </w:r>
            <w:r w:rsidRPr="00BD6B91">
              <w:rPr>
                <w:sz w:val="28"/>
                <w:szCs w:val="28"/>
              </w:rPr>
              <w:t xml:space="preserve"> соглашений о намерении реализации инвестиционного </w:t>
            </w:r>
            <w:r w:rsidRPr="00BD6B91">
              <w:rPr>
                <w:sz w:val="28"/>
                <w:szCs w:val="28"/>
              </w:rPr>
              <w:lastRenderedPageBreak/>
              <w:t xml:space="preserve">проекта на территории </w:t>
            </w:r>
            <w:r w:rsidR="00647893">
              <w:rPr>
                <w:sz w:val="28"/>
                <w:szCs w:val="28"/>
              </w:rPr>
              <w:t xml:space="preserve">Тбилисского </w:t>
            </w:r>
            <w:r w:rsidRPr="00BD6B91">
              <w:rPr>
                <w:sz w:val="28"/>
                <w:szCs w:val="28"/>
              </w:rPr>
              <w:t>района</w:t>
            </w:r>
          </w:p>
          <w:p w:rsidR="0039070B" w:rsidRDefault="0039070B" w:rsidP="00BA6E58">
            <w:pPr>
              <w:jc w:val="both"/>
              <w:rPr>
                <w:sz w:val="28"/>
                <w:szCs w:val="28"/>
              </w:rPr>
            </w:pPr>
            <w:r w:rsidRPr="00BD6B91">
              <w:rPr>
                <w:sz w:val="28"/>
                <w:szCs w:val="28"/>
              </w:rPr>
              <w:t xml:space="preserve">сумма инвестирования в результате подписания соглашений  о намерении реализации инвестиционного проекта на территории </w:t>
            </w:r>
            <w:r w:rsidR="00647893">
              <w:rPr>
                <w:sz w:val="28"/>
                <w:szCs w:val="28"/>
              </w:rPr>
              <w:t xml:space="preserve">Тбилисского </w:t>
            </w:r>
            <w:r w:rsidRPr="00BD6B91">
              <w:rPr>
                <w:sz w:val="28"/>
                <w:szCs w:val="28"/>
              </w:rPr>
              <w:t xml:space="preserve">района </w:t>
            </w:r>
          </w:p>
          <w:p w:rsidR="00174C5E" w:rsidRPr="00BD6B91" w:rsidRDefault="00174C5E" w:rsidP="00BA6E58">
            <w:pPr>
              <w:jc w:val="both"/>
              <w:rPr>
                <w:sz w:val="28"/>
                <w:szCs w:val="28"/>
              </w:rPr>
            </w:pPr>
          </w:p>
        </w:tc>
      </w:tr>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lastRenderedPageBreak/>
              <w:t xml:space="preserve">Этапы и сроки реализации </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муниципальной программы</w:t>
            </w:r>
          </w:p>
        </w:tc>
        <w:tc>
          <w:tcPr>
            <w:tcW w:w="6039" w:type="dxa"/>
          </w:tcPr>
          <w:p w:rsidR="0039070B" w:rsidRPr="00BD6B91" w:rsidRDefault="0039070B" w:rsidP="00BA6E58">
            <w:pPr>
              <w:pStyle w:val="a3"/>
              <w:spacing w:line="322" w:lineRule="exact"/>
              <w:ind w:left="20" w:right="20" w:hanging="5"/>
            </w:pPr>
            <w:r w:rsidRPr="00BD6B91">
              <w:t>этапы не предусмотрены</w:t>
            </w:r>
          </w:p>
          <w:p w:rsidR="0039070B" w:rsidRDefault="0039070B" w:rsidP="00BA6E58">
            <w:pPr>
              <w:pStyle w:val="a3"/>
              <w:spacing w:line="322" w:lineRule="exact"/>
              <w:ind w:left="20" w:right="20" w:hanging="5"/>
            </w:pPr>
            <w:r w:rsidRPr="00BD6B91">
              <w:t>срок реализации  2015 - 201</w:t>
            </w:r>
            <w:r w:rsidR="00214B5B">
              <w:t>8</w:t>
            </w:r>
            <w:r w:rsidRPr="00BD6B91">
              <w:t xml:space="preserve"> годы</w:t>
            </w:r>
          </w:p>
          <w:p w:rsidR="00174C5E" w:rsidRPr="00BD6B91" w:rsidRDefault="00174C5E" w:rsidP="00BA6E58">
            <w:pPr>
              <w:pStyle w:val="a3"/>
              <w:spacing w:line="322" w:lineRule="exact"/>
              <w:ind w:left="20" w:right="20" w:hanging="5"/>
            </w:pPr>
          </w:p>
        </w:tc>
      </w:tr>
      <w:tr w:rsidR="0039070B" w:rsidRPr="00BD6B91" w:rsidTr="00871F76">
        <w:tc>
          <w:tcPr>
            <w:tcW w:w="3708" w:type="dxa"/>
          </w:tcPr>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r w:rsidRPr="00BD6B91">
              <w:rPr>
                <w:sz w:val="28"/>
                <w:szCs w:val="28"/>
              </w:rPr>
              <w:t xml:space="preserve">Объемы </w:t>
            </w:r>
            <w:r w:rsidR="00214B5B">
              <w:rPr>
                <w:sz w:val="28"/>
                <w:szCs w:val="28"/>
              </w:rPr>
              <w:t>и источники</w:t>
            </w:r>
            <w:r w:rsidRPr="00BD6B91">
              <w:rPr>
                <w:sz w:val="28"/>
                <w:szCs w:val="28"/>
              </w:rPr>
              <w:t xml:space="preserve"> </w:t>
            </w:r>
            <w:r w:rsidR="00214B5B">
              <w:rPr>
                <w:sz w:val="28"/>
                <w:szCs w:val="28"/>
              </w:rPr>
              <w:t>финансирования</w:t>
            </w:r>
            <w:r w:rsidRPr="00BD6B91">
              <w:rPr>
                <w:sz w:val="28"/>
                <w:szCs w:val="28"/>
              </w:rPr>
              <w:t xml:space="preserve"> муниципальной программы</w:t>
            </w: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p w:rsidR="0039070B" w:rsidRPr="00BD6B91" w:rsidRDefault="0039070B" w:rsidP="00BA6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rPr>
                <w:sz w:val="28"/>
                <w:szCs w:val="28"/>
              </w:rPr>
            </w:pPr>
          </w:p>
        </w:tc>
        <w:tc>
          <w:tcPr>
            <w:tcW w:w="6039" w:type="dxa"/>
          </w:tcPr>
          <w:p w:rsidR="0039070B" w:rsidRPr="00BD6B91" w:rsidRDefault="0039070B" w:rsidP="00BA6E58">
            <w:pPr>
              <w:pStyle w:val="a3"/>
              <w:spacing w:line="322" w:lineRule="exact"/>
              <w:ind w:left="15" w:right="20"/>
            </w:pPr>
            <w:r w:rsidRPr="00BD6B91">
              <w:t>объем финансирования  из средств бюджета муниципального образования Тбилисский район (далее -  мес</w:t>
            </w:r>
            <w:r w:rsidR="00CD2569">
              <w:t xml:space="preserve">тного бюджета) составляет </w:t>
            </w:r>
            <w:r w:rsidR="00F679B3">
              <w:t>4336,16</w:t>
            </w:r>
            <w:r w:rsidRPr="00BD6B91">
              <w:t xml:space="preserve"> тыс. рублей, в том числе:</w:t>
            </w:r>
          </w:p>
          <w:p w:rsidR="0039070B" w:rsidRPr="00BD6B91" w:rsidRDefault="0039070B" w:rsidP="00BA6E58">
            <w:pPr>
              <w:pStyle w:val="a3"/>
              <w:tabs>
                <w:tab w:val="left" w:pos="654"/>
              </w:tabs>
              <w:spacing w:line="322" w:lineRule="exact"/>
              <w:ind w:left="20"/>
            </w:pPr>
            <w:r w:rsidRPr="00BD6B91">
              <w:t xml:space="preserve">2015 год – </w:t>
            </w:r>
            <w:r w:rsidR="00BB04E5">
              <w:t>1993,08</w:t>
            </w:r>
            <w:r w:rsidRPr="00BD6B91">
              <w:t xml:space="preserve"> тыс. рублей</w:t>
            </w:r>
          </w:p>
          <w:p w:rsidR="0039070B" w:rsidRPr="00BD6B91" w:rsidRDefault="0039070B" w:rsidP="00BA6E58">
            <w:pPr>
              <w:pStyle w:val="a3"/>
              <w:tabs>
                <w:tab w:val="left" w:pos="654"/>
              </w:tabs>
              <w:spacing w:line="322" w:lineRule="exact"/>
            </w:pPr>
            <w:r w:rsidRPr="00BD6B91">
              <w:t>2016 год</w:t>
            </w:r>
            <w:r w:rsidR="00CD2569">
              <w:t xml:space="preserve"> – </w:t>
            </w:r>
            <w:r w:rsidR="00F679B3">
              <w:t>1993,08</w:t>
            </w:r>
            <w:r w:rsidRPr="00BD6B91">
              <w:t>тыс. рублей</w:t>
            </w:r>
          </w:p>
          <w:p w:rsidR="0039070B" w:rsidRDefault="00CD2569" w:rsidP="00CD2569">
            <w:pPr>
              <w:tabs>
                <w:tab w:val="left" w:pos="654"/>
              </w:tabs>
              <w:spacing w:line="322" w:lineRule="exact"/>
              <w:jc w:val="both"/>
              <w:rPr>
                <w:sz w:val="28"/>
                <w:szCs w:val="28"/>
              </w:rPr>
            </w:pPr>
            <w:r>
              <w:rPr>
                <w:sz w:val="28"/>
                <w:szCs w:val="28"/>
              </w:rPr>
              <w:t>2017 год – 175,</w:t>
            </w:r>
            <w:r w:rsidRPr="00CD2569">
              <w:rPr>
                <w:sz w:val="28"/>
                <w:szCs w:val="28"/>
              </w:rPr>
              <w:t>0</w:t>
            </w:r>
            <w:r w:rsidR="0039070B" w:rsidRPr="00BD6B91">
              <w:rPr>
                <w:sz w:val="28"/>
                <w:szCs w:val="28"/>
              </w:rPr>
              <w:t xml:space="preserve"> тыс. рублей</w:t>
            </w:r>
          </w:p>
          <w:p w:rsidR="00214B5B" w:rsidRPr="00BD6B91" w:rsidRDefault="00214B5B" w:rsidP="00CD2569">
            <w:pPr>
              <w:tabs>
                <w:tab w:val="left" w:pos="654"/>
              </w:tabs>
              <w:spacing w:line="322" w:lineRule="exact"/>
              <w:jc w:val="both"/>
              <w:rPr>
                <w:sz w:val="28"/>
                <w:szCs w:val="28"/>
              </w:rPr>
            </w:pPr>
            <w:r>
              <w:rPr>
                <w:sz w:val="28"/>
                <w:szCs w:val="28"/>
              </w:rPr>
              <w:t>2018 год – 175,0 тыс. рублей</w:t>
            </w:r>
          </w:p>
        </w:tc>
      </w:tr>
    </w:tbl>
    <w:p w:rsidR="0039070B" w:rsidRPr="00BD6B91" w:rsidRDefault="0039070B" w:rsidP="0039070B">
      <w:pPr>
        <w:rPr>
          <w:color w:val="000000"/>
          <w:sz w:val="28"/>
          <w:szCs w:val="28"/>
          <w:shd w:val="clear" w:color="auto" w:fill="FFFFFF"/>
        </w:rPr>
      </w:pPr>
    </w:p>
    <w:p w:rsidR="0039070B" w:rsidRPr="00BD6B91" w:rsidRDefault="0039070B" w:rsidP="0039070B">
      <w:pPr>
        <w:jc w:val="center"/>
        <w:rPr>
          <w:color w:val="000000"/>
          <w:sz w:val="28"/>
          <w:szCs w:val="28"/>
          <w:shd w:val="clear" w:color="auto" w:fill="FFFFFF"/>
        </w:rPr>
      </w:pPr>
    </w:p>
    <w:p w:rsidR="0039070B" w:rsidRPr="00716B6D" w:rsidRDefault="0039070B" w:rsidP="0039070B">
      <w:pPr>
        <w:ind w:left="360"/>
        <w:jc w:val="center"/>
        <w:rPr>
          <w:sz w:val="28"/>
          <w:szCs w:val="28"/>
        </w:rPr>
      </w:pPr>
      <w:r w:rsidRPr="00716B6D">
        <w:rPr>
          <w:sz w:val="28"/>
          <w:szCs w:val="28"/>
        </w:rPr>
        <w:t>1. Характ</w:t>
      </w:r>
      <w:r w:rsidR="00924408" w:rsidRPr="00716B6D">
        <w:rPr>
          <w:sz w:val="28"/>
          <w:szCs w:val="28"/>
        </w:rPr>
        <w:t>еристика текущего состояния  и основные проблемы</w:t>
      </w:r>
      <w:r w:rsidRPr="00716B6D">
        <w:rPr>
          <w:sz w:val="28"/>
          <w:szCs w:val="28"/>
        </w:rPr>
        <w:t xml:space="preserve"> </w:t>
      </w:r>
      <w:r w:rsidR="00924408" w:rsidRPr="00716B6D">
        <w:rPr>
          <w:sz w:val="28"/>
          <w:szCs w:val="28"/>
        </w:rPr>
        <w:t>инвестиционного продвижения</w:t>
      </w:r>
      <w:r w:rsidRPr="00716B6D">
        <w:rPr>
          <w:sz w:val="28"/>
          <w:szCs w:val="28"/>
        </w:rPr>
        <w:t xml:space="preserve"> Тбилисского района</w:t>
      </w:r>
    </w:p>
    <w:p w:rsidR="0039070B" w:rsidRPr="00716B6D" w:rsidRDefault="0039070B" w:rsidP="0039070B">
      <w:pPr>
        <w:ind w:left="360"/>
        <w:jc w:val="center"/>
        <w:rPr>
          <w:sz w:val="28"/>
          <w:szCs w:val="28"/>
        </w:rPr>
      </w:pPr>
    </w:p>
    <w:p w:rsidR="0039070B" w:rsidRPr="00BD6B91" w:rsidRDefault="0039070B" w:rsidP="0039070B">
      <w:pPr>
        <w:spacing w:line="100" w:lineRule="atLeast"/>
        <w:ind w:firstLine="708"/>
        <w:jc w:val="both"/>
        <w:rPr>
          <w:sz w:val="28"/>
          <w:szCs w:val="28"/>
        </w:rPr>
      </w:pPr>
      <w:r w:rsidRPr="00BD6B91">
        <w:rPr>
          <w:sz w:val="28"/>
          <w:szCs w:val="28"/>
        </w:rPr>
        <w:t>Тбилисский район расположен в центральной части Краснодарского края и граничит на севере с Выселковским и Тихорецким районами, на востоке - Кавказским и Гулькевичским районами, на юге – Курганинским районом, на западе – Усть - Лабинским районом. Административный центр района -  станица Тбилисская, расположена в 105 километрах от города  Краснодара.</w:t>
      </w:r>
    </w:p>
    <w:p w:rsidR="0039070B" w:rsidRPr="00BD6B91" w:rsidRDefault="0039070B" w:rsidP="0039070B">
      <w:pPr>
        <w:spacing w:line="100" w:lineRule="atLeast"/>
        <w:jc w:val="both"/>
        <w:rPr>
          <w:sz w:val="28"/>
          <w:szCs w:val="28"/>
        </w:rPr>
      </w:pPr>
      <w:r w:rsidRPr="00BD6B91">
        <w:rPr>
          <w:sz w:val="28"/>
          <w:szCs w:val="28"/>
        </w:rPr>
        <w:tab/>
        <w:t>В состав района входит 41 населенный пункт, сформированный в 8 сельских поселений: Тбилисское, Марьинское, Нововладимировское, Ловлинское, Песчаное, Алексее – Тенгинское, Ванновское, Ге</w:t>
      </w:r>
      <w:r w:rsidR="00655A93">
        <w:rPr>
          <w:sz w:val="28"/>
          <w:szCs w:val="28"/>
        </w:rPr>
        <w:t>й</w:t>
      </w:r>
      <w:r w:rsidRPr="00BD6B91">
        <w:rPr>
          <w:sz w:val="28"/>
          <w:szCs w:val="28"/>
        </w:rPr>
        <w:t>мановское.</w:t>
      </w:r>
    </w:p>
    <w:p w:rsidR="0039070B" w:rsidRPr="00BD6B91" w:rsidRDefault="0039070B" w:rsidP="0039070B">
      <w:pPr>
        <w:spacing w:line="100" w:lineRule="atLeast"/>
        <w:ind w:firstLine="708"/>
        <w:jc w:val="both"/>
        <w:rPr>
          <w:sz w:val="28"/>
          <w:szCs w:val="28"/>
        </w:rPr>
      </w:pPr>
      <w:r w:rsidRPr="00BD6B91">
        <w:rPr>
          <w:sz w:val="28"/>
          <w:szCs w:val="28"/>
        </w:rPr>
        <w:t xml:space="preserve">Площадь района составляет более 900 квадратных километров, </w:t>
      </w:r>
      <w:r w:rsidR="00BA6E58">
        <w:rPr>
          <w:sz w:val="28"/>
          <w:szCs w:val="28"/>
        </w:rPr>
        <w:t xml:space="preserve">или </w:t>
      </w:r>
      <w:r w:rsidRPr="00BD6B91">
        <w:rPr>
          <w:sz w:val="28"/>
          <w:szCs w:val="28"/>
        </w:rPr>
        <w:t xml:space="preserve">1% от общей площади территории Краснодарского края. </w:t>
      </w:r>
    </w:p>
    <w:p w:rsidR="0039070B" w:rsidRPr="00BD6B91" w:rsidRDefault="0039070B" w:rsidP="0039070B">
      <w:pPr>
        <w:spacing w:line="100" w:lineRule="atLeast"/>
        <w:ind w:firstLine="708"/>
        <w:jc w:val="both"/>
        <w:rPr>
          <w:sz w:val="28"/>
          <w:szCs w:val="28"/>
        </w:rPr>
      </w:pPr>
      <w:r w:rsidRPr="00BD6B91">
        <w:rPr>
          <w:sz w:val="28"/>
          <w:szCs w:val="28"/>
        </w:rPr>
        <w:t xml:space="preserve"> Район находится на транспортных магистралях, связывающих центр края  с его восточными и юго-восточными районами. Через  его территорию пролегает автотрасса  Темрюк – Краснодар – Кропоткин с выходом на федеральную автомобильную дорогу № 29 «Кавказ» (Москва – Махачкала), железнодорожная магистраль Краснодар – Кавказская. </w:t>
      </w:r>
    </w:p>
    <w:p w:rsidR="0039070B" w:rsidRPr="00BD6B91" w:rsidRDefault="0039070B" w:rsidP="0039070B">
      <w:pPr>
        <w:spacing w:line="100" w:lineRule="atLeast"/>
        <w:ind w:firstLine="708"/>
        <w:jc w:val="both"/>
        <w:rPr>
          <w:sz w:val="28"/>
          <w:szCs w:val="28"/>
        </w:rPr>
      </w:pPr>
      <w:r w:rsidRPr="00BD6B91">
        <w:rPr>
          <w:sz w:val="28"/>
          <w:szCs w:val="28"/>
        </w:rPr>
        <w:t xml:space="preserve">По территории района протекает река Кубань, однако, анализ данного фактора в составе транспортной инфраструктуры не целесообразен, т.к. река не является судоходной. </w:t>
      </w:r>
    </w:p>
    <w:p w:rsidR="0039070B" w:rsidRPr="00BD6B91" w:rsidRDefault="0039070B" w:rsidP="0039070B">
      <w:pPr>
        <w:spacing w:line="100" w:lineRule="atLeast"/>
        <w:ind w:firstLine="708"/>
        <w:jc w:val="both"/>
        <w:rPr>
          <w:sz w:val="28"/>
          <w:szCs w:val="28"/>
        </w:rPr>
      </w:pPr>
      <w:r w:rsidRPr="00BD6B91">
        <w:rPr>
          <w:sz w:val="28"/>
          <w:szCs w:val="28"/>
        </w:rPr>
        <w:t xml:space="preserve">Воды реки могут быть использованы в качестве поверхностного источника водоснабжения. Например, при внедрении капельного орошения сельскохозяйственными производителями района, что позволит значительно повысить производство овощей, путем повышения их урожайности. Данный </w:t>
      </w:r>
      <w:r w:rsidRPr="00BD6B91">
        <w:rPr>
          <w:sz w:val="28"/>
          <w:szCs w:val="28"/>
        </w:rPr>
        <w:lastRenderedPageBreak/>
        <w:t>фактор может быть использован в случае размещения на территории района предприятия по переработке сельскохозяйственной продукции (в том числе овощей).</w:t>
      </w:r>
    </w:p>
    <w:p w:rsidR="0039070B" w:rsidRPr="00BD6B91" w:rsidRDefault="0039070B" w:rsidP="00BA6E58">
      <w:pPr>
        <w:jc w:val="both"/>
        <w:rPr>
          <w:sz w:val="28"/>
          <w:szCs w:val="28"/>
        </w:rPr>
      </w:pPr>
      <w:r w:rsidRPr="00BD6B91">
        <w:rPr>
          <w:sz w:val="28"/>
          <w:szCs w:val="28"/>
        </w:rPr>
        <w:tab/>
        <w:t>Основным достоянием района являются земельные ресурсы. Структура земельного фонда муниципального образования Тбилисский район сформирована из земель населенных пунктов 14341 гектар</w:t>
      </w:r>
      <w:r w:rsidR="00174C5E">
        <w:rPr>
          <w:sz w:val="28"/>
          <w:szCs w:val="28"/>
        </w:rPr>
        <w:t>а</w:t>
      </w:r>
      <w:r w:rsidRPr="00BD6B91">
        <w:rPr>
          <w:sz w:val="28"/>
          <w:szCs w:val="28"/>
        </w:rPr>
        <w:t>, земель промышленности, транспорта, связи и иного назначения – 1004 гектаров, земель лесного фонда – 189 гектаров, земель водного фонда – 4057 гектаров, земель сельскохозяйственного назначения – 78791 гектар</w:t>
      </w:r>
      <w:r w:rsidR="00174C5E">
        <w:rPr>
          <w:sz w:val="28"/>
          <w:szCs w:val="28"/>
        </w:rPr>
        <w:t>а</w:t>
      </w:r>
      <w:r w:rsidRPr="00BD6B91">
        <w:rPr>
          <w:sz w:val="28"/>
          <w:szCs w:val="28"/>
        </w:rPr>
        <w:t>, земель запаса – 783 гектаров.</w:t>
      </w:r>
    </w:p>
    <w:p w:rsidR="0039070B" w:rsidRPr="00BD6B91" w:rsidRDefault="0039070B" w:rsidP="0039070B">
      <w:pPr>
        <w:spacing w:line="100" w:lineRule="atLeast"/>
        <w:jc w:val="both"/>
        <w:rPr>
          <w:sz w:val="28"/>
          <w:szCs w:val="28"/>
        </w:rPr>
      </w:pPr>
      <w:r w:rsidRPr="00BD6B91">
        <w:rPr>
          <w:sz w:val="28"/>
          <w:szCs w:val="28"/>
        </w:rPr>
        <w:tab/>
        <w:t xml:space="preserve">Согласно приведенному в Стратегии социально-экономического развития </w:t>
      </w:r>
      <w:r w:rsidR="00A82976">
        <w:rPr>
          <w:sz w:val="28"/>
          <w:szCs w:val="28"/>
        </w:rPr>
        <w:t>муниципального образования Тбилисский район</w:t>
      </w:r>
      <w:r w:rsidRPr="00BD6B91">
        <w:rPr>
          <w:sz w:val="28"/>
          <w:szCs w:val="28"/>
        </w:rPr>
        <w:t xml:space="preserve"> до 2020 года </w:t>
      </w:r>
      <w:r w:rsidRPr="00BD6B91">
        <w:rPr>
          <w:sz w:val="28"/>
          <w:szCs w:val="28"/>
          <w:lang w:val="en-US"/>
        </w:rPr>
        <w:t>SWOT</w:t>
      </w:r>
      <w:r w:rsidRPr="00BD6B91">
        <w:rPr>
          <w:sz w:val="28"/>
          <w:szCs w:val="28"/>
        </w:rPr>
        <w:t xml:space="preserve">- анализу основными  проблемами </w:t>
      </w:r>
      <w:r w:rsidR="00924408">
        <w:rPr>
          <w:sz w:val="28"/>
          <w:szCs w:val="28"/>
        </w:rPr>
        <w:t>инвестиционного развития</w:t>
      </w:r>
      <w:r w:rsidRPr="00BD6B91">
        <w:rPr>
          <w:sz w:val="28"/>
          <w:szCs w:val="28"/>
        </w:rPr>
        <w:t xml:space="preserve"> муниципального образования Тбилисский район являются:</w:t>
      </w:r>
    </w:p>
    <w:p w:rsidR="00A82976" w:rsidRDefault="00A82976" w:rsidP="0039070B">
      <w:pPr>
        <w:spacing w:line="100" w:lineRule="atLeast"/>
        <w:jc w:val="both"/>
        <w:rPr>
          <w:sz w:val="28"/>
          <w:szCs w:val="28"/>
        </w:rPr>
      </w:pPr>
      <w:r>
        <w:rPr>
          <w:sz w:val="28"/>
          <w:szCs w:val="28"/>
        </w:rPr>
        <w:tab/>
        <w:t>отсутствие реализуемых инвестиционных проектов, направленных на создание новых производств;</w:t>
      </w:r>
    </w:p>
    <w:p w:rsidR="00A82976" w:rsidRDefault="00A82976" w:rsidP="0039070B">
      <w:pPr>
        <w:spacing w:line="100" w:lineRule="atLeast"/>
        <w:jc w:val="both"/>
        <w:rPr>
          <w:sz w:val="28"/>
          <w:szCs w:val="28"/>
        </w:rPr>
      </w:pPr>
      <w:r>
        <w:rPr>
          <w:sz w:val="28"/>
          <w:szCs w:val="28"/>
        </w:rPr>
        <w:tab/>
        <w:t>недостаток на территории района крупных предприятий по переработке сельскохозяйственной продукции;</w:t>
      </w:r>
      <w:r w:rsidR="0039070B" w:rsidRPr="00BD6B91">
        <w:rPr>
          <w:sz w:val="28"/>
          <w:szCs w:val="28"/>
        </w:rPr>
        <w:tab/>
      </w:r>
    </w:p>
    <w:p w:rsidR="00A82976" w:rsidRDefault="00A82976" w:rsidP="0039070B">
      <w:pPr>
        <w:spacing w:line="100" w:lineRule="atLeast"/>
        <w:jc w:val="both"/>
        <w:rPr>
          <w:sz w:val="28"/>
          <w:szCs w:val="28"/>
        </w:rPr>
      </w:pPr>
      <w:r>
        <w:rPr>
          <w:sz w:val="28"/>
          <w:szCs w:val="28"/>
        </w:rPr>
        <w:tab/>
        <w:t>низкая конкурентоспособность производимой продукции в отраслях агропромышленного комплекс;</w:t>
      </w:r>
    </w:p>
    <w:p w:rsidR="00A82976" w:rsidRDefault="00A82976" w:rsidP="0039070B">
      <w:pPr>
        <w:spacing w:line="100" w:lineRule="atLeast"/>
        <w:jc w:val="both"/>
        <w:rPr>
          <w:sz w:val="28"/>
          <w:szCs w:val="28"/>
        </w:rPr>
      </w:pPr>
      <w:r>
        <w:rPr>
          <w:sz w:val="28"/>
          <w:szCs w:val="28"/>
        </w:rPr>
        <w:tab/>
        <w:t>высокий моральный и физический износ техники и оборудования на предприятиях АПК;</w:t>
      </w:r>
    </w:p>
    <w:p w:rsidR="00A82976" w:rsidRDefault="00A82976" w:rsidP="0039070B">
      <w:pPr>
        <w:spacing w:line="100" w:lineRule="atLeast"/>
        <w:jc w:val="both"/>
        <w:rPr>
          <w:sz w:val="28"/>
          <w:szCs w:val="28"/>
        </w:rPr>
      </w:pPr>
      <w:r>
        <w:rPr>
          <w:sz w:val="28"/>
          <w:szCs w:val="28"/>
        </w:rPr>
        <w:tab/>
        <w:t>низкий уровень внедрения передовых (инновационных) технологий в отраслях хозяйственного комплекса района</w:t>
      </w:r>
      <w:r w:rsidR="00174C5E">
        <w:rPr>
          <w:sz w:val="28"/>
          <w:szCs w:val="28"/>
        </w:rPr>
        <w:t>.</w:t>
      </w:r>
    </w:p>
    <w:p w:rsidR="00A82976" w:rsidRDefault="00BA6E58" w:rsidP="0039070B">
      <w:pPr>
        <w:spacing w:line="100" w:lineRule="atLeast"/>
        <w:jc w:val="both"/>
        <w:rPr>
          <w:sz w:val="28"/>
          <w:szCs w:val="28"/>
        </w:rPr>
      </w:pPr>
      <w:r>
        <w:rPr>
          <w:sz w:val="28"/>
          <w:szCs w:val="28"/>
        </w:rPr>
        <w:tab/>
        <w:t>Одним из путей решения этих проблем является привлечение инвестиций в экономику Тбилисского района.</w:t>
      </w:r>
    </w:p>
    <w:p w:rsidR="00720BF8" w:rsidRDefault="00720BF8" w:rsidP="0039070B">
      <w:pPr>
        <w:spacing w:line="100" w:lineRule="atLeast"/>
        <w:jc w:val="both"/>
        <w:rPr>
          <w:sz w:val="28"/>
          <w:szCs w:val="28"/>
        </w:rPr>
      </w:pPr>
    </w:p>
    <w:p w:rsidR="0039070B" w:rsidRPr="00BD6B91" w:rsidRDefault="0039070B" w:rsidP="0039070B">
      <w:pPr>
        <w:spacing w:line="100" w:lineRule="atLeast"/>
        <w:jc w:val="both"/>
        <w:rPr>
          <w:sz w:val="28"/>
          <w:szCs w:val="28"/>
        </w:rPr>
      </w:pPr>
      <w:r w:rsidRPr="00BD6B91">
        <w:rPr>
          <w:sz w:val="28"/>
          <w:szCs w:val="28"/>
        </w:rPr>
        <w:tab/>
      </w:r>
    </w:p>
    <w:p w:rsidR="0039070B" w:rsidRPr="00720BF8" w:rsidRDefault="0039070B" w:rsidP="0039070B">
      <w:pPr>
        <w:pStyle w:val="50"/>
        <w:keepNext/>
        <w:keepLines/>
        <w:shd w:val="clear" w:color="auto" w:fill="auto"/>
        <w:spacing w:before="0" w:after="0" w:line="322" w:lineRule="exact"/>
        <w:rPr>
          <w:rFonts w:ascii="Times New Roman" w:eastAsia="Calibri" w:hAnsi="Times New Roman" w:cs="Times New Roman"/>
          <w:b w:val="0"/>
          <w:sz w:val="28"/>
          <w:szCs w:val="28"/>
        </w:rPr>
      </w:pPr>
      <w:r w:rsidRPr="00720BF8">
        <w:rPr>
          <w:rFonts w:ascii="Times New Roman" w:eastAsia="Calibri" w:hAnsi="Times New Roman" w:cs="Times New Roman"/>
          <w:b w:val="0"/>
          <w:sz w:val="28"/>
          <w:szCs w:val="28"/>
        </w:rPr>
        <w:t>2. Цели, задачи</w:t>
      </w:r>
      <w:r w:rsidR="00AF44B3" w:rsidRPr="00720BF8">
        <w:rPr>
          <w:rFonts w:ascii="Times New Roman" w:eastAsia="Calibri" w:hAnsi="Times New Roman" w:cs="Times New Roman"/>
          <w:b w:val="0"/>
          <w:sz w:val="28"/>
          <w:szCs w:val="28"/>
        </w:rPr>
        <w:t xml:space="preserve"> и</w:t>
      </w:r>
      <w:r w:rsidRPr="00720BF8">
        <w:rPr>
          <w:rFonts w:ascii="Times New Roman" w:eastAsia="Calibri" w:hAnsi="Times New Roman" w:cs="Times New Roman"/>
          <w:b w:val="0"/>
          <w:sz w:val="28"/>
          <w:szCs w:val="28"/>
        </w:rPr>
        <w:t xml:space="preserve"> целевые показатели, сроки и этапы реализации  муниципальной программы</w:t>
      </w:r>
    </w:p>
    <w:p w:rsidR="0039070B" w:rsidRPr="00BD6B91" w:rsidRDefault="0039070B" w:rsidP="0039070B">
      <w:pPr>
        <w:jc w:val="both"/>
        <w:rPr>
          <w:sz w:val="28"/>
          <w:szCs w:val="28"/>
        </w:rPr>
      </w:pPr>
    </w:p>
    <w:p w:rsidR="0039070B" w:rsidRPr="00BD6B91" w:rsidRDefault="0039070B" w:rsidP="0064270A">
      <w:pPr>
        <w:ind w:firstLine="851"/>
        <w:jc w:val="both"/>
        <w:rPr>
          <w:sz w:val="28"/>
          <w:szCs w:val="28"/>
        </w:rPr>
      </w:pPr>
      <w:r w:rsidRPr="00BD6B91">
        <w:rPr>
          <w:sz w:val="28"/>
          <w:szCs w:val="28"/>
        </w:rPr>
        <w:t>Стратегическая цель инвестиционного развития муниципального образования Тбилисский район – сформировать к 2020 году на территории муниципального образования Тбилисский район конкурентноспособный высокодоходный агропромышленный комплекс на основе использования всех ресурсов местности, кардинальной технологической модернизации предприятий сельскохозяйственной отрасли. Для реализации намеченной стратегической цели инвестиционного развития необходима активизация процесса привлечения инвестиций в экономику района, создани</w:t>
      </w:r>
      <w:r w:rsidR="00F679B3">
        <w:rPr>
          <w:sz w:val="28"/>
          <w:szCs w:val="28"/>
        </w:rPr>
        <w:t>е</w:t>
      </w:r>
      <w:r w:rsidRPr="00BD6B91">
        <w:rPr>
          <w:sz w:val="28"/>
          <w:szCs w:val="28"/>
        </w:rPr>
        <w:t xml:space="preserve"> благоприятного инвестиционного климата, привлечение в район внешних инвесторов.</w:t>
      </w:r>
    </w:p>
    <w:p w:rsidR="0039070B" w:rsidRPr="00BD6B91" w:rsidRDefault="0039070B" w:rsidP="0064270A">
      <w:pPr>
        <w:pStyle w:val="a3"/>
        <w:tabs>
          <w:tab w:val="clear" w:pos="900"/>
          <w:tab w:val="left" w:pos="851"/>
          <w:tab w:val="left" w:pos="2895"/>
        </w:tabs>
        <w:spacing w:line="322" w:lineRule="exact"/>
        <w:ind w:left="20"/>
      </w:pPr>
      <w:r w:rsidRPr="00BD6B91">
        <w:tab/>
        <w:t>Таким образом, основной целью муниципальной программы является</w:t>
      </w:r>
      <w:r w:rsidR="00DE1110">
        <w:t xml:space="preserve"> формирование </w:t>
      </w:r>
      <w:r w:rsidR="0064270A">
        <w:t>и продвижение</w:t>
      </w:r>
      <w:r w:rsidRPr="00BD6B91">
        <w:t xml:space="preserve"> инвестицион</w:t>
      </w:r>
      <w:r w:rsidR="00174C5E">
        <w:t>н</w:t>
      </w:r>
      <w:r w:rsidRPr="00BD6B91">
        <w:t>о привлекательного образа муниципально</w:t>
      </w:r>
      <w:r w:rsidR="00DE1110">
        <w:t>го образования Тбилисский район</w:t>
      </w:r>
      <w:r w:rsidR="0064270A">
        <w:t xml:space="preserve"> за его пределами</w:t>
      </w:r>
      <w:r w:rsidR="00DE1110">
        <w:t>, что</w:t>
      </w:r>
      <w:r w:rsidRPr="00BD6B91">
        <w:t xml:space="preserve"> </w:t>
      </w:r>
      <w:r w:rsidRPr="00BD6B91">
        <w:lastRenderedPageBreak/>
        <w:t xml:space="preserve">позволит обеспечить ускоренное социально-экономическое развитие муниципального образования, создание благоприятных условий для повышения конкурентноспособности товаров и услуг производителей района и привлечения необходимых ресурсов. </w:t>
      </w:r>
    </w:p>
    <w:p w:rsidR="0039070B" w:rsidRPr="00BD6B91" w:rsidRDefault="0039070B" w:rsidP="00127673">
      <w:pPr>
        <w:spacing w:line="100" w:lineRule="atLeast"/>
        <w:ind w:firstLine="708"/>
        <w:jc w:val="both"/>
        <w:rPr>
          <w:sz w:val="28"/>
          <w:szCs w:val="28"/>
        </w:rPr>
      </w:pPr>
      <w:r w:rsidRPr="00BD6B91">
        <w:rPr>
          <w:sz w:val="28"/>
          <w:szCs w:val="28"/>
        </w:rPr>
        <w:t xml:space="preserve">Для достижения этой цели необходимо решить </w:t>
      </w:r>
      <w:r w:rsidR="00DE1110">
        <w:rPr>
          <w:sz w:val="28"/>
          <w:szCs w:val="28"/>
        </w:rPr>
        <w:t>о</w:t>
      </w:r>
      <w:r w:rsidR="00DE1110" w:rsidRPr="00BD6B91">
        <w:rPr>
          <w:sz w:val="28"/>
          <w:szCs w:val="28"/>
        </w:rPr>
        <w:t>сновн</w:t>
      </w:r>
      <w:r w:rsidR="00DE1110">
        <w:rPr>
          <w:sz w:val="28"/>
          <w:szCs w:val="28"/>
        </w:rPr>
        <w:t>ую</w:t>
      </w:r>
      <w:r w:rsidR="00DE1110" w:rsidRPr="00BD6B91">
        <w:rPr>
          <w:sz w:val="28"/>
          <w:szCs w:val="28"/>
        </w:rPr>
        <w:t xml:space="preserve"> задач</w:t>
      </w:r>
      <w:r w:rsidR="00DE1110">
        <w:rPr>
          <w:sz w:val="28"/>
          <w:szCs w:val="28"/>
        </w:rPr>
        <w:t xml:space="preserve">у – это </w:t>
      </w:r>
      <w:r w:rsidR="00DE1110" w:rsidRPr="00BD6B91">
        <w:rPr>
          <w:sz w:val="28"/>
          <w:szCs w:val="28"/>
        </w:rPr>
        <w:t xml:space="preserve">обеспечение участия муниципального образования Тбилисский район в международных, национальных и иных конгрессно-выставочных мероприятиях. </w:t>
      </w:r>
    </w:p>
    <w:p w:rsidR="0039070B" w:rsidRPr="00BD6B91" w:rsidRDefault="0039070B" w:rsidP="0039070B">
      <w:pPr>
        <w:tabs>
          <w:tab w:val="left" w:pos="7938"/>
        </w:tabs>
        <w:ind w:firstLine="360"/>
        <w:jc w:val="both"/>
        <w:rPr>
          <w:sz w:val="28"/>
          <w:szCs w:val="28"/>
        </w:rPr>
      </w:pPr>
      <w:r w:rsidRPr="00BD6B91">
        <w:rPr>
          <w:sz w:val="28"/>
          <w:szCs w:val="28"/>
        </w:rPr>
        <w:t xml:space="preserve">     Участи</w:t>
      </w:r>
      <w:r w:rsidR="0064270A">
        <w:rPr>
          <w:sz w:val="28"/>
          <w:szCs w:val="28"/>
        </w:rPr>
        <w:t>е</w:t>
      </w:r>
      <w:r w:rsidRPr="00BD6B91">
        <w:rPr>
          <w:sz w:val="28"/>
          <w:szCs w:val="28"/>
        </w:rPr>
        <w:t xml:space="preserve"> муниципального образования Тбилисский район в международных, национальных и иных конгрессно-выставочных мероприятиях позволит позиционировать инвестиционный потенциал Тбилисского района на внешнем рынке, установить долгосрочные деловые контакты с партнерами, содействовать в продвижении товаров и услуг предприятий и организаций на российский и международный рынок.</w:t>
      </w:r>
    </w:p>
    <w:p w:rsidR="00EB2511" w:rsidRPr="00BD6B91" w:rsidRDefault="00EB2511" w:rsidP="0039070B">
      <w:pPr>
        <w:ind w:firstLine="708"/>
        <w:jc w:val="both"/>
        <w:rPr>
          <w:sz w:val="28"/>
          <w:szCs w:val="28"/>
        </w:rPr>
      </w:pPr>
      <w:r w:rsidRPr="00BD6B91">
        <w:rPr>
          <w:sz w:val="28"/>
          <w:szCs w:val="28"/>
        </w:rPr>
        <w:t>Перечень  целевых показателей муниципальной п</w:t>
      </w:r>
      <w:r w:rsidR="00B35D87">
        <w:rPr>
          <w:sz w:val="28"/>
          <w:szCs w:val="28"/>
        </w:rPr>
        <w:t>рограммы приведен в приложении №</w:t>
      </w:r>
      <w:r w:rsidRPr="00BD6B91">
        <w:rPr>
          <w:sz w:val="28"/>
          <w:szCs w:val="28"/>
        </w:rPr>
        <w:t xml:space="preserve"> 1 к муниципальной программ</w:t>
      </w:r>
      <w:r w:rsidR="005D1F13">
        <w:rPr>
          <w:sz w:val="28"/>
          <w:szCs w:val="28"/>
        </w:rPr>
        <w:t>е</w:t>
      </w:r>
      <w:r w:rsidRPr="00BD6B91">
        <w:rPr>
          <w:sz w:val="28"/>
          <w:szCs w:val="28"/>
        </w:rPr>
        <w:t>.</w:t>
      </w:r>
    </w:p>
    <w:p w:rsidR="00AF44B3" w:rsidRPr="00BD6B91" w:rsidRDefault="0064270A" w:rsidP="0064270A">
      <w:pPr>
        <w:jc w:val="both"/>
        <w:rPr>
          <w:sz w:val="28"/>
          <w:szCs w:val="28"/>
        </w:rPr>
      </w:pPr>
      <w:r>
        <w:rPr>
          <w:sz w:val="28"/>
          <w:szCs w:val="28"/>
        </w:rPr>
        <w:t xml:space="preserve">           </w:t>
      </w:r>
      <w:r w:rsidR="00AF44B3" w:rsidRPr="00BD6B91">
        <w:rPr>
          <w:sz w:val="28"/>
          <w:szCs w:val="28"/>
        </w:rPr>
        <w:t>Целев</w:t>
      </w:r>
      <w:r>
        <w:rPr>
          <w:sz w:val="28"/>
          <w:szCs w:val="28"/>
        </w:rPr>
        <w:t>ые</w:t>
      </w:r>
      <w:r w:rsidR="00AF44B3" w:rsidRPr="00BD6B91">
        <w:rPr>
          <w:sz w:val="28"/>
          <w:szCs w:val="28"/>
        </w:rPr>
        <w:t xml:space="preserve">  показател</w:t>
      </w:r>
      <w:r>
        <w:rPr>
          <w:sz w:val="28"/>
          <w:szCs w:val="28"/>
        </w:rPr>
        <w:t>и</w:t>
      </w:r>
      <w:r w:rsidR="00AF44B3" w:rsidRPr="00BD6B91">
        <w:rPr>
          <w:sz w:val="28"/>
          <w:szCs w:val="28"/>
        </w:rPr>
        <w:t xml:space="preserve"> «Количество </w:t>
      </w:r>
      <w:r w:rsidR="00F679B3">
        <w:rPr>
          <w:sz w:val="28"/>
          <w:szCs w:val="28"/>
        </w:rPr>
        <w:t>заключенных</w:t>
      </w:r>
      <w:r w:rsidR="00AF44B3" w:rsidRPr="00BD6B91">
        <w:rPr>
          <w:sz w:val="28"/>
          <w:szCs w:val="28"/>
        </w:rPr>
        <w:t xml:space="preserve"> соглашений о намерении реализации инвестиционного проекта на территории </w:t>
      </w:r>
      <w:r>
        <w:rPr>
          <w:sz w:val="28"/>
          <w:szCs w:val="28"/>
        </w:rPr>
        <w:t xml:space="preserve">Тбилисского </w:t>
      </w:r>
      <w:r w:rsidR="00AF44B3" w:rsidRPr="00BD6B91">
        <w:rPr>
          <w:sz w:val="28"/>
          <w:szCs w:val="28"/>
        </w:rPr>
        <w:t xml:space="preserve">района» </w:t>
      </w:r>
      <w:r>
        <w:rPr>
          <w:sz w:val="28"/>
          <w:szCs w:val="28"/>
        </w:rPr>
        <w:t>и «</w:t>
      </w:r>
      <w:r w:rsidR="000D35DA">
        <w:rPr>
          <w:sz w:val="28"/>
          <w:szCs w:val="28"/>
        </w:rPr>
        <w:t>С</w:t>
      </w:r>
      <w:r w:rsidR="00AF44B3" w:rsidRPr="00BD6B91">
        <w:rPr>
          <w:sz w:val="28"/>
          <w:szCs w:val="28"/>
        </w:rPr>
        <w:t xml:space="preserve">умма инвестирования в результате подписания соглашений о намерении реализации инвестиционного проекта на территории </w:t>
      </w:r>
      <w:r>
        <w:rPr>
          <w:sz w:val="28"/>
          <w:szCs w:val="28"/>
        </w:rPr>
        <w:t xml:space="preserve">Тбилисского </w:t>
      </w:r>
      <w:r w:rsidR="00AF44B3" w:rsidRPr="00BD6B91">
        <w:rPr>
          <w:sz w:val="28"/>
          <w:szCs w:val="28"/>
        </w:rPr>
        <w:t>района» определя</w:t>
      </w:r>
      <w:r>
        <w:rPr>
          <w:sz w:val="28"/>
          <w:szCs w:val="28"/>
        </w:rPr>
        <w:t>ю</w:t>
      </w:r>
      <w:r w:rsidR="00AF44B3" w:rsidRPr="00BD6B91">
        <w:rPr>
          <w:sz w:val="28"/>
          <w:szCs w:val="28"/>
        </w:rPr>
        <w:t>тся</w:t>
      </w:r>
      <w:r>
        <w:rPr>
          <w:sz w:val="28"/>
          <w:szCs w:val="28"/>
        </w:rPr>
        <w:t xml:space="preserve"> по итогам участия муниципального образования Тбилисский район</w:t>
      </w:r>
      <w:r w:rsidR="00A0346D">
        <w:rPr>
          <w:sz w:val="28"/>
          <w:szCs w:val="28"/>
        </w:rPr>
        <w:t xml:space="preserve"> в международных, национальных и иных конгрессно-выставочных мероприятиях.</w:t>
      </w:r>
    </w:p>
    <w:p w:rsidR="0039070B" w:rsidRPr="00BD6B91" w:rsidRDefault="00EB2511" w:rsidP="0039070B">
      <w:pPr>
        <w:rPr>
          <w:sz w:val="28"/>
          <w:szCs w:val="28"/>
        </w:rPr>
      </w:pPr>
      <w:r w:rsidRPr="00BD6B91">
        <w:rPr>
          <w:sz w:val="28"/>
          <w:szCs w:val="28"/>
        </w:rPr>
        <w:t xml:space="preserve">            Сроки реализации программы с 2015 по 201</w:t>
      </w:r>
      <w:r w:rsidR="005105BF">
        <w:rPr>
          <w:sz w:val="28"/>
          <w:szCs w:val="28"/>
        </w:rPr>
        <w:t>8</w:t>
      </w:r>
      <w:r w:rsidRPr="00BD6B91">
        <w:rPr>
          <w:sz w:val="28"/>
          <w:szCs w:val="28"/>
        </w:rPr>
        <w:t xml:space="preserve"> годы.</w:t>
      </w:r>
    </w:p>
    <w:p w:rsidR="00EB2511" w:rsidRPr="00BD6B91" w:rsidRDefault="00EB2511" w:rsidP="0039070B">
      <w:pPr>
        <w:rPr>
          <w:sz w:val="28"/>
          <w:szCs w:val="28"/>
        </w:rPr>
      </w:pPr>
      <w:r w:rsidRPr="00BD6B91">
        <w:rPr>
          <w:sz w:val="28"/>
          <w:szCs w:val="28"/>
        </w:rPr>
        <w:t xml:space="preserve">           Этапы реализации подпрограммы не предусмотрены.</w:t>
      </w:r>
    </w:p>
    <w:p w:rsidR="0039070B" w:rsidRPr="00BD6B91" w:rsidRDefault="0039070B" w:rsidP="0039070B">
      <w:pPr>
        <w:rPr>
          <w:sz w:val="28"/>
          <w:szCs w:val="28"/>
        </w:rPr>
      </w:pPr>
    </w:p>
    <w:p w:rsidR="00F95A3C" w:rsidRDefault="00F95A3C" w:rsidP="00AF44B3">
      <w:pPr>
        <w:jc w:val="center"/>
        <w:rPr>
          <w:b/>
          <w:sz w:val="28"/>
          <w:szCs w:val="28"/>
        </w:rPr>
      </w:pPr>
    </w:p>
    <w:p w:rsidR="00F95A3C" w:rsidRDefault="00F95A3C" w:rsidP="00AF44B3">
      <w:pPr>
        <w:jc w:val="center"/>
        <w:rPr>
          <w:b/>
          <w:sz w:val="28"/>
          <w:szCs w:val="28"/>
        </w:rPr>
      </w:pPr>
    </w:p>
    <w:p w:rsidR="00AF44B3" w:rsidRPr="00F95A3C" w:rsidRDefault="00EB2511" w:rsidP="00AF44B3">
      <w:pPr>
        <w:jc w:val="center"/>
        <w:rPr>
          <w:sz w:val="28"/>
          <w:szCs w:val="28"/>
        </w:rPr>
      </w:pPr>
      <w:r w:rsidRPr="00F95A3C">
        <w:rPr>
          <w:sz w:val="28"/>
          <w:szCs w:val="28"/>
        </w:rPr>
        <w:t xml:space="preserve">3. Перечень </w:t>
      </w:r>
      <w:r w:rsidR="00AF44B3" w:rsidRPr="00F95A3C">
        <w:rPr>
          <w:sz w:val="28"/>
          <w:szCs w:val="28"/>
        </w:rPr>
        <w:t>и краткое описание подпрограмм,</w:t>
      </w:r>
    </w:p>
    <w:p w:rsidR="0039070B" w:rsidRPr="00F95A3C" w:rsidRDefault="00AF44B3" w:rsidP="00AF44B3">
      <w:pPr>
        <w:jc w:val="center"/>
        <w:rPr>
          <w:sz w:val="28"/>
          <w:szCs w:val="28"/>
        </w:rPr>
      </w:pPr>
      <w:r w:rsidRPr="00F95A3C">
        <w:rPr>
          <w:sz w:val="28"/>
          <w:szCs w:val="28"/>
        </w:rPr>
        <w:t>ведомственных целевых программ и основных мероприятий</w:t>
      </w:r>
    </w:p>
    <w:p w:rsidR="00AF44B3" w:rsidRPr="00BD6B91" w:rsidRDefault="00AF44B3" w:rsidP="0039070B">
      <w:pPr>
        <w:pStyle w:val="a3"/>
        <w:tabs>
          <w:tab w:val="left" w:pos="2900"/>
        </w:tabs>
        <w:ind w:left="360"/>
        <w:jc w:val="center"/>
        <w:rPr>
          <w:b/>
        </w:rPr>
      </w:pPr>
    </w:p>
    <w:p w:rsidR="00AF44B3" w:rsidRPr="00BD6B91" w:rsidRDefault="00AF44B3" w:rsidP="003A25EE">
      <w:pPr>
        <w:pStyle w:val="a3"/>
        <w:tabs>
          <w:tab w:val="clear" w:pos="900"/>
          <w:tab w:val="left" w:pos="0"/>
          <w:tab w:val="left" w:pos="709"/>
          <w:tab w:val="left" w:pos="2900"/>
        </w:tabs>
      </w:pPr>
      <w:r w:rsidRPr="00BD6B91">
        <w:rPr>
          <w:b/>
        </w:rPr>
        <w:t xml:space="preserve">        </w:t>
      </w:r>
      <w:r w:rsidR="003A25EE" w:rsidRPr="00BD6B91">
        <w:rPr>
          <w:b/>
        </w:rPr>
        <w:t xml:space="preserve"> </w:t>
      </w:r>
      <w:r w:rsidRPr="00BD6B91">
        <w:rPr>
          <w:b/>
        </w:rPr>
        <w:t xml:space="preserve"> </w:t>
      </w:r>
      <w:r w:rsidRPr="00BD6B91">
        <w:t>В рамках муниципальной программы не реализу</w:t>
      </w:r>
      <w:r w:rsidR="005D1F13">
        <w:t>ю</w:t>
      </w:r>
      <w:r w:rsidRPr="00BD6B91">
        <w:t>тся подпрограммы,</w:t>
      </w:r>
      <w:r w:rsidR="003A25EE" w:rsidRPr="00BD6B91">
        <w:t xml:space="preserve"> </w:t>
      </w:r>
      <w:r w:rsidRPr="00BD6B91">
        <w:t>ведомственные целевые программы.</w:t>
      </w:r>
    </w:p>
    <w:p w:rsidR="00127673" w:rsidRPr="00B35D87" w:rsidRDefault="00AF44B3" w:rsidP="003A25EE">
      <w:pPr>
        <w:pStyle w:val="a3"/>
        <w:tabs>
          <w:tab w:val="clear" w:pos="900"/>
          <w:tab w:val="left" w:pos="0"/>
          <w:tab w:val="left" w:pos="709"/>
          <w:tab w:val="left" w:pos="2900"/>
        </w:tabs>
      </w:pPr>
      <w:r w:rsidRPr="00BD6B91">
        <w:t xml:space="preserve">          В рамках </w:t>
      </w:r>
      <w:r w:rsidR="005D1F13">
        <w:t>муниципальной программы реализую</w:t>
      </w:r>
      <w:r w:rsidRPr="00BD6B91">
        <w:t xml:space="preserve">тся </w:t>
      </w:r>
      <w:r w:rsidR="00127673">
        <w:t>два</w:t>
      </w:r>
      <w:r w:rsidRPr="00BD6B91">
        <w:t xml:space="preserve"> основн</w:t>
      </w:r>
      <w:r w:rsidR="00127673">
        <w:t>ых</w:t>
      </w:r>
      <w:r w:rsidRPr="00BD6B91">
        <w:t xml:space="preserve"> </w:t>
      </w:r>
      <w:r w:rsidRPr="00B35D87">
        <w:t>мероприяти</w:t>
      </w:r>
      <w:r w:rsidR="00127673" w:rsidRPr="00B35D87">
        <w:t>я:</w:t>
      </w:r>
    </w:p>
    <w:p w:rsidR="00B35D87" w:rsidRDefault="00127673" w:rsidP="00B35D87">
      <w:pPr>
        <w:tabs>
          <w:tab w:val="left" w:pos="3682"/>
        </w:tabs>
        <w:spacing w:line="216" w:lineRule="auto"/>
        <w:jc w:val="both"/>
        <w:rPr>
          <w:b/>
          <w:sz w:val="28"/>
          <w:szCs w:val="28"/>
        </w:rPr>
      </w:pPr>
      <w:r w:rsidRPr="00B35D87">
        <w:rPr>
          <w:sz w:val="28"/>
          <w:szCs w:val="28"/>
        </w:rPr>
        <w:t xml:space="preserve">          </w:t>
      </w:r>
      <w:r w:rsidR="00EF4CE6">
        <w:rPr>
          <w:sz w:val="28"/>
          <w:szCs w:val="28"/>
        </w:rPr>
        <w:t>О</w:t>
      </w:r>
      <w:r w:rsidRPr="00B35D87">
        <w:rPr>
          <w:sz w:val="28"/>
          <w:szCs w:val="28"/>
        </w:rPr>
        <w:t>сновное мероприятие № 1</w:t>
      </w:r>
      <w:r w:rsidR="00AF44B3" w:rsidRPr="00B35D87">
        <w:rPr>
          <w:sz w:val="28"/>
          <w:szCs w:val="28"/>
        </w:rPr>
        <w:t xml:space="preserve"> «</w:t>
      </w:r>
      <w:r w:rsidRPr="00B35D87">
        <w:rPr>
          <w:sz w:val="28"/>
          <w:szCs w:val="28"/>
        </w:rPr>
        <w:t>У</w:t>
      </w:r>
      <w:r w:rsidR="00AF44B3" w:rsidRPr="00B35D87">
        <w:rPr>
          <w:sz w:val="28"/>
          <w:szCs w:val="28"/>
        </w:rPr>
        <w:t>части</w:t>
      </w:r>
      <w:r w:rsidRPr="00B35D87">
        <w:rPr>
          <w:sz w:val="28"/>
          <w:szCs w:val="28"/>
        </w:rPr>
        <w:t>е</w:t>
      </w:r>
      <w:r w:rsidR="00AF44B3" w:rsidRPr="00B35D87">
        <w:rPr>
          <w:sz w:val="28"/>
          <w:szCs w:val="28"/>
        </w:rPr>
        <w:t xml:space="preserve">   в международн</w:t>
      </w:r>
      <w:r w:rsidRPr="00B35D87">
        <w:rPr>
          <w:sz w:val="28"/>
          <w:szCs w:val="28"/>
        </w:rPr>
        <w:t>ом инвестиционном форуме в городе Сочи</w:t>
      </w:r>
      <w:r w:rsidR="00674F30" w:rsidRPr="00B35D87">
        <w:rPr>
          <w:sz w:val="28"/>
          <w:szCs w:val="28"/>
        </w:rPr>
        <w:t>»</w:t>
      </w:r>
      <w:r w:rsidR="003A25EE" w:rsidRPr="00B35D87">
        <w:rPr>
          <w:sz w:val="28"/>
          <w:szCs w:val="28"/>
        </w:rPr>
        <w:t>, в рамках которого предусматриваются следующие мероприятия:</w:t>
      </w:r>
      <w:r w:rsidR="00AF44B3" w:rsidRPr="00B35D87">
        <w:rPr>
          <w:b/>
          <w:sz w:val="28"/>
          <w:szCs w:val="28"/>
        </w:rPr>
        <w:tab/>
      </w:r>
    </w:p>
    <w:p w:rsidR="00B35D87" w:rsidRPr="00F139BE" w:rsidRDefault="00B35D87" w:rsidP="00B35D87">
      <w:pPr>
        <w:tabs>
          <w:tab w:val="left" w:pos="3682"/>
        </w:tabs>
        <w:spacing w:line="216" w:lineRule="auto"/>
        <w:jc w:val="both"/>
        <w:rPr>
          <w:sz w:val="28"/>
          <w:szCs w:val="28"/>
        </w:rPr>
      </w:pPr>
      <w:r>
        <w:rPr>
          <w:b/>
          <w:sz w:val="28"/>
          <w:szCs w:val="28"/>
        </w:rPr>
        <w:t xml:space="preserve">           </w:t>
      </w:r>
      <w:r w:rsidR="005D1F13" w:rsidRPr="00F139BE">
        <w:rPr>
          <w:sz w:val="28"/>
          <w:szCs w:val="28"/>
        </w:rPr>
        <w:t xml:space="preserve">1. </w:t>
      </w:r>
      <w:r w:rsidR="00F139BE" w:rsidRPr="00F139BE">
        <w:rPr>
          <w:sz w:val="28"/>
          <w:szCs w:val="28"/>
        </w:rPr>
        <w:t>А</w:t>
      </w:r>
      <w:r w:rsidR="00B22B5F" w:rsidRPr="00F139BE">
        <w:rPr>
          <w:sz w:val="28"/>
          <w:szCs w:val="28"/>
        </w:rPr>
        <w:t>ренда  необорудованной выставочной площади (закрытую) для размещения экспозиции Тбилисского района при проведении Международного инвестиционного форума «Сочи»</w:t>
      </w:r>
      <w:r w:rsidR="00F95A3C">
        <w:rPr>
          <w:sz w:val="28"/>
          <w:szCs w:val="28"/>
        </w:rPr>
        <w:t>.</w:t>
      </w:r>
    </w:p>
    <w:p w:rsidR="00B35D87" w:rsidRPr="00F139BE" w:rsidRDefault="00B35D87" w:rsidP="00B35D87">
      <w:pPr>
        <w:tabs>
          <w:tab w:val="left" w:pos="3682"/>
        </w:tabs>
        <w:spacing w:line="216" w:lineRule="auto"/>
        <w:jc w:val="both"/>
        <w:rPr>
          <w:sz w:val="28"/>
          <w:szCs w:val="28"/>
        </w:rPr>
      </w:pPr>
      <w:r w:rsidRPr="00F139BE">
        <w:rPr>
          <w:sz w:val="28"/>
          <w:szCs w:val="28"/>
        </w:rPr>
        <w:t xml:space="preserve">           2. </w:t>
      </w:r>
      <w:r w:rsidR="00B22B5F" w:rsidRPr="00F139BE">
        <w:rPr>
          <w:sz w:val="28"/>
          <w:szCs w:val="28"/>
        </w:rPr>
        <w:t xml:space="preserve">Обеспечение аккредитации участника  в Международном инвестиционном форуме </w:t>
      </w:r>
      <w:r w:rsidR="00F83D02">
        <w:rPr>
          <w:sz w:val="28"/>
          <w:szCs w:val="28"/>
        </w:rPr>
        <w:t>«</w:t>
      </w:r>
      <w:r w:rsidR="00B22B5F" w:rsidRPr="00F139BE">
        <w:rPr>
          <w:sz w:val="28"/>
          <w:szCs w:val="28"/>
        </w:rPr>
        <w:t>Сочи</w:t>
      </w:r>
      <w:r w:rsidR="00F83D02">
        <w:rPr>
          <w:sz w:val="28"/>
          <w:szCs w:val="28"/>
        </w:rPr>
        <w:t>»</w:t>
      </w:r>
      <w:r w:rsidR="00B22B5F" w:rsidRPr="00F139BE">
        <w:rPr>
          <w:sz w:val="28"/>
          <w:szCs w:val="28"/>
        </w:rPr>
        <w:t xml:space="preserve"> (предоставить индивидуальный бейдж, портфель участника с комплектом раздаточных материалов, внести в базу участников Форума</w:t>
      </w:r>
      <w:r w:rsidR="00F95A3C">
        <w:rPr>
          <w:sz w:val="28"/>
          <w:szCs w:val="28"/>
        </w:rPr>
        <w:t>.</w:t>
      </w:r>
    </w:p>
    <w:p w:rsidR="00B35D87" w:rsidRPr="00F139BE" w:rsidRDefault="00B35D87" w:rsidP="005D1F13">
      <w:pPr>
        <w:pStyle w:val="a3"/>
        <w:tabs>
          <w:tab w:val="left" w:pos="2900"/>
        </w:tabs>
      </w:pPr>
      <w:r w:rsidRPr="00F139BE">
        <w:lastRenderedPageBreak/>
        <w:t xml:space="preserve">     </w:t>
      </w:r>
      <w:r w:rsidR="005D1F13" w:rsidRPr="00F139BE">
        <w:t xml:space="preserve">     </w:t>
      </w:r>
      <w:r w:rsidRPr="00F139BE">
        <w:t xml:space="preserve"> 3. </w:t>
      </w:r>
      <w:r w:rsidR="00B22B5F" w:rsidRPr="00F139BE">
        <w:t>Предоставление в аренду имущества для стенда размером 9 кв. м, а именно: ковровое покрытие (9 кв. м); элемент стены (октанорм) 1м.*2,5м. (4 шт.); элемент стены (октанорм) 0,5м.*2,5м. (3 шт.); ЛДСП обвес; дверь (1 шт.); стеллаж (1 шт.); стол для переговоров круглый (1 шт.); стул (3 шт.); ваза для флэш-карт (1 шт.); подставка под макет (4 шт.); розетка тройник (3 шт.); фризовая надпись и герб МО</w:t>
      </w:r>
      <w:r w:rsidR="00FD60AC">
        <w:t>.</w:t>
      </w:r>
    </w:p>
    <w:p w:rsidR="00B35D87" w:rsidRPr="00F139BE" w:rsidRDefault="00B35D87" w:rsidP="00B35D87">
      <w:pPr>
        <w:pStyle w:val="a3"/>
        <w:tabs>
          <w:tab w:val="left" w:pos="2900"/>
        </w:tabs>
        <w:ind w:left="360"/>
        <w:rPr>
          <w:b/>
        </w:rPr>
      </w:pPr>
      <w:r w:rsidRPr="00F139BE">
        <w:t xml:space="preserve">      4</w:t>
      </w:r>
      <w:r w:rsidR="005D1F13" w:rsidRPr="00F139BE">
        <w:t xml:space="preserve">. </w:t>
      </w:r>
      <w:r w:rsidR="00B22B5F" w:rsidRPr="00F139BE">
        <w:t>Разработка проекта Стенда</w:t>
      </w:r>
      <w:r w:rsidR="00FD60AC">
        <w:t>.</w:t>
      </w:r>
    </w:p>
    <w:p w:rsidR="00B35D87" w:rsidRPr="00F139BE" w:rsidRDefault="00B35D87" w:rsidP="00B35D87">
      <w:pPr>
        <w:tabs>
          <w:tab w:val="left" w:pos="3682"/>
        </w:tabs>
        <w:spacing w:line="216" w:lineRule="auto"/>
        <w:jc w:val="both"/>
        <w:rPr>
          <w:sz w:val="28"/>
          <w:szCs w:val="28"/>
        </w:rPr>
      </w:pPr>
      <w:r w:rsidRPr="00F139BE">
        <w:rPr>
          <w:sz w:val="28"/>
          <w:szCs w:val="28"/>
        </w:rPr>
        <w:t xml:space="preserve">           5</w:t>
      </w:r>
      <w:r w:rsidR="005D1F13" w:rsidRPr="00F139BE">
        <w:rPr>
          <w:sz w:val="28"/>
          <w:szCs w:val="28"/>
        </w:rPr>
        <w:t xml:space="preserve">. </w:t>
      </w:r>
      <w:r w:rsidR="00B22B5F" w:rsidRPr="00F139BE">
        <w:rPr>
          <w:sz w:val="28"/>
          <w:szCs w:val="28"/>
        </w:rPr>
        <w:t>Участие стендиста в  Международном инвестиционном Форуме «Сочи</w:t>
      </w:r>
      <w:r w:rsidR="00F83D02">
        <w:rPr>
          <w:sz w:val="28"/>
          <w:szCs w:val="28"/>
        </w:rPr>
        <w:t>»</w:t>
      </w:r>
      <w:r w:rsidR="00FD60AC">
        <w:rPr>
          <w:sz w:val="28"/>
          <w:szCs w:val="28"/>
        </w:rPr>
        <w:t>.</w:t>
      </w:r>
    </w:p>
    <w:p w:rsidR="00B35D87" w:rsidRPr="00F139BE" w:rsidRDefault="00B35D87" w:rsidP="00B35D87">
      <w:pPr>
        <w:tabs>
          <w:tab w:val="left" w:pos="3682"/>
        </w:tabs>
        <w:spacing w:line="216" w:lineRule="auto"/>
        <w:jc w:val="both"/>
        <w:rPr>
          <w:sz w:val="28"/>
          <w:szCs w:val="28"/>
        </w:rPr>
      </w:pPr>
      <w:r w:rsidRPr="00F139BE">
        <w:rPr>
          <w:sz w:val="28"/>
          <w:szCs w:val="28"/>
        </w:rPr>
        <w:t xml:space="preserve">           6</w:t>
      </w:r>
      <w:r w:rsidR="005D1F13" w:rsidRPr="00F139BE">
        <w:rPr>
          <w:sz w:val="28"/>
          <w:szCs w:val="28"/>
        </w:rPr>
        <w:t xml:space="preserve">. </w:t>
      </w:r>
      <w:r w:rsidR="00B22B5F" w:rsidRPr="00F139BE">
        <w:rPr>
          <w:sz w:val="28"/>
          <w:szCs w:val="28"/>
        </w:rPr>
        <w:t>Услуги по бронированию гостиничных номеров и размещению участников  Международного инвестиционного форума «Сочи» (туристический продукт)</w:t>
      </w:r>
      <w:r w:rsidR="00FD60AC">
        <w:rPr>
          <w:sz w:val="28"/>
          <w:szCs w:val="28"/>
        </w:rPr>
        <w:t>.</w:t>
      </w:r>
    </w:p>
    <w:p w:rsidR="00B35D87" w:rsidRPr="00F139BE" w:rsidRDefault="00B35D87" w:rsidP="00B35D87">
      <w:pPr>
        <w:tabs>
          <w:tab w:val="left" w:pos="3682"/>
        </w:tabs>
        <w:spacing w:line="216" w:lineRule="auto"/>
        <w:jc w:val="both"/>
        <w:rPr>
          <w:sz w:val="28"/>
          <w:szCs w:val="28"/>
        </w:rPr>
      </w:pPr>
      <w:r w:rsidRPr="00F139BE">
        <w:rPr>
          <w:sz w:val="28"/>
          <w:szCs w:val="28"/>
        </w:rPr>
        <w:t xml:space="preserve">           7</w:t>
      </w:r>
      <w:r w:rsidR="00A65A6D" w:rsidRPr="00F139BE">
        <w:rPr>
          <w:sz w:val="28"/>
          <w:szCs w:val="28"/>
        </w:rPr>
        <w:t xml:space="preserve">. Предоставление переводчика для работы на выставочном стенде </w:t>
      </w:r>
      <w:r w:rsidR="00FD60AC">
        <w:rPr>
          <w:sz w:val="28"/>
          <w:szCs w:val="28"/>
        </w:rPr>
        <w:t xml:space="preserve">(предоставление переводчика </w:t>
      </w:r>
      <w:r w:rsidR="00A65A6D" w:rsidRPr="00F139BE">
        <w:rPr>
          <w:sz w:val="28"/>
          <w:szCs w:val="28"/>
        </w:rPr>
        <w:t>для работы по сопровождению и на выставочном стенде Заказчика)</w:t>
      </w:r>
      <w:r w:rsidR="00FD60AC">
        <w:rPr>
          <w:sz w:val="28"/>
          <w:szCs w:val="28"/>
        </w:rPr>
        <w:t>.</w:t>
      </w:r>
    </w:p>
    <w:p w:rsidR="00B35D87" w:rsidRPr="00F139BE" w:rsidRDefault="00B35D87" w:rsidP="00B35D87">
      <w:pPr>
        <w:tabs>
          <w:tab w:val="left" w:pos="3682"/>
        </w:tabs>
        <w:spacing w:line="216" w:lineRule="auto"/>
        <w:jc w:val="both"/>
        <w:rPr>
          <w:sz w:val="28"/>
          <w:szCs w:val="28"/>
        </w:rPr>
      </w:pPr>
      <w:r w:rsidRPr="00F139BE">
        <w:rPr>
          <w:sz w:val="28"/>
          <w:szCs w:val="28"/>
        </w:rPr>
        <w:t xml:space="preserve">           8</w:t>
      </w:r>
      <w:r w:rsidR="005D1F13" w:rsidRPr="00F139BE">
        <w:rPr>
          <w:sz w:val="28"/>
          <w:szCs w:val="28"/>
        </w:rPr>
        <w:t xml:space="preserve">. </w:t>
      </w:r>
      <w:r w:rsidR="00F139BE" w:rsidRPr="00F139BE">
        <w:rPr>
          <w:sz w:val="28"/>
          <w:szCs w:val="28"/>
        </w:rPr>
        <w:t>Участие в ярмарке (сельскохозяйственная ярмарка)</w:t>
      </w:r>
      <w:r w:rsidR="00FD60AC">
        <w:rPr>
          <w:sz w:val="28"/>
          <w:szCs w:val="28"/>
        </w:rPr>
        <w:t>.</w:t>
      </w:r>
    </w:p>
    <w:p w:rsidR="007165AB" w:rsidRPr="00F139BE" w:rsidRDefault="00B35D87" w:rsidP="007165AB">
      <w:pPr>
        <w:pStyle w:val="a3"/>
        <w:tabs>
          <w:tab w:val="clear" w:pos="900"/>
          <w:tab w:val="left" w:pos="0"/>
          <w:tab w:val="left" w:pos="709"/>
          <w:tab w:val="left" w:pos="2900"/>
        </w:tabs>
      </w:pPr>
      <w:r w:rsidRPr="00F139BE">
        <w:t xml:space="preserve">           9</w:t>
      </w:r>
      <w:r w:rsidR="005D1F13" w:rsidRPr="00F139BE">
        <w:t xml:space="preserve">. </w:t>
      </w:r>
      <w:r w:rsidR="00F139BE" w:rsidRPr="00F139BE">
        <w:t>Модернизация инвестиционного портала путём поставк</w:t>
      </w:r>
      <w:r w:rsidR="00FD60AC">
        <w:t>и и внедрения готового решения «</w:t>
      </w:r>
      <w:r w:rsidR="00F139BE" w:rsidRPr="00F139BE">
        <w:t>Инвестпортал</w:t>
      </w:r>
      <w:r w:rsidR="00FD60AC">
        <w:t>»</w:t>
      </w:r>
      <w:r w:rsidR="00CF392A" w:rsidRPr="00F139BE">
        <w:t>.</w:t>
      </w:r>
    </w:p>
    <w:p w:rsidR="00B35D87" w:rsidRPr="007165AB" w:rsidRDefault="002F7D17" w:rsidP="007165AB">
      <w:pPr>
        <w:pStyle w:val="a3"/>
        <w:tabs>
          <w:tab w:val="clear" w:pos="900"/>
          <w:tab w:val="left" w:pos="0"/>
          <w:tab w:val="left" w:pos="709"/>
          <w:tab w:val="left" w:pos="2900"/>
        </w:tabs>
      </w:pPr>
      <w:r>
        <w:tab/>
        <w:t>О</w:t>
      </w:r>
      <w:r w:rsidR="00127673">
        <w:t>сновное мероприятие № 2 «Подготовка и проведение мероприятий в сфере экономического развития района»</w:t>
      </w:r>
      <w:r w:rsidR="00B35D87">
        <w:t xml:space="preserve">, </w:t>
      </w:r>
      <w:r w:rsidR="00B35D87" w:rsidRPr="00B35D87">
        <w:t xml:space="preserve"> в рамках которого предусматриваются следующие мероприятия:</w:t>
      </w:r>
      <w:r w:rsidR="00B35D87" w:rsidRPr="00B35D87">
        <w:rPr>
          <w:b/>
        </w:rPr>
        <w:tab/>
      </w:r>
    </w:p>
    <w:p w:rsidR="00B35D87" w:rsidRPr="00203E15" w:rsidRDefault="00B35D87" w:rsidP="00786108">
      <w:pPr>
        <w:tabs>
          <w:tab w:val="left" w:pos="851"/>
          <w:tab w:val="left" w:pos="3682"/>
        </w:tabs>
        <w:spacing w:line="216" w:lineRule="auto"/>
        <w:ind w:firstLine="34"/>
        <w:jc w:val="both"/>
        <w:rPr>
          <w:sz w:val="28"/>
          <w:szCs w:val="28"/>
        </w:rPr>
      </w:pPr>
      <w:r w:rsidRPr="00203E15">
        <w:rPr>
          <w:sz w:val="28"/>
          <w:szCs w:val="28"/>
        </w:rPr>
        <w:t xml:space="preserve">           1. </w:t>
      </w:r>
      <w:r w:rsidR="00046B46" w:rsidRPr="00203E15">
        <w:rPr>
          <w:sz w:val="28"/>
          <w:szCs w:val="28"/>
        </w:rPr>
        <w:t>Оказание услуг по изготовлению светодиодных панелей для выставочного стенда для участия и проведения международно</w:t>
      </w:r>
      <w:r w:rsidR="00164F91">
        <w:rPr>
          <w:sz w:val="28"/>
          <w:szCs w:val="28"/>
        </w:rPr>
        <w:t>го инвестиционного форума «Сочи</w:t>
      </w:r>
      <w:r w:rsidR="00F83D02">
        <w:rPr>
          <w:sz w:val="28"/>
          <w:szCs w:val="28"/>
        </w:rPr>
        <w:t>»</w:t>
      </w:r>
      <w:r w:rsidR="00164F91">
        <w:rPr>
          <w:sz w:val="28"/>
          <w:szCs w:val="28"/>
        </w:rPr>
        <w:t>.</w:t>
      </w:r>
    </w:p>
    <w:p w:rsidR="00B35D87" w:rsidRPr="00203E15" w:rsidRDefault="00B35D87" w:rsidP="00B35D87">
      <w:pPr>
        <w:pStyle w:val="a3"/>
        <w:tabs>
          <w:tab w:val="clear" w:pos="900"/>
          <w:tab w:val="left" w:pos="0"/>
          <w:tab w:val="left" w:pos="2900"/>
        </w:tabs>
      </w:pPr>
      <w:r w:rsidRPr="00203E15">
        <w:t xml:space="preserve">           2. </w:t>
      </w:r>
      <w:r w:rsidR="00B57A9F" w:rsidRPr="00203E15">
        <w:t>Оказание услуг по изготовлению сенсорного интерфейса для участия и проведения международного инвестиционного форума «Сочи</w:t>
      </w:r>
      <w:r w:rsidR="00F83D02">
        <w:t>»</w:t>
      </w:r>
      <w:r w:rsidR="00164F91">
        <w:t>.</w:t>
      </w:r>
    </w:p>
    <w:p w:rsidR="00B35D87" w:rsidRPr="00203E15" w:rsidRDefault="00786108" w:rsidP="00B35D87">
      <w:pPr>
        <w:tabs>
          <w:tab w:val="left" w:pos="3682"/>
        </w:tabs>
        <w:spacing w:line="216" w:lineRule="auto"/>
        <w:jc w:val="both"/>
        <w:rPr>
          <w:sz w:val="28"/>
          <w:szCs w:val="28"/>
        </w:rPr>
      </w:pPr>
      <w:r>
        <w:rPr>
          <w:sz w:val="28"/>
          <w:szCs w:val="28"/>
        </w:rPr>
        <w:t xml:space="preserve">          </w:t>
      </w:r>
      <w:r w:rsidR="00B35D87" w:rsidRPr="00203E15">
        <w:rPr>
          <w:sz w:val="28"/>
          <w:szCs w:val="28"/>
        </w:rPr>
        <w:t xml:space="preserve">3. </w:t>
      </w:r>
      <w:r w:rsidR="00B57A9F" w:rsidRPr="00203E15">
        <w:rPr>
          <w:sz w:val="28"/>
          <w:szCs w:val="28"/>
        </w:rPr>
        <w:t>Оказание услуг по проектированию стенда для участия и проведения международно</w:t>
      </w:r>
      <w:r w:rsidR="00164F91">
        <w:rPr>
          <w:sz w:val="28"/>
          <w:szCs w:val="28"/>
        </w:rPr>
        <w:t>го инвестиционного форума «Сочи</w:t>
      </w:r>
      <w:r w:rsidR="00F83D02">
        <w:rPr>
          <w:sz w:val="28"/>
          <w:szCs w:val="28"/>
        </w:rPr>
        <w:t>»</w:t>
      </w:r>
      <w:r w:rsidR="00164F91">
        <w:rPr>
          <w:sz w:val="28"/>
          <w:szCs w:val="28"/>
        </w:rPr>
        <w:t>.</w:t>
      </w:r>
    </w:p>
    <w:p w:rsidR="00B57A9F" w:rsidRPr="00203E15" w:rsidRDefault="00B57A9F" w:rsidP="00786108">
      <w:pPr>
        <w:tabs>
          <w:tab w:val="left" w:pos="709"/>
        </w:tabs>
        <w:spacing w:line="216" w:lineRule="auto"/>
        <w:jc w:val="both"/>
        <w:rPr>
          <w:sz w:val="28"/>
          <w:szCs w:val="28"/>
        </w:rPr>
      </w:pPr>
      <w:r w:rsidRPr="00203E15">
        <w:rPr>
          <w:sz w:val="28"/>
          <w:szCs w:val="28"/>
        </w:rPr>
        <w:tab/>
        <w:t>4. Оказание услуг по монтажу, демонтажу в месте проведения выставки, тестированию оборудования, доставке, стенда во время участия и проведения международного инвес</w:t>
      </w:r>
      <w:r w:rsidR="00164F91">
        <w:rPr>
          <w:sz w:val="28"/>
          <w:szCs w:val="28"/>
        </w:rPr>
        <w:t>тиционного форума «Сочи</w:t>
      </w:r>
      <w:r w:rsidR="00F83D02">
        <w:rPr>
          <w:sz w:val="28"/>
          <w:szCs w:val="28"/>
        </w:rPr>
        <w:t>»</w:t>
      </w:r>
      <w:r w:rsidR="00164F91">
        <w:rPr>
          <w:sz w:val="28"/>
          <w:szCs w:val="28"/>
        </w:rPr>
        <w:t>.</w:t>
      </w:r>
    </w:p>
    <w:p w:rsidR="00B57A9F" w:rsidRPr="00203E15" w:rsidRDefault="00B57A9F" w:rsidP="00786108">
      <w:pPr>
        <w:tabs>
          <w:tab w:val="left" w:pos="709"/>
        </w:tabs>
        <w:spacing w:line="216" w:lineRule="auto"/>
        <w:jc w:val="both"/>
        <w:rPr>
          <w:sz w:val="28"/>
          <w:szCs w:val="28"/>
        </w:rPr>
      </w:pPr>
      <w:r w:rsidRPr="00203E15">
        <w:rPr>
          <w:sz w:val="28"/>
          <w:szCs w:val="28"/>
        </w:rPr>
        <w:tab/>
        <w:t>5. Разработка и оформление мультимедийной программы-презентации инвестиционных проектов для интерактивной панели и электронного информационного носителя муниципального образования Тбилисский район для участия в Международном инвес</w:t>
      </w:r>
      <w:r w:rsidR="00164F91">
        <w:rPr>
          <w:sz w:val="28"/>
          <w:szCs w:val="28"/>
        </w:rPr>
        <w:t>тиционном Форуме "Сочи</w:t>
      </w:r>
      <w:r w:rsidR="00F83D02">
        <w:rPr>
          <w:sz w:val="28"/>
          <w:szCs w:val="28"/>
        </w:rPr>
        <w:t>»</w:t>
      </w:r>
      <w:r w:rsidR="00164F91">
        <w:rPr>
          <w:sz w:val="28"/>
          <w:szCs w:val="28"/>
        </w:rPr>
        <w:t>.</w:t>
      </w:r>
    </w:p>
    <w:p w:rsidR="00B57A9F" w:rsidRPr="00203E15" w:rsidRDefault="00B57A9F" w:rsidP="00786108">
      <w:pPr>
        <w:tabs>
          <w:tab w:val="left" w:pos="709"/>
        </w:tabs>
        <w:spacing w:line="216" w:lineRule="auto"/>
        <w:jc w:val="both"/>
        <w:rPr>
          <w:sz w:val="28"/>
          <w:szCs w:val="28"/>
        </w:rPr>
      </w:pPr>
      <w:r w:rsidRPr="00203E15">
        <w:rPr>
          <w:sz w:val="28"/>
          <w:szCs w:val="28"/>
        </w:rPr>
        <w:tab/>
        <w:t xml:space="preserve">6. </w:t>
      </w:r>
      <w:r w:rsidR="001A3DBE" w:rsidRPr="00203E15">
        <w:rPr>
          <w:sz w:val="28"/>
          <w:szCs w:val="28"/>
        </w:rPr>
        <w:t>Изготовление раздаточных материалов и сувенирной продукции для участия в Международ</w:t>
      </w:r>
      <w:r w:rsidR="00164F91">
        <w:rPr>
          <w:sz w:val="28"/>
          <w:szCs w:val="28"/>
        </w:rPr>
        <w:t>ном инвестиционном Форуме "Сочи</w:t>
      </w:r>
      <w:r w:rsidR="00F83D02">
        <w:rPr>
          <w:sz w:val="28"/>
          <w:szCs w:val="28"/>
        </w:rPr>
        <w:t>»</w:t>
      </w:r>
      <w:r w:rsidR="00164F91">
        <w:rPr>
          <w:sz w:val="28"/>
          <w:szCs w:val="28"/>
        </w:rPr>
        <w:t>.</w:t>
      </w:r>
    </w:p>
    <w:p w:rsidR="001A3DBE" w:rsidRPr="00203E15" w:rsidRDefault="001A3DBE" w:rsidP="00786108">
      <w:pPr>
        <w:tabs>
          <w:tab w:val="left" w:pos="709"/>
        </w:tabs>
        <w:spacing w:line="216" w:lineRule="auto"/>
        <w:jc w:val="both"/>
        <w:rPr>
          <w:sz w:val="28"/>
          <w:szCs w:val="28"/>
        </w:rPr>
      </w:pPr>
      <w:r w:rsidRPr="00203E15">
        <w:rPr>
          <w:sz w:val="28"/>
          <w:szCs w:val="28"/>
        </w:rPr>
        <w:tab/>
        <w:t xml:space="preserve">7. </w:t>
      </w:r>
      <w:r w:rsidR="00203E15" w:rsidRPr="00203E15">
        <w:rPr>
          <w:sz w:val="28"/>
          <w:szCs w:val="28"/>
        </w:rPr>
        <w:t>Оказание услуг по загрузке и отладке программного обеспечения в стенд  для участия и проведения международно</w:t>
      </w:r>
      <w:r w:rsidR="00164F91">
        <w:rPr>
          <w:sz w:val="28"/>
          <w:szCs w:val="28"/>
        </w:rPr>
        <w:t>го инвестиционного форума «Сочи</w:t>
      </w:r>
      <w:r w:rsidR="00F83D02">
        <w:rPr>
          <w:sz w:val="28"/>
          <w:szCs w:val="28"/>
        </w:rPr>
        <w:t>»</w:t>
      </w:r>
      <w:r w:rsidR="00164F91">
        <w:rPr>
          <w:sz w:val="28"/>
          <w:szCs w:val="28"/>
        </w:rPr>
        <w:t>.</w:t>
      </w:r>
    </w:p>
    <w:p w:rsidR="00203E15" w:rsidRPr="00203E15" w:rsidRDefault="00203E15" w:rsidP="00786108">
      <w:pPr>
        <w:tabs>
          <w:tab w:val="left" w:pos="709"/>
        </w:tabs>
        <w:spacing w:line="216" w:lineRule="auto"/>
        <w:jc w:val="both"/>
        <w:rPr>
          <w:sz w:val="28"/>
          <w:szCs w:val="28"/>
        </w:rPr>
      </w:pPr>
      <w:r w:rsidRPr="00203E15">
        <w:rPr>
          <w:sz w:val="28"/>
          <w:szCs w:val="28"/>
        </w:rPr>
        <w:tab/>
        <w:t>8. Оказание услуг по изготовлению автомобильного держателя для мобильного устройства в соответствии с Концепцией презентации инвестиционного потенциала Краснодарского края на Международ</w:t>
      </w:r>
      <w:r w:rsidR="00164F91">
        <w:rPr>
          <w:sz w:val="28"/>
          <w:szCs w:val="28"/>
        </w:rPr>
        <w:t>ном инвестиционном форуме «Сочи</w:t>
      </w:r>
      <w:r w:rsidR="00F83D02">
        <w:rPr>
          <w:sz w:val="28"/>
          <w:szCs w:val="28"/>
        </w:rPr>
        <w:t>»</w:t>
      </w:r>
      <w:r w:rsidR="00164F91">
        <w:rPr>
          <w:sz w:val="28"/>
          <w:szCs w:val="28"/>
        </w:rPr>
        <w:t>.</w:t>
      </w:r>
    </w:p>
    <w:p w:rsidR="00203E15" w:rsidRPr="00203E15" w:rsidRDefault="00203E15" w:rsidP="00786108">
      <w:pPr>
        <w:tabs>
          <w:tab w:val="left" w:pos="709"/>
        </w:tabs>
        <w:spacing w:line="216" w:lineRule="auto"/>
        <w:jc w:val="both"/>
        <w:rPr>
          <w:sz w:val="28"/>
          <w:szCs w:val="28"/>
        </w:rPr>
      </w:pPr>
      <w:r w:rsidRPr="00203E15">
        <w:rPr>
          <w:sz w:val="28"/>
          <w:szCs w:val="28"/>
        </w:rPr>
        <w:tab/>
        <w:t>9. Оказание услуг по изготовлению сувенирной продукции чехлов для мобильного устройства для участия и проведения международно</w:t>
      </w:r>
      <w:r w:rsidR="00164F91">
        <w:rPr>
          <w:sz w:val="28"/>
          <w:szCs w:val="28"/>
        </w:rPr>
        <w:t>го инвестиционного форума «Сочи</w:t>
      </w:r>
      <w:r w:rsidR="00F83D02">
        <w:rPr>
          <w:sz w:val="28"/>
          <w:szCs w:val="28"/>
        </w:rPr>
        <w:t>»</w:t>
      </w:r>
      <w:r w:rsidR="00164F91">
        <w:rPr>
          <w:sz w:val="28"/>
          <w:szCs w:val="28"/>
        </w:rPr>
        <w:t>.</w:t>
      </w:r>
    </w:p>
    <w:p w:rsidR="007165AB" w:rsidRPr="00203E15" w:rsidRDefault="007165AB" w:rsidP="007165AB">
      <w:pPr>
        <w:tabs>
          <w:tab w:val="left" w:pos="851"/>
        </w:tabs>
        <w:spacing w:line="216" w:lineRule="auto"/>
        <w:jc w:val="both"/>
        <w:rPr>
          <w:sz w:val="28"/>
          <w:szCs w:val="28"/>
        </w:rPr>
      </w:pPr>
      <w:r w:rsidRPr="00203E15">
        <w:rPr>
          <w:sz w:val="28"/>
          <w:szCs w:val="28"/>
        </w:rPr>
        <w:lastRenderedPageBreak/>
        <w:tab/>
        <w:t>Перечень основных мероприятий с указанием источников и объемов финансирования, непосредственных результатов их реализации приведен в приложении № 2 к муниципальной программе.</w:t>
      </w:r>
    </w:p>
    <w:p w:rsidR="00127673" w:rsidRPr="00BD6B91" w:rsidRDefault="00127673" w:rsidP="004653E3">
      <w:pPr>
        <w:tabs>
          <w:tab w:val="left" w:pos="3682"/>
        </w:tabs>
        <w:spacing w:line="216" w:lineRule="auto"/>
        <w:jc w:val="both"/>
        <w:rPr>
          <w:sz w:val="28"/>
          <w:szCs w:val="28"/>
        </w:rPr>
      </w:pPr>
    </w:p>
    <w:p w:rsidR="0039070B" w:rsidRPr="00164F91" w:rsidRDefault="004653E3" w:rsidP="00B35D87">
      <w:pPr>
        <w:tabs>
          <w:tab w:val="left" w:pos="3682"/>
        </w:tabs>
        <w:spacing w:line="216" w:lineRule="auto"/>
        <w:jc w:val="both"/>
        <w:rPr>
          <w:sz w:val="28"/>
          <w:szCs w:val="28"/>
        </w:rPr>
      </w:pPr>
      <w:r w:rsidRPr="00164F91">
        <w:rPr>
          <w:sz w:val="28"/>
          <w:szCs w:val="28"/>
        </w:rPr>
        <w:t xml:space="preserve">           </w:t>
      </w:r>
      <w:r w:rsidR="00EB2511" w:rsidRPr="00164F91">
        <w:rPr>
          <w:sz w:val="28"/>
          <w:szCs w:val="28"/>
        </w:rPr>
        <w:t>4</w:t>
      </w:r>
      <w:r w:rsidR="0039070B" w:rsidRPr="00164F91">
        <w:rPr>
          <w:sz w:val="28"/>
          <w:szCs w:val="28"/>
        </w:rPr>
        <w:t>.</w:t>
      </w:r>
      <w:r w:rsidR="00EB2511" w:rsidRPr="00164F91">
        <w:rPr>
          <w:sz w:val="28"/>
          <w:szCs w:val="28"/>
        </w:rPr>
        <w:t xml:space="preserve"> </w:t>
      </w:r>
      <w:r w:rsidR="0039070B" w:rsidRPr="00164F91">
        <w:rPr>
          <w:sz w:val="28"/>
          <w:szCs w:val="28"/>
        </w:rPr>
        <w:t>Обо</w:t>
      </w:r>
      <w:r w:rsidR="00EB2511" w:rsidRPr="00164F91">
        <w:rPr>
          <w:sz w:val="28"/>
          <w:szCs w:val="28"/>
        </w:rPr>
        <w:t xml:space="preserve">снование ресурсного обеспечения </w:t>
      </w:r>
      <w:r w:rsidR="00674F30" w:rsidRPr="00164F91">
        <w:rPr>
          <w:sz w:val="28"/>
          <w:szCs w:val="28"/>
        </w:rPr>
        <w:t xml:space="preserve">муниципальной </w:t>
      </w:r>
      <w:r w:rsidR="0039070B" w:rsidRPr="00164F91">
        <w:rPr>
          <w:sz w:val="28"/>
          <w:szCs w:val="28"/>
        </w:rPr>
        <w:t xml:space="preserve">программы </w:t>
      </w:r>
    </w:p>
    <w:p w:rsidR="00AF44B3" w:rsidRPr="00BD6B91" w:rsidRDefault="00AF44B3" w:rsidP="0039070B">
      <w:pPr>
        <w:pStyle w:val="a3"/>
        <w:tabs>
          <w:tab w:val="left" w:pos="2900"/>
        </w:tabs>
        <w:ind w:left="360"/>
        <w:jc w:val="center"/>
        <w:rPr>
          <w:b/>
        </w:rPr>
      </w:pPr>
    </w:p>
    <w:p w:rsidR="0039070B" w:rsidRPr="00BD6B91" w:rsidRDefault="0039070B" w:rsidP="0039070B">
      <w:pPr>
        <w:pStyle w:val="a3"/>
        <w:tabs>
          <w:tab w:val="left" w:pos="2900"/>
        </w:tabs>
        <w:ind w:left="20" w:hanging="5"/>
      </w:pPr>
      <w:r w:rsidRPr="00BD6B91">
        <w:tab/>
      </w:r>
      <w:r w:rsidRPr="00BD6B91">
        <w:tab/>
      </w:r>
      <w:r w:rsidR="00674F30" w:rsidRPr="00BD6B91">
        <w:t>Финансирование</w:t>
      </w:r>
      <w:r w:rsidRPr="00BD6B91">
        <w:t xml:space="preserve"> муниципальной программы </w:t>
      </w:r>
      <w:r w:rsidR="00674F30" w:rsidRPr="00BD6B91">
        <w:t>осуществляется</w:t>
      </w:r>
      <w:r w:rsidRPr="00BD6B91">
        <w:t xml:space="preserve"> за счет средств местного бюджета</w:t>
      </w:r>
      <w:r w:rsidR="00674F30" w:rsidRPr="00BD6B91">
        <w:t>.</w:t>
      </w:r>
    </w:p>
    <w:p w:rsidR="00674F30" w:rsidRPr="00BD6B91" w:rsidRDefault="00674F30" w:rsidP="00674F30">
      <w:pP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969"/>
        <w:gridCol w:w="1134"/>
        <w:gridCol w:w="1134"/>
        <w:gridCol w:w="1134"/>
        <w:gridCol w:w="850"/>
        <w:gridCol w:w="851"/>
      </w:tblGrid>
      <w:tr w:rsidR="005939C1" w:rsidRPr="00BD6B91" w:rsidTr="00070171">
        <w:trPr>
          <w:trHeight w:val="433"/>
        </w:trPr>
        <w:tc>
          <w:tcPr>
            <w:tcW w:w="675" w:type="dxa"/>
            <w:vMerge w:val="restart"/>
          </w:tcPr>
          <w:p w:rsidR="005939C1" w:rsidRPr="00070171" w:rsidRDefault="005939C1" w:rsidP="00BA6E58">
            <w:pPr>
              <w:pStyle w:val="a3"/>
              <w:tabs>
                <w:tab w:val="left" w:pos="2900"/>
              </w:tabs>
              <w:rPr>
                <w:sz w:val="24"/>
                <w:szCs w:val="24"/>
              </w:rPr>
            </w:pPr>
            <w:r w:rsidRPr="00070171">
              <w:rPr>
                <w:sz w:val="24"/>
                <w:szCs w:val="24"/>
              </w:rPr>
              <w:t>№ п/п</w:t>
            </w:r>
          </w:p>
        </w:tc>
        <w:tc>
          <w:tcPr>
            <w:tcW w:w="3969" w:type="dxa"/>
            <w:vMerge w:val="restart"/>
          </w:tcPr>
          <w:p w:rsidR="005939C1" w:rsidRPr="00070171" w:rsidRDefault="005939C1" w:rsidP="00BA6E58">
            <w:pPr>
              <w:pStyle w:val="a3"/>
              <w:tabs>
                <w:tab w:val="left" w:pos="2900"/>
              </w:tabs>
              <w:rPr>
                <w:sz w:val="24"/>
                <w:szCs w:val="24"/>
              </w:rPr>
            </w:pPr>
            <w:r w:rsidRPr="00070171">
              <w:rPr>
                <w:sz w:val="24"/>
                <w:szCs w:val="24"/>
              </w:rPr>
              <w:t>Источник финансирования муниципальной программы</w:t>
            </w:r>
          </w:p>
        </w:tc>
        <w:tc>
          <w:tcPr>
            <w:tcW w:w="1134" w:type="dxa"/>
            <w:vMerge w:val="restart"/>
          </w:tcPr>
          <w:p w:rsidR="005939C1" w:rsidRPr="00070171" w:rsidRDefault="005939C1" w:rsidP="00674F30">
            <w:pPr>
              <w:pStyle w:val="a3"/>
              <w:tabs>
                <w:tab w:val="left" w:pos="2900"/>
              </w:tabs>
              <w:rPr>
                <w:sz w:val="24"/>
                <w:szCs w:val="24"/>
              </w:rPr>
            </w:pPr>
            <w:r w:rsidRPr="00070171">
              <w:rPr>
                <w:sz w:val="24"/>
                <w:szCs w:val="24"/>
              </w:rPr>
              <w:t>Объем финансирования всего, тыс. руб.</w:t>
            </w:r>
          </w:p>
        </w:tc>
        <w:tc>
          <w:tcPr>
            <w:tcW w:w="3969" w:type="dxa"/>
            <w:gridSpan w:val="4"/>
          </w:tcPr>
          <w:p w:rsidR="005939C1" w:rsidRPr="00070171" w:rsidRDefault="005939C1" w:rsidP="00674F30">
            <w:pPr>
              <w:pStyle w:val="a3"/>
              <w:tabs>
                <w:tab w:val="left" w:pos="2900"/>
              </w:tabs>
              <w:jc w:val="center"/>
              <w:rPr>
                <w:sz w:val="24"/>
                <w:szCs w:val="24"/>
              </w:rPr>
            </w:pPr>
            <w:r w:rsidRPr="00070171">
              <w:rPr>
                <w:sz w:val="24"/>
                <w:szCs w:val="24"/>
              </w:rPr>
              <w:t xml:space="preserve">в том числе по годам </w:t>
            </w:r>
          </w:p>
        </w:tc>
      </w:tr>
      <w:tr w:rsidR="005939C1" w:rsidRPr="00BD6B91" w:rsidTr="00070171">
        <w:trPr>
          <w:trHeight w:val="367"/>
        </w:trPr>
        <w:tc>
          <w:tcPr>
            <w:tcW w:w="675" w:type="dxa"/>
            <w:vMerge/>
          </w:tcPr>
          <w:p w:rsidR="005939C1" w:rsidRPr="00070171" w:rsidRDefault="005939C1" w:rsidP="00BA6E58">
            <w:pPr>
              <w:pStyle w:val="a3"/>
              <w:tabs>
                <w:tab w:val="left" w:pos="2900"/>
              </w:tabs>
              <w:rPr>
                <w:sz w:val="24"/>
                <w:szCs w:val="24"/>
              </w:rPr>
            </w:pPr>
          </w:p>
        </w:tc>
        <w:tc>
          <w:tcPr>
            <w:tcW w:w="3969" w:type="dxa"/>
            <w:vMerge/>
          </w:tcPr>
          <w:p w:rsidR="005939C1" w:rsidRPr="00070171" w:rsidRDefault="005939C1" w:rsidP="00BA6E58">
            <w:pPr>
              <w:pStyle w:val="a3"/>
              <w:tabs>
                <w:tab w:val="left" w:pos="2900"/>
              </w:tabs>
              <w:rPr>
                <w:sz w:val="24"/>
                <w:szCs w:val="24"/>
              </w:rPr>
            </w:pPr>
          </w:p>
        </w:tc>
        <w:tc>
          <w:tcPr>
            <w:tcW w:w="1134" w:type="dxa"/>
            <w:vMerge/>
          </w:tcPr>
          <w:p w:rsidR="005939C1" w:rsidRPr="00070171" w:rsidRDefault="005939C1" w:rsidP="00BA6E58">
            <w:pPr>
              <w:pStyle w:val="a3"/>
              <w:tabs>
                <w:tab w:val="left" w:pos="2900"/>
              </w:tabs>
              <w:rPr>
                <w:sz w:val="24"/>
                <w:szCs w:val="24"/>
              </w:rPr>
            </w:pPr>
          </w:p>
        </w:tc>
        <w:tc>
          <w:tcPr>
            <w:tcW w:w="1134" w:type="dxa"/>
            <w:shd w:val="clear" w:color="auto" w:fill="auto"/>
            <w:vAlign w:val="center"/>
          </w:tcPr>
          <w:p w:rsidR="005939C1" w:rsidRPr="00070171" w:rsidRDefault="005939C1" w:rsidP="00674F30">
            <w:pPr>
              <w:pStyle w:val="a3"/>
              <w:tabs>
                <w:tab w:val="left" w:pos="2900"/>
              </w:tabs>
              <w:ind w:left="584" w:hanging="584"/>
              <w:jc w:val="center"/>
              <w:rPr>
                <w:sz w:val="24"/>
                <w:szCs w:val="24"/>
              </w:rPr>
            </w:pPr>
            <w:r w:rsidRPr="00070171">
              <w:rPr>
                <w:sz w:val="24"/>
                <w:szCs w:val="24"/>
              </w:rPr>
              <w:t>2015</w:t>
            </w:r>
          </w:p>
        </w:tc>
        <w:tc>
          <w:tcPr>
            <w:tcW w:w="1134" w:type="dxa"/>
            <w:shd w:val="clear" w:color="auto" w:fill="auto"/>
            <w:vAlign w:val="center"/>
          </w:tcPr>
          <w:p w:rsidR="005939C1" w:rsidRPr="00070171" w:rsidRDefault="005939C1" w:rsidP="00674F30">
            <w:pPr>
              <w:pStyle w:val="a3"/>
              <w:tabs>
                <w:tab w:val="left" w:pos="2900"/>
              </w:tabs>
              <w:jc w:val="center"/>
              <w:rPr>
                <w:sz w:val="24"/>
                <w:szCs w:val="24"/>
              </w:rPr>
            </w:pPr>
            <w:r w:rsidRPr="00070171">
              <w:rPr>
                <w:sz w:val="24"/>
                <w:szCs w:val="24"/>
              </w:rPr>
              <w:t xml:space="preserve">2016 </w:t>
            </w:r>
          </w:p>
        </w:tc>
        <w:tc>
          <w:tcPr>
            <w:tcW w:w="850" w:type="dxa"/>
            <w:shd w:val="clear" w:color="auto" w:fill="auto"/>
            <w:vAlign w:val="center"/>
          </w:tcPr>
          <w:p w:rsidR="005939C1" w:rsidRPr="00070171" w:rsidRDefault="005939C1" w:rsidP="007165AB">
            <w:pPr>
              <w:pStyle w:val="a3"/>
              <w:tabs>
                <w:tab w:val="left" w:pos="2900"/>
              </w:tabs>
              <w:jc w:val="center"/>
              <w:rPr>
                <w:sz w:val="24"/>
                <w:szCs w:val="24"/>
              </w:rPr>
            </w:pPr>
            <w:r w:rsidRPr="00070171">
              <w:rPr>
                <w:sz w:val="24"/>
                <w:szCs w:val="24"/>
              </w:rPr>
              <w:t>2017</w:t>
            </w:r>
          </w:p>
        </w:tc>
        <w:tc>
          <w:tcPr>
            <w:tcW w:w="851" w:type="dxa"/>
            <w:vAlign w:val="center"/>
          </w:tcPr>
          <w:p w:rsidR="005939C1" w:rsidRPr="00070171" w:rsidRDefault="005939C1" w:rsidP="005939C1">
            <w:pPr>
              <w:pStyle w:val="a3"/>
              <w:tabs>
                <w:tab w:val="left" w:pos="2900"/>
              </w:tabs>
              <w:jc w:val="center"/>
              <w:rPr>
                <w:sz w:val="24"/>
                <w:szCs w:val="24"/>
              </w:rPr>
            </w:pPr>
            <w:r w:rsidRPr="00070171">
              <w:rPr>
                <w:sz w:val="24"/>
                <w:szCs w:val="24"/>
              </w:rPr>
              <w:t>2018</w:t>
            </w:r>
          </w:p>
        </w:tc>
      </w:tr>
      <w:tr w:rsidR="005939C1" w:rsidRPr="00BD6B91" w:rsidTr="00070171">
        <w:trPr>
          <w:trHeight w:val="515"/>
        </w:trPr>
        <w:tc>
          <w:tcPr>
            <w:tcW w:w="675" w:type="dxa"/>
            <w:vAlign w:val="center"/>
          </w:tcPr>
          <w:p w:rsidR="005939C1" w:rsidRPr="00070171" w:rsidRDefault="005939C1" w:rsidP="00B107D2">
            <w:pPr>
              <w:pStyle w:val="a3"/>
              <w:tabs>
                <w:tab w:val="left" w:pos="2900"/>
              </w:tabs>
              <w:jc w:val="center"/>
              <w:rPr>
                <w:sz w:val="24"/>
                <w:szCs w:val="24"/>
              </w:rPr>
            </w:pPr>
            <w:r w:rsidRPr="00070171">
              <w:rPr>
                <w:sz w:val="24"/>
                <w:szCs w:val="24"/>
              </w:rPr>
              <w:t>1</w:t>
            </w:r>
          </w:p>
        </w:tc>
        <w:tc>
          <w:tcPr>
            <w:tcW w:w="3969" w:type="dxa"/>
            <w:vAlign w:val="center"/>
          </w:tcPr>
          <w:p w:rsidR="005939C1" w:rsidRPr="00070171" w:rsidRDefault="005939C1" w:rsidP="00B107D2">
            <w:pPr>
              <w:pStyle w:val="a3"/>
              <w:tabs>
                <w:tab w:val="left" w:pos="2900"/>
              </w:tabs>
              <w:jc w:val="center"/>
              <w:rPr>
                <w:sz w:val="24"/>
                <w:szCs w:val="24"/>
              </w:rPr>
            </w:pPr>
            <w:r w:rsidRPr="00070171">
              <w:rPr>
                <w:sz w:val="24"/>
                <w:szCs w:val="24"/>
              </w:rPr>
              <w:t>2</w:t>
            </w:r>
          </w:p>
        </w:tc>
        <w:tc>
          <w:tcPr>
            <w:tcW w:w="1134" w:type="dxa"/>
            <w:vAlign w:val="center"/>
          </w:tcPr>
          <w:p w:rsidR="005939C1" w:rsidRPr="00070171" w:rsidRDefault="005939C1" w:rsidP="00B107D2">
            <w:pPr>
              <w:pStyle w:val="a3"/>
              <w:tabs>
                <w:tab w:val="left" w:pos="2900"/>
              </w:tabs>
              <w:jc w:val="center"/>
              <w:rPr>
                <w:sz w:val="24"/>
                <w:szCs w:val="24"/>
              </w:rPr>
            </w:pPr>
            <w:r w:rsidRPr="00070171">
              <w:rPr>
                <w:sz w:val="24"/>
                <w:szCs w:val="24"/>
              </w:rPr>
              <w:t>3</w:t>
            </w:r>
          </w:p>
        </w:tc>
        <w:tc>
          <w:tcPr>
            <w:tcW w:w="1134" w:type="dxa"/>
            <w:shd w:val="clear" w:color="auto" w:fill="auto"/>
            <w:vAlign w:val="center"/>
          </w:tcPr>
          <w:p w:rsidR="005939C1" w:rsidRPr="00070171" w:rsidRDefault="005939C1" w:rsidP="00B107D2">
            <w:pPr>
              <w:pStyle w:val="a3"/>
              <w:tabs>
                <w:tab w:val="left" w:pos="2900"/>
              </w:tabs>
              <w:ind w:left="584" w:hanging="584"/>
              <w:jc w:val="center"/>
              <w:rPr>
                <w:sz w:val="24"/>
                <w:szCs w:val="24"/>
              </w:rPr>
            </w:pPr>
            <w:r w:rsidRPr="00070171">
              <w:rPr>
                <w:sz w:val="24"/>
                <w:szCs w:val="24"/>
              </w:rPr>
              <w:t>4</w:t>
            </w:r>
          </w:p>
        </w:tc>
        <w:tc>
          <w:tcPr>
            <w:tcW w:w="1134" w:type="dxa"/>
            <w:shd w:val="clear" w:color="auto" w:fill="auto"/>
            <w:vAlign w:val="center"/>
          </w:tcPr>
          <w:p w:rsidR="005939C1" w:rsidRPr="00070171" w:rsidRDefault="005939C1" w:rsidP="00B107D2">
            <w:pPr>
              <w:pStyle w:val="a3"/>
              <w:tabs>
                <w:tab w:val="left" w:pos="2900"/>
              </w:tabs>
              <w:jc w:val="center"/>
              <w:rPr>
                <w:sz w:val="24"/>
                <w:szCs w:val="24"/>
              </w:rPr>
            </w:pPr>
            <w:r w:rsidRPr="00070171">
              <w:rPr>
                <w:sz w:val="24"/>
                <w:szCs w:val="24"/>
              </w:rPr>
              <w:t>5</w:t>
            </w:r>
          </w:p>
        </w:tc>
        <w:tc>
          <w:tcPr>
            <w:tcW w:w="850" w:type="dxa"/>
            <w:shd w:val="clear" w:color="auto" w:fill="auto"/>
            <w:vAlign w:val="center"/>
          </w:tcPr>
          <w:p w:rsidR="005939C1" w:rsidRPr="00070171" w:rsidRDefault="005939C1" w:rsidP="00B107D2">
            <w:pPr>
              <w:pStyle w:val="a3"/>
              <w:tabs>
                <w:tab w:val="left" w:pos="2900"/>
              </w:tabs>
              <w:jc w:val="center"/>
              <w:rPr>
                <w:sz w:val="24"/>
                <w:szCs w:val="24"/>
              </w:rPr>
            </w:pPr>
            <w:r w:rsidRPr="00070171">
              <w:rPr>
                <w:sz w:val="24"/>
                <w:szCs w:val="24"/>
              </w:rPr>
              <w:t>6</w:t>
            </w:r>
          </w:p>
        </w:tc>
        <w:tc>
          <w:tcPr>
            <w:tcW w:w="851" w:type="dxa"/>
            <w:vAlign w:val="center"/>
          </w:tcPr>
          <w:p w:rsidR="005939C1" w:rsidRPr="00070171" w:rsidRDefault="00EC36E4" w:rsidP="00566F07">
            <w:pPr>
              <w:pStyle w:val="a3"/>
              <w:tabs>
                <w:tab w:val="left" w:pos="2900"/>
              </w:tabs>
              <w:jc w:val="center"/>
              <w:rPr>
                <w:sz w:val="24"/>
                <w:szCs w:val="24"/>
              </w:rPr>
            </w:pPr>
            <w:r w:rsidRPr="00070171">
              <w:rPr>
                <w:sz w:val="24"/>
                <w:szCs w:val="24"/>
              </w:rPr>
              <w:t>7</w:t>
            </w:r>
          </w:p>
        </w:tc>
      </w:tr>
      <w:tr w:rsidR="00070171" w:rsidRPr="00BD6B91" w:rsidTr="00070171">
        <w:trPr>
          <w:trHeight w:val="515"/>
        </w:trPr>
        <w:tc>
          <w:tcPr>
            <w:tcW w:w="675" w:type="dxa"/>
            <w:vAlign w:val="center"/>
          </w:tcPr>
          <w:p w:rsidR="00070171" w:rsidRPr="00070171" w:rsidRDefault="00070171" w:rsidP="00855A69">
            <w:pPr>
              <w:pStyle w:val="a3"/>
              <w:tabs>
                <w:tab w:val="left" w:pos="2900"/>
              </w:tabs>
              <w:jc w:val="center"/>
              <w:rPr>
                <w:sz w:val="24"/>
                <w:szCs w:val="24"/>
              </w:rPr>
            </w:pPr>
            <w:r w:rsidRPr="00070171">
              <w:rPr>
                <w:sz w:val="24"/>
                <w:szCs w:val="24"/>
              </w:rPr>
              <w:t>1</w:t>
            </w:r>
          </w:p>
        </w:tc>
        <w:tc>
          <w:tcPr>
            <w:tcW w:w="3969" w:type="dxa"/>
            <w:vAlign w:val="center"/>
          </w:tcPr>
          <w:p w:rsidR="00070171" w:rsidRPr="00070171" w:rsidRDefault="00070171" w:rsidP="00D56A5A">
            <w:pPr>
              <w:pStyle w:val="a3"/>
              <w:tabs>
                <w:tab w:val="left" w:pos="2900"/>
              </w:tabs>
              <w:rPr>
                <w:sz w:val="24"/>
                <w:szCs w:val="24"/>
              </w:rPr>
            </w:pPr>
            <w:r w:rsidRPr="00070171">
              <w:rPr>
                <w:sz w:val="24"/>
                <w:szCs w:val="24"/>
              </w:rPr>
              <w:t>Муниципальная программа, всего</w:t>
            </w:r>
          </w:p>
        </w:tc>
        <w:tc>
          <w:tcPr>
            <w:tcW w:w="1134" w:type="dxa"/>
            <w:vAlign w:val="center"/>
          </w:tcPr>
          <w:p w:rsidR="00070171" w:rsidRPr="00070171" w:rsidRDefault="00406472" w:rsidP="00811C25">
            <w:pPr>
              <w:pStyle w:val="a3"/>
              <w:tabs>
                <w:tab w:val="left" w:pos="2900"/>
              </w:tabs>
              <w:jc w:val="center"/>
              <w:rPr>
                <w:sz w:val="24"/>
                <w:szCs w:val="24"/>
              </w:rPr>
            </w:pPr>
            <w:r>
              <w:rPr>
                <w:sz w:val="24"/>
                <w:szCs w:val="24"/>
              </w:rPr>
              <w:t>4336,16</w:t>
            </w:r>
          </w:p>
        </w:tc>
        <w:tc>
          <w:tcPr>
            <w:tcW w:w="1134" w:type="dxa"/>
            <w:shd w:val="clear" w:color="auto" w:fill="auto"/>
            <w:vAlign w:val="center"/>
          </w:tcPr>
          <w:p w:rsidR="00070171" w:rsidRPr="00070171" w:rsidRDefault="00070171" w:rsidP="00811C25">
            <w:pPr>
              <w:pStyle w:val="a3"/>
              <w:tabs>
                <w:tab w:val="left" w:pos="2900"/>
              </w:tabs>
              <w:ind w:left="584" w:hanging="584"/>
              <w:jc w:val="center"/>
              <w:rPr>
                <w:sz w:val="24"/>
                <w:szCs w:val="24"/>
              </w:rPr>
            </w:pPr>
            <w:r w:rsidRPr="00070171">
              <w:rPr>
                <w:sz w:val="24"/>
                <w:szCs w:val="24"/>
              </w:rPr>
              <w:t>1993,08</w:t>
            </w:r>
          </w:p>
        </w:tc>
        <w:tc>
          <w:tcPr>
            <w:tcW w:w="1134" w:type="dxa"/>
            <w:shd w:val="clear" w:color="auto" w:fill="auto"/>
            <w:vAlign w:val="center"/>
          </w:tcPr>
          <w:p w:rsidR="00070171" w:rsidRPr="00070171" w:rsidRDefault="00070171" w:rsidP="00482316">
            <w:pPr>
              <w:pStyle w:val="a3"/>
              <w:tabs>
                <w:tab w:val="left" w:pos="2900"/>
              </w:tabs>
              <w:ind w:left="584" w:hanging="584"/>
              <w:jc w:val="center"/>
              <w:rPr>
                <w:sz w:val="24"/>
                <w:szCs w:val="24"/>
              </w:rPr>
            </w:pPr>
            <w:r w:rsidRPr="00070171">
              <w:rPr>
                <w:sz w:val="24"/>
                <w:szCs w:val="24"/>
              </w:rPr>
              <w:t>1993,08</w:t>
            </w:r>
          </w:p>
        </w:tc>
        <w:tc>
          <w:tcPr>
            <w:tcW w:w="850" w:type="dxa"/>
            <w:shd w:val="clear" w:color="auto" w:fill="auto"/>
            <w:vAlign w:val="center"/>
          </w:tcPr>
          <w:p w:rsidR="00070171" w:rsidRPr="00070171" w:rsidRDefault="00070171" w:rsidP="00811C25">
            <w:pPr>
              <w:pStyle w:val="a3"/>
              <w:tabs>
                <w:tab w:val="left" w:pos="2900"/>
              </w:tabs>
              <w:jc w:val="center"/>
              <w:rPr>
                <w:sz w:val="24"/>
                <w:szCs w:val="24"/>
              </w:rPr>
            </w:pPr>
            <w:r w:rsidRPr="00070171">
              <w:rPr>
                <w:sz w:val="24"/>
                <w:szCs w:val="24"/>
              </w:rPr>
              <w:t>175,0</w:t>
            </w:r>
          </w:p>
        </w:tc>
        <w:tc>
          <w:tcPr>
            <w:tcW w:w="851" w:type="dxa"/>
            <w:vAlign w:val="center"/>
          </w:tcPr>
          <w:p w:rsidR="00070171" w:rsidRPr="00070171" w:rsidRDefault="00070171" w:rsidP="00DF4C94">
            <w:pPr>
              <w:pStyle w:val="a3"/>
              <w:tabs>
                <w:tab w:val="left" w:pos="2900"/>
              </w:tabs>
              <w:jc w:val="center"/>
              <w:rPr>
                <w:sz w:val="24"/>
                <w:szCs w:val="24"/>
              </w:rPr>
            </w:pPr>
            <w:r w:rsidRPr="00070171">
              <w:rPr>
                <w:sz w:val="24"/>
                <w:szCs w:val="24"/>
              </w:rPr>
              <w:t>175,0</w:t>
            </w:r>
          </w:p>
        </w:tc>
      </w:tr>
      <w:tr w:rsidR="00070171" w:rsidRPr="00BD6B91" w:rsidTr="00070171">
        <w:trPr>
          <w:trHeight w:val="515"/>
        </w:trPr>
        <w:tc>
          <w:tcPr>
            <w:tcW w:w="675" w:type="dxa"/>
            <w:vAlign w:val="center"/>
          </w:tcPr>
          <w:p w:rsidR="00070171" w:rsidRPr="00070171" w:rsidRDefault="00070171" w:rsidP="00855A69">
            <w:pPr>
              <w:pStyle w:val="a3"/>
              <w:tabs>
                <w:tab w:val="left" w:pos="2900"/>
              </w:tabs>
              <w:jc w:val="center"/>
              <w:rPr>
                <w:sz w:val="24"/>
                <w:szCs w:val="24"/>
              </w:rPr>
            </w:pPr>
            <w:r w:rsidRPr="00070171">
              <w:rPr>
                <w:sz w:val="24"/>
                <w:szCs w:val="24"/>
              </w:rPr>
              <w:t>2</w:t>
            </w:r>
          </w:p>
        </w:tc>
        <w:tc>
          <w:tcPr>
            <w:tcW w:w="3969" w:type="dxa"/>
            <w:vAlign w:val="center"/>
          </w:tcPr>
          <w:p w:rsidR="00070171" w:rsidRPr="00070171" w:rsidRDefault="00070171" w:rsidP="00D56A5A">
            <w:pPr>
              <w:pStyle w:val="a3"/>
              <w:tabs>
                <w:tab w:val="left" w:pos="2900"/>
              </w:tabs>
              <w:rPr>
                <w:sz w:val="24"/>
                <w:szCs w:val="24"/>
              </w:rPr>
            </w:pPr>
            <w:r w:rsidRPr="00070171">
              <w:rPr>
                <w:sz w:val="24"/>
                <w:szCs w:val="24"/>
              </w:rPr>
              <w:t>в том числе местный бюджет</w:t>
            </w:r>
          </w:p>
        </w:tc>
        <w:tc>
          <w:tcPr>
            <w:tcW w:w="1134" w:type="dxa"/>
            <w:vAlign w:val="center"/>
          </w:tcPr>
          <w:p w:rsidR="00070171" w:rsidRPr="00070171" w:rsidRDefault="00406472" w:rsidP="00BA6E58">
            <w:pPr>
              <w:pStyle w:val="a3"/>
              <w:tabs>
                <w:tab w:val="left" w:pos="2900"/>
              </w:tabs>
              <w:jc w:val="center"/>
              <w:rPr>
                <w:sz w:val="24"/>
                <w:szCs w:val="24"/>
              </w:rPr>
            </w:pPr>
            <w:r>
              <w:rPr>
                <w:sz w:val="24"/>
                <w:szCs w:val="24"/>
              </w:rPr>
              <w:t>4336,16</w:t>
            </w:r>
          </w:p>
        </w:tc>
        <w:tc>
          <w:tcPr>
            <w:tcW w:w="1134" w:type="dxa"/>
            <w:shd w:val="clear" w:color="auto" w:fill="auto"/>
            <w:vAlign w:val="center"/>
          </w:tcPr>
          <w:p w:rsidR="00070171" w:rsidRPr="00070171" w:rsidRDefault="00070171" w:rsidP="00BA6E58">
            <w:pPr>
              <w:pStyle w:val="a3"/>
              <w:tabs>
                <w:tab w:val="left" w:pos="2900"/>
              </w:tabs>
              <w:ind w:left="584" w:hanging="584"/>
              <w:jc w:val="center"/>
              <w:rPr>
                <w:sz w:val="24"/>
                <w:szCs w:val="24"/>
              </w:rPr>
            </w:pPr>
            <w:r w:rsidRPr="00070171">
              <w:rPr>
                <w:sz w:val="24"/>
                <w:szCs w:val="24"/>
              </w:rPr>
              <w:t>1993,08</w:t>
            </w:r>
          </w:p>
        </w:tc>
        <w:tc>
          <w:tcPr>
            <w:tcW w:w="1134" w:type="dxa"/>
            <w:shd w:val="clear" w:color="auto" w:fill="auto"/>
            <w:vAlign w:val="center"/>
          </w:tcPr>
          <w:p w:rsidR="00070171" w:rsidRPr="00070171" w:rsidRDefault="00070171" w:rsidP="00482316">
            <w:pPr>
              <w:pStyle w:val="a3"/>
              <w:tabs>
                <w:tab w:val="left" w:pos="2900"/>
              </w:tabs>
              <w:ind w:left="584" w:hanging="584"/>
              <w:jc w:val="center"/>
              <w:rPr>
                <w:sz w:val="24"/>
                <w:szCs w:val="24"/>
              </w:rPr>
            </w:pPr>
            <w:r w:rsidRPr="00070171">
              <w:rPr>
                <w:sz w:val="24"/>
                <w:szCs w:val="24"/>
              </w:rPr>
              <w:t>1993,08</w:t>
            </w:r>
          </w:p>
        </w:tc>
        <w:tc>
          <w:tcPr>
            <w:tcW w:w="850" w:type="dxa"/>
            <w:shd w:val="clear" w:color="auto" w:fill="auto"/>
            <w:vAlign w:val="center"/>
          </w:tcPr>
          <w:p w:rsidR="00070171" w:rsidRPr="00070171" w:rsidRDefault="00070171" w:rsidP="00BA6E58">
            <w:pPr>
              <w:pStyle w:val="a3"/>
              <w:tabs>
                <w:tab w:val="left" w:pos="2900"/>
              </w:tabs>
              <w:jc w:val="center"/>
              <w:rPr>
                <w:sz w:val="24"/>
                <w:szCs w:val="24"/>
              </w:rPr>
            </w:pPr>
            <w:r w:rsidRPr="00070171">
              <w:rPr>
                <w:sz w:val="24"/>
                <w:szCs w:val="24"/>
              </w:rPr>
              <w:t>175,0</w:t>
            </w:r>
          </w:p>
        </w:tc>
        <w:tc>
          <w:tcPr>
            <w:tcW w:w="851" w:type="dxa"/>
            <w:vAlign w:val="center"/>
          </w:tcPr>
          <w:p w:rsidR="00070171" w:rsidRPr="00070171" w:rsidRDefault="00070171" w:rsidP="00DF4C94">
            <w:pPr>
              <w:pStyle w:val="a3"/>
              <w:tabs>
                <w:tab w:val="left" w:pos="2900"/>
              </w:tabs>
              <w:jc w:val="center"/>
              <w:rPr>
                <w:sz w:val="24"/>
                <w:szCs w:val="24"/>
              </w:rPr>
            </w:pPr>
            <w:r w:rsidRPr="00070171">
              <w:rPr>
                <w:sz w:val="24"/>
                <w:szCs w:val="24"/>
              </w:rPr>
              <w:t>175,0</w:t>
            </w:r>
          </w:p>
        </w:tc>
      </w:tr>
      <w:tr w:rsidR="009058AC" w:rsidRPr="00BD6B91" w:rsidTr="00070171">
        <w:trPr>
          <w:trHeight w:val="515"/>
        </w:trPr>
        <w:tc>
          <w:tcPr>
            <w:tcW w:w="675" w:type="dxa"/>
            <w:vAlign w:val="center"/>
          </w:tcPr>
          <w:p w:rsidR="009058AC" w:rsidRPr="00070171" w:rsidRDefault="00662488" w:rsidP="00855A69">
            <w:pPr>
              <w:pStyle w:val="a3"/>
              <w:tabs>
                <w:tab w:val="left" w:pos="2900"/>
              </w:tabs>
              <w:jc w:val="center"/>
              <w:rPr>
                <w:sz w:val="24"/>
                <w:szCs w:val="24"/>
              </w:rPr>
            </w:pPr>
            <w:r>
              <w:rPr>
                <w:sz w:val="24"/>
                <w:szCs w:val="24"/>
              </w:rPr>
              <w:t>3</w:t>
            </w:r>
          </w:p>
        </w:tc>
        <w:tc>
          <w:tcPr>
            <w:tcW w:w="3969" w:type="dxa"/>
            <w:vAlign w:val="center"/>
          </w:tcPr>
          <w:p w:rsidR="009058AC" w:rsidRPr="00070171" w:rsidRDefault="00070171" w:rsidP="00070171">
            <w:pPr>
              <w:pStyle w:val="a3"/>
              <w:tabs>
                <w:tab w:val="left" w:pos="2900"/>
              </w:tabs>
              <w:rPr>
                <w:sz w:val="24"/>
                <w:szCs w:val="24"/>
              </w:rPr>
            </w:pPr>
            <w:r w:rsidRPr="00070171">
              <w:rPr>
                <w:sz w:val="24"/>
                <w:szCs w:val="24"/>
              </w:rPr>
              <w:t>Основное мероприятие № 1 «Участие в международном инвестиционном форуме в городе Сочи»</w:t>
            </w:r>
          </w:p>
        </w:tc>
        <w:tc>
          <w:tcPr>
            <w:tcW w:w="1134" w:type="dxa"/>
            <w:vAlign w:val="center"/>
          </w:tcPr>
          <w:p w:rsidR="009058AC" w:rsidRPr="00070171" w:rsidRDefault="00406472" w:rsidP="00BA6E58">
            <w:pPr>
              <w:pStyle w:val="a3"/>
              <w:tabs>
                <w:tab w:val="left" w:pos="2900"/>
              </w:tabs>
              <w:jc w:val="center"/>
              <w:rPr>
                <w:sz w:val="24"/>
                <w:szCs w:val="24"/>
              </w:rPr>
            </w:pPr>
            <w:r>
              <w:rPr>
                <w:sz w:val="24"/>
                <w:szCs w:val="24"/>
              </w:rPr>
              <w:t>1903,12</w:t>
            </w:r>
          </w:p>
        </w:tc>
        <w:tc>
          <w:tcPr>
            <w:tcW w:w="1134" w:type="dxa"/>
            <w:shd w:val="clear" w:color="auto" w:fill="auto"/>
            <w:vAlign w:val="center"/>
          </w:tcPr>
          <w:p w:rsidR="009058AC" w:rsidRPr="00070171" w:rsidRDefault="00406472" w:rsidP="00BA6E58">
            <w:pPr>
              <w:pStyle w:val="a3"/>
              <w:tabs>
                <w:tab w:val="left" w:pos="2900"/>
              </w:tabs>
              <w:ind w:left="584" w:hanging="584"/>
              <w:jc w:val="center"/>
              <w:rPr>
                <w:sz w:val="24"/>
                <w:szCs w:val="24"/>
              </w:rPr>
            </w:pPr>
            <w:r>
              <w:rPr>
                <w:sz w:val="24"/>
                <w:szCs w:val="24"/>
              </w:rPr>
              <w:t>776,56</w:t>
            </w:r>
          </w:p>
        </w:tc>
        <w:tc>
          <w:tcPr>
            <w:tcW w:w="1134" w:type="dxa"/>
            <w:shd w:val="clear" w:color="auto" w:fill="auto"/>
            <w:vAlign w:val="center"/>
          </w:tcPr>
          <w:p w:rsidR="009058AC" w:rsidRPr="00070171" w:rsidRDefault="00406472" w:rsidP="00BA6E58">
            <w:pPr>
              <w:pStyle w:val="a3"/>
              <w:tabs>
                <w:tab w:val="left" w:pos="2900"/>
              </w:tabs>
              <w:jc w:val="center"/>
              <w:rPr>
                <w:sz w:val="24"/>
                <w:szCs w:val="24"/>
              </w:rPr>
            </w:pPr>
            <w:r>
              <w:rPr>
                <w:sz w:val="24"/>
                <w:szCs w:val="24"/>
              </w:rPr>
              <w:t>776,56</w:t>
            </w:r>
          </w:p>
        </w:tc>
        <w:tc>
          <w:tcPr>
            <w:tcW w:w="850" w:type="dxa"/>
            <w:shd w:val="clear" w:color="auto" w:fill="auto"/>
            <w:vAlign w:val="center"/>
          </w:tcPr>
          <w:p w:rsidR="009058AC" w:rsidRPr="00070171" w:rsidRDefault="00406472" w:rsidP="00BA6E58">
            <w:pPr>
              <w:pStyle w:val="a3"/>
              <w:tabs>
                <w:tab w:val="left" w:pos="2900"/>
              </w:tabs>
              <w:jc w:val="center"/>
              <w:rPr>
                <w:sz w:val="24"/>
                <w:szCs w:val="24"/>
              </w:rPr>
            </w:pPr>
            <w:r>
              <w:rPr>
                <w:sz w:val="24"/>
                <w:szCs w:val="24"/>
              </w:rPr>
              <w:t>175,0</w:t>
            </w:r>
          </w:p>
        </w:tc>
        <w:tc>
          <w:tcPr>
            <w:tcW w:w="851" w:type="dxa"/>
            <w:vAlign w:val="center"/>
          </w:tcPr>
          <w:p w:rsidR="009058AC" w:rsidRPr="00070171" w:rsidRDefault="00406472" w:rsidP="00DF4C94">
            <w:pPr>
              <w:pStyle w:val="a3"/>
              <w:tabs>
                <w:tab w:val="left" w:pos="2900"/>
              </w:tabs>
              <w:jc w:val="center"/>
              <w:rPr>
                <w:sz w:val="24"/>
                <w:szCs w:val="24"/>
              </w:rPr>
            </w:pPr>
            <w:r>
              <w:rPr>
                <w:sz w:val="24"/>
                <w:szCs w:val="24"/>
              </w:rPr>
              <w:t>175,0</w:t>
            </w:r>
          </w:p>
        </w:tc>
      </w:tr>
      <w:tr w:rsidR="00566F07" w:rsidRPr="00BD6B91" w:rsidTr="00070171">
        <w:trPr>
          <w:trHeight w:val="515"/>
        </w:trPr>
        <w:tc>
          <w:tcPr>
            <w:tcW w:w="675" w:type="dxa"/>
            <w:vAlign w:val="center"/>
          </w:tcPr>
          <w:p w:rsidR="00566F07" w:rsidRPr="00070171" w:rsidRDefault="00662488" w:rsidP="00855A69">
            <w:pPr>
              <w:pStyle w:val="a3"/>
              <w:tabs>
                <w:tab w:val="left" w:pos="2900"/>
              </w:tabs>
              <w:jc w:val="center"/>
              <w:rPr>
                <w:sz w:val="24"/>
                <w:szCs w:val="24"/>
              </w:rPr>
            </w:pPr>
            <w:r>
              <w:rPr>
                <w:sz w:val="24"/>
                <w:szCs w:val="24"/>
              </w:rPr>
              <w:t>4</w:t>
            </w:r>
          </w:p>
        </w:tc>
        <w:tc>
          <w:tcPr>
            <w:tcW w:w="3969" w:type="dxa"/>
            <w:vAlign w:val="center"/>
          </w:tcPr>
          <w:p w:rsidR="00566F07" w:rsidRPr="00070171" w:rsidRDefault="00070171" w:rsidP="00B95783">
            <w:pPr>
              <w:pStyle w:val="a3"/>
              <w:tabs>
                <w:tab w:val="left" w:pos="2900"/>
              </w:tabs>
              <w:rPr>
                <w:sz w:val="24"/>
                <w:szCs w:val="24"/>
              </w:rPr>
            </w:pPr>
            <w:r w:rsidRPr="00070171">
              <w:rPr>
                <w:sz w:val="24"/>
                <w:szCs w:val="24"/>
              </w:rPr>
              <w:t>Основное мероприятие № 2 «Подготовка и проведение мероприятий в сфере экономического развития района»</w:t>
            </w:r>
          </w:p>
        </w:tc>
        <w:tc>
          <w:tcPr>
            <w:tcW w:w="1134" w:type="dxa"/>
            <w:vAlign w:val="center"/>
          </w:tcPr>
          <w:p w:rsidR="00566F07" w:rsidRPr="00070171" w:rsidRDefault="00F143C3" w:rsidP="00BA6E58">
            <w:pPr>
              <w:pStyle w:val="a3"/>
              <w:tabs>
                <w:tab w:val="left" w:pos="2900"/>
              </w:tabs>
              <w:jc w:val="center"/>
              <w:rPr>
                <w:sz w:val="24"/>
                <w:szCs w:val="24"/>
              </w:rPr>
            </w:pPr>
            <w:r>
              <w:rPr>
                <w:sz w:val="24"/>
                <w:szCs w:val="24"/>
              </w:rPr>
              <w:t>2433,04</w:t>
            </w:r>
          </w:p>
        </w:tc>
        <w:tc>
          <w:tcPr>
            <w:tcW w:w="1134" w:type="dxa"/>
            <w:shd w:val="clear" w:color="auto" w:fill="auto"/>
            <w:vAlign w:val="center"/>
          </w:tcPr>
          <w:p w:rsidR="00566F07" w:rsidRPr="00070171" w:rsidRDefault="00F143C3" w:rsidP="00BA6E58">
            <w:pPr>
              <w:pStyle w:val="a3"/>
              <w:tabs>
                <w:tab w:val="left" w:pos="2900"/>
              </w:tabs>
              <w:ind w:left="584" w:hanging="584"/>
              <w:jc w:val="center"/>
              <w:rPr>
                <w:sz w:val="24"/>
                <w:szCs w:val="24"/>
              </w:rPr>
            </w:pPr>
            <w:r>
              <w:rPr>
                <w:sz w:val="24"/>
                <w:szCs w:val="24"/>
              </w:rPr>
              <w:t>1216,52</w:t>
            </w:r>
          </w:p>
        </w:tc>
        <w:tc>
          <w:tcPr>
            <w:tcW w:w="1134" w:type="dxa"/>
            <w:shd w:val="clear" w:color="auto" w:fill="auto"/>
            <w:vAlign w:val="center"/>
          </w:tcPr>
          <w:p w:rsidR="00566F07" w:rsidRPr="00070171" w:rsidRDefault="00F143C3" w:rsidP="00BA6E58">
            <w:pPr>
              <w:pStyle w:val="a3"/>
              <w:tabs>
                <w:tab w:val="left" w:pos="2900"/>
              </w:tabs>
              <w:jc w:val="center"/>
              <w:rPr>
                <w:sz w:val="24"/>
                <w:szCs w:val="24"/>
              </w:rPr>
            </w:pPr>
            <w:r>
              <w:rPr>
                <w:sz w:val="24"/>
                <w:szCs w:val="24"/>
              </w:rPr>
              <w:t>1216,52</w:t>
            </w:r>
          </w:p>
        </w:tc>
        <w:tc>
          <w:tcPr>
            <w:tcW w:w="850" w:type="dxa"/>
            <w:shd w:val="clear" w:color="auto" w:fill="auto"/>
            <w:vAlign w:val="center"/>
          </w:tcPr>
          <w:p w:rsidR="00566F07" w:rsidRPr="00070171" w:rsidRDefault="00F143C3" w:rsidP="00BA6E58">
            <w:pPr>
              <w:pStyle w:val="a3"/>
              <w:tabs>
                <w:tab w:val="left" w:pos="2900"/>
              </w:tabs>
              <w:jc w:val="center"/>
              <w:rPr>
                <w:sz w:val="24"/>
                <w:szCs w:val="24"/>
              </w:rPr>
            </w:pPr>
            <w:r>
              <w:rPr>
                <w:sz w:val="24"/>
                <w:szCs w:val="24"/>
              </w:rPr>
              <w:t>0</w:t>
            </w:r>
          </w:p>
        </w:tc>
        <w:tc>
          <w:tcPr>
            <w:tcW w:w="851" w:type="dxa"/>
            <w:vAlign w:val="center"/>
          </w:tcPr>
          <w:p w:rsidR="00566F07" w:rsidRPr="00070171" w:rsidRDefault="00F143C3" w:rsidP="00DF4C94">
            <w:pPr>
              <w:pStyle w:val="a3"/>
              <w:tabs>
                <w:tab w:val="left" w:pos="2900"/>
              </w:tabs>
              <w:jc w:val="center"/>
              <w:rPr>
                <w:sz w:val="24"/>
                <w:szCs w:val="24"/>
              </w:rPr>
            </w:pPr>
            <w:r>
              <w:rPr>
                <w:sz w:val="24"/>
                <w:szCs w:val="24"/>
              </w:rPr>
              <w:t>0</w:t>
            </w:r>
          </w:p>
        </w:tc>
      </w:tr>
    </w:tbl>
    <w:p w:rsidR="0039070B" w:rsidRPr="00BD6B91" w:rsidRDefault="0039070B" w:rsidP="0039070B">
      <w:pPr>
        <w:pStyle w:val="a3"/>
        <w:tabs>
          <w:tab w:val="left" w:pos="2900"/>
        </w:tabs>
      </w:pPr>
    </w:p>
    <w:p w:rsidR="0039070B" w:rsidRPr="00BD6B91" w:rsidRDefault="0039070B" w:rsidP="00B95783">
      <w:pPr>
        <w:pStyle w:val="a3"/>
        <w:tabs>
          <w:tab w:val="clear" w:pos="900"/>
          <w:tab w:val="left" w:pos="851"/>
          <w:tab w:val="left" w:pos="2900"/>
        </w:tabs>
        <w:ind w:left="20" w:hanging="5"/>
      </w:pPr>
      <w:r w:rsidRPr="00BD6B91">
        <w:tab/>
      </w:r>
      <w:r w:rsidR="00D56A5A" w:rsidRPr="00BD6B91">
        <w:t xml:space="preserve">             При определении объемов финансирования муниципальной программы за основу взяты данные о фактических затратах мероприятий предыдущих лет.</w:t>
      </w:r>
    </w:p>
    <w:p w:rsidR="00D56A5A" w:rsidRPr="00BD6B91" w:rsidRDefault="00D56A5A" w:rsidP="0039070B">
      <w:pPr>
        <w:pStyle w:val="a3"/>
        <w:tabs>
          <w:tab w:val="left" w:pos="2900"/>
        </w:tabs>
        <w:ind w:left="20" w:hanging="5"/>
      </w:pPr>
    </w:p>
    <w:p w:rsidR="005C7937" w:rsidRDefault="005C7937" w:rsidP="00D56A5A">
      <w:pPr>
        <w:pStyle w:val="a3"/>
        <w:tabs>
          <w:tab w:val="left" w:pos="2900"/>
        </w:tabs>
        <w:ind w:left="20" w:hanging="5"/>
        <w:jc w:val="center"/>
        <w:rPr>
          <w:b/>
        </w:rPr>
      </w:pPr>
    </w:p>
    <w:p w:rsidR="005C7937" w:rsidRPr="00AD1544" w:rsidRDefault="005C7937" w:rsidP="005C7937">
      <w:pPr>
        <w:jc w:val="center"/>
        <w:rPr>
          <w:sz w:val="28"/>
          <w:szCs w:val="28"/>
        </w:rPr>
      </w:pPr>
      <w:r w:rsidRPr="00AD1544">
        <w:rPr>
          <w:sz w:val="28"/>
          <w:szCs w:val="28"/>
        </w:rPr>
        <w:t>5. Прогноз сводных показателей муниципальных</w:t>
      </w:r>
    </w:p>
    <w:p w:rsidR="005C7937" w:rsidRPr="00AD1544" w:rsidRDefault="005C7937" w:rsidP="005C7937">
      <w:pPr>
        <w:jc w:val="center"/>
        <w:rPr>
          <w:sz w:val="28"/>
          <w:szCs w:val="28"/>
        </w:rPr>
      </w:pPr>
      <w:r w:rsidRPr="00AD1544">
        <w:rPr>
          <w:sz w:val="28"/>
          <w:szCs w:val="28"/>
        </w:rPr>
        <w:t xml:space="preserve">заданий по этапам реализации муниципальной программы </w:t>
      </w:r>
    </w:p>
    <w:p w:rsidR="005C7937" w:rsidRPr="00AD1544" w:rsidRDefault="005C7937" w:rsidP="005C7937">
      <w:pPr>
        <w:jc w:val="center"/>
        <w:rPr>
          <w:sz w:val="28"/>
          <w:szCs w:val="28"/>
        </w:rPr>
      </w:pPr>
    </w:p>
    <w:p w:rsidR="005C7937" w:rsidRDefault="005C7937" w:rsidP="005C7937">
      <w:pPr>
        <w:ind w:firstLine="709"/>
        <w:jc w:val="center"/>
        <w:rPr>
          <w:sz w:val="28"/>
          <w:szCs w:val="28"/>
        </w:rPr>
      </w:pPr>
      <w:r>
        <w:rPr>
          <w:sz w:val="28"/>
          <w:szCs w:val="28"/>
        </w:rPr>
        <w:t>В рамках реализации муниципальной</w:t>
      </w:r>
      <w:r w:rsidRPr="005C0415">
        <w:rPr>
          <w:sz w:val="28"/>
          <w:szCs w:val="28"/>
        </w:rPr>
        <w:t xml:space="preserve"> программы</w:t>
      </w:r>
      <w:r>
        <w:rPr>
          <w:sz w:val="28"/>
          <w:szCs w:val="28"/>
        </w:rPr>
        <w:t xml:space="preserve"> муниципальные задания на оказание муниципальных услуг (выполнение работ) муниципальными учреждениями Тбилисского района не предусмотрены.</w:t>
      </w:r>
    </w:p>
    <w:p w:rsidR="005C7937" w:rsidRDefault="005C7937" w:rsidP="005C7937">
      <w:pPr>
        <w:ind w:firstLine="709"/>
        <w:jc w:val="center"/>
        <w:rPr>
          <w:sz w:val="28"/>
          <w:szCs w:val="28"/>
        </w:rPr>
      </w:pPr>
    </w:p>
    <w:p w:rsidR="00B95783" w:rsidRPr="00AD1544" w:rsidRDefault="00F935A4" w:rsidP="00D56A5A">
      <w:pPr>
        <w:pStyle w:val="a3"/>
        <w:tabs>
          <w:tab w:val="left" w:pos="2900"/>
        </w:tabs>
        <w:ind w:left="20" w:hanging="5"/>
        <w:jc w:val="center"/>
      </w:pPr>
      <w:r w:rsidRPr="00AD1544">
        <w:t>6</w:t>
      </w:r>
      <w:r w:rsidR="00D56A5A" w:rsidRPr="00AD1544">
        <w:t xml:space="preserve">. Методика оценки эффективности реализации </w:t>
      </w:r>
    </w:p>
    <w:p w:rsidR="00D56A5A" w:rsidRPr="00AD1544" w:rsidRDefault="00D56A5A" w:rsidP="00D56A5A">
      <w:pPr>
        <w:pStyle w:val="a3"/>
        <w:tabs>
          <w:tab w:val="left" w:pos="2900"/>
        </w:tabs>
        <w:ind w:left="20" w:hanging="5"/>
        <w:jc w:val="center"/>
      </w:pPr>
      <w:r w:rsidRPr="00AD1544">
        <w:t>муниципальной программы</w:t>
      </w:r>
    </w:p>
    <w:p w:rsidR="00B95783" w:rsidRPr="00BD6B91" w:rsidRDefault="00B95783" w:rsidP="00D56A5A">
      <w:pPr>
        <w:pStyle w:val="a3"/>
        <w:tabs>
          <w:tab w:val="left" w:pos="2900"/>
        </w:tabs>
        <w:ind w:left="20" w:hanging="5"/>
        <w:jc w:val="center"/>
        <w:rPr>
          <w:b/>
        </w:rPr>
      </w:pPr>
    </w:p>
    <w:p w:rsidR="00AE0964" w:rsidRPr="00BD6B91" w:rsidRDefault="00B95783" w:rsidP="00AE0964">
      <w:pPr>
        <w:widowControl w:val="0"/>
        <w:autoSpaceDE w:val="0"/>
        <w:jc w:val="both"/>
        <w:rPr>
          <w:bCs/>
          <w:sz w:val="28"/>
          <w:szCs w:val="28"/>
        </w:rPr>
      </w:pPr>
      <w:r>
        <w:rPr>
          <w:sz w:val="28"/>
          <w:szCs w:val="28"/>
        </w:rPr>
        <w:tab/>
      </w:r>
      <w:r w:rsidR="00AE0964" w:rsidRPr="00BD6B91">
        <w:rPr>
          <w:sz w:val="28"/>
          <w:szCs w:val="28"/>
        </w:rPr>
        <w:t xml:space="preserve">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изложенной в приложении № </w:t>
      </w:r>
      <w:r w:rsidR="00323EFF">
        <w:rPr>
          <w:sz w:val="28"/>
          <w:szCs w:val="28"/>
        </w:rPr>
        <w:t>7</w:t>
      </w:r>
      <w:r w:rsidR="00AE0964" w:rsidRPr="00BD6B91">
        <w:rPr>
          <w:sz w:val="28"/>
          <w:szCs w:val="28"/>
        </w:rPr>
        <w:t xml:space="preserve"> к </w:t>
      </w:r>
      <w:r w:rsidR="004E7185">
        <w:rPr>
          <w:sz w:val="28"/>
          <w:szCs w:val="28"/>
        </w:rPr>
        <w:t>порядку</w:t>
      </w:r>
      <w:r w:rsidR="00323EFF">
        <w:rPr>
          <w:sz w:val="28"/>
          <w:szCs w:val="28"/>
        </w:rPr>
        <w:t xml:space="preserve"> </w:t>
      </w:r>
      <w:r w:rsidR="004E7185" w:rsidRPr="00BD6B91">
        <w:rPr>
          <w:bCs/>
          <w:sz w:val="28"/>
          <w:szCs w:val="28"/>
        </w:rPr>
        <w:t>принятия решений о разработке, формирования, реализации и оценки эффективности реализации муниципальных программ муниципальног</w:t>
      </w:r>
      <w:r w:rsidR="004E7185">
        <w:rPr>
          <w:bCs/>
          <w:sz w:val="28"/>
          <w:szCs w:val="28"/>
        </w:rPr>
        <w:t xml:space="preserve">о </w:t>
      </w:r>
      <w:r w:rsidR="004E7185">
        <w:rPr>
          <w:bCs/>
          <w:sz w:val="28"/>
          <w:szCs w:val="28"/>
        </w:rPr>
        <w:lastRenderedPageBreak/>
        <w:t>образования Тбилисский район» (далее – Порядок),</w:t>
      </w:r>
      <w:r w:rsidR="004E7185">
        <w:rPr>
          <w:sz w:val="28"/>
          <w:szCs w:val="28"/>
        </w:rPr>
        <w:t xml:space="preserve"> </w:t>
      </w:r>
      <w:r w:rsidR="00323EFF">
        <w:rPr>
          <w:sz w:val="28"/>
          <w:szCs w:val="28"/>
        </w:rPr>
        <w:t xml:space="preserve">утверждённому </w:t>
      </w:r>
      <w:r w:rsidR="00AE0964" w:rsidRPr="00BD6B91">
        <w:rPr>
          <w:sz w:val="28"/>
          <w:szCs w:val="28"/>
        </w:rPr>
        <w:t>постановлени</w:t>
      </w:r>
      <w:r w:rsidR="00323EFF">
        <w:rPr>
          <w:sz w:val="28"/>
          <w:szCs w:val="28"/>
        </w:rPr>
        <w:t>ем</w:t>
      </w:r>
      <w:r w:rsidR="00AE0964" w:rsidRPr="00BD6B91">
        <w:rPr>
          <w:sz w:val="28"/>
          <w:szCs w:val="28"/>
        </w:rPr>
        <w:t xml:space="preserve"> администрации муниципального образования Тбилисский район</w:t>
      </w:r>
      <w:r w:rsidR="00EA7DCB">
        <w:rPr>
          <w:sz w:val="28"/>
          <w:szCs w:val="28"/>
        </w:rPr>
        <w:t xml:space="preserve"> </w:t>
      </w:r>
      <w:r w:rsidR="00AE0964" w:rsidRPr="00BD6B91">
        <w:rPr>
          <w:sz w:val="28"/>
          <w:szCs w:val="28"/>
        </w:rPr>
        <w:t xml:space="preserve">от 27 июня 2014 года № 515 «Об утверждении порядка </w:t>
      </w:r>
      <w:r w:rsidR="00323EFF">
        <w:rPr>
          <w:bCs/>
          <w:sz w:val="28"/>
          <w:szCs w:val="28"/>
        </w:rPr>
        <w:t>в редакции постановления администрации муниципального образования Тбилисский район от 21 июля 2015 года № 449.</w:t>
      </w:r>
    </w:p>
    <w:p w:rsidR="00AE0964" w:rsidRPr="00BD6B91" w:rsidRDefault="00AE0964" w:rsidP="00AE0964">
      <w:pPr>
        <w:widowControl w:val="0"/>
        <w:autoSpaceDE w:val="0"/>
        <w:autoSpaceDN w:val="0"/>
        <w:adjustRightInd w:val="0"/>
        <w:ind w:firstLine="709"/>
        <w:jc w:val="both"/>
        <w:rPr>
          <w:sz w:val="28"/>
          <w:szCs w:val="28"/>
        </w:rPr>
      </w:pPr>
      <w:r w:rsidRPr="00BD6B91">
        <w:rPr>
          <w:sz w:val="28"/>
          <w:szCs w:val="28"/>
        </w:rPr>
        <w:t>Методика оценки эффективности реализации муниципальной программы основывается на принципе сопоставления фактически достигнутых целевых показателей с их плановыми значениями по результатам отчетного года.</w:t>
      </w:r>
    </w:p>
    <w:p w:rsidR="00D56A5A" w:rsidRPr="00BD6B91" w:rsidRDefault="00D56A5A" w:rsidP="0039070B">
      <w:pPr>
        <w:pStyle w:val="a3"/>
        <w:tabs>
          <w:tab w:val="left" w:pos="2900"/>
        </w:tabs>
        <w:ind w:left="20" w:hanging="5"/>
      </w:pPr>
    </w:p>
    <w:p w:rsidR="00D56A5A" w:rsidRPr="00AD1544" w:rsidRDefault="003E4F31" w:rsidP="00EB2511">
      <w:pPr>
        <w:widowControl w:val="0"/>
        <w:autoSpaceDE w:val="0"/>
        <w:autoSpaceDN w:val="0"/>
        <w:adjustRightInd w:val="0"/>
        <w:ind w:left="360"/>
        <w:jc w:val="center"/>
        <w:rPr>
          <w:sz w:val="28"/>
          <w:szCs w:val="28"/>
        </w:rPr>
      </w:pPr>
      <w:r>
        <w:rPr>
          <w:sz w:val="28"/>
          <w:szCs w:val="28"/>
        </w:rPr>
        <w:t>7</w:t>
      </w:r>
      <w:r w:rsidR="00EB2511" w:rsidRPr="00AD1544">
        <w:rPr>
          <w:sz w:val="28"/>
          <w:szCs w:val="28"/>
        </w:rPr>
        <w:t xml:space="preserve">. </w:t>
      </w:r>
      <w:r w:rsidR="0039070B" w:rsidRPr="00AD1544">
        <w:rPr>
          <w:sz w:val="28"/>
          <w:szCs w:val="28"/>
        </w:rPr>
        <w:t xml:space="preserve">Механизм реализации </w:t>
      </w:r>
      <w:r w:rsidR="00D56A5A" w:rsidRPr="00AD1544">
        <w:rPr>
          <w:sz w:val="28"/>
          <w:szCs w:val="28"/>
        </w:rPr>
        <w:t xml:space="preserve"> муниципальной </w:t>
      </w:r>
      <w:r w:rsidR="00EB2511" w:rsidRPr="00AD1544">
        <w:rPr>
          <w:sz w:val="28"/>
          <w:szCs w:val="28"/>
        </w:rPr>
        <w:t>программы</w:t>
      </w:r>
    </w:p>
    <w:p w:rsidR="0039070B" w:rsidRPr="00AD1544" w:rsidRDefault="00D56A5A" w:rsidP="00EB2511">
      <w:pPr>
        <w:widowControl w:val="0"/>
        <w:autoSpaceDE w:val="0"/>
        <w:autoSpaceDN w:val="0"/>
        <w:adjustRightInd w:val="0"/>
        <w:ind w:left="360"/>
        <w:jc w:val="center"/>
        <w:rPr>
          <w:sz w:val="28"/>
          <w:szCs w:val="28"/>
        </w:rPr>
      </w:pPr>
      <w:r w:rsidRPr="00AD1544">
        <w:rPr>
          <w:sz w:val="28"/>
          <w:szCs w:val="28"/>
        </w:rPr>
        <w:t xml:space="preserve"> и контроль за ее выполнением</w:t>
      </w:r>
    </w:p>
    <w:p w:rsidR="0039070B" w:rsidRPr="00BD6B91" w:rsidRDefault="0039070B" w:rsidP="0039070B">
      <w:pPr>
        <w:widowControl w:val="0"/>
        <w:autoSpaceDE w:val="0"/>
        <w:autoSpaceDN w:val="0"/>
        <w:adjustRightInd w:val="0"/>
        <w:ind w:left="360"/>
        <w:jc w:val="center"/>
        <w:rPr>
          <w:b/>
          <w:sz w:val="28"/>
          <w:szCs w:val="28"/>
        </w:rPr>
      </w:pPr>
    </w:p>
    <w:p w:rsidR="00274FA1" w:rsidRPr="00BD6B91" w:rsidRDefault="00274FA1" w:rsidP="0039070B">
      <w:pPr>
        <w:widowControl w:val="0"/>
        <w:autoSpaceDE w:val="0"/>
        <w:autoSpaceDN w:val="0"/>
        <w:adjustRightInd w:val="0"/>
        <w:ind w:firstLine="708"/>
        <w:jc w:val="both"/>
        <w:rPr>
          <w:sz w:val="28"/>
          <w:szCs w:val="28"/>
        </w:rPr>
      </w:pPr>
      <w:r w:rsidRPr="00BD6B91">
        <w:rPr>
          <w:sz w:val="28"/>
          <w:szCs w:val="28"/>
        </w:rPr>
        <w:t xml:space="preserve">Общий контроль за выполнением муниципальной программы осуществляет заместитель главы муниципального образования Тбилисский район, курирующий </w:t>
      </w:r>
      <w:r w:rsidR="00B95783">
        <w:rPr>
          <w:sz w:val="28"/>
          <w:szCs w:val="28"/>
        </w:rPr>
        <w:t>вопросы экономики</w:t>
      </w:r>
      <w:r w:rsidRPr="00BD6B91">
        <w:rPr>
          <w:sz w:val="28"/>
          <w:szCs w:val="28"/>
        </w:rPr>
        <w:t>.</w:t>
      </w:r>
    </w:p>
    <w:p w:rsidR="00274FA1" w:rsidRPr="00BD6B91" w:rsidRDefault="0039070B" w:rsidP="00274FA1">
      <w:pPr>
        <w:widowControl w:val="0"/>
        <w:autoSpaceDE w:val="0"/>
        <w:autoSpaceDN w:val="0"/>
        <w:adjustRightInd w:val="0"/>
        <w:ind w:firstLine="708"/>
        <w:jc w:val="both"/>
        <w:rPr>
          <w:sz w:val="28"/>
          <w:szCs w:val="28"/>
        </w:rPr>
      </w:pPr>
      <w:r w:rsidRPr="00BD6B91">
        <w:rPr>
          <w:sz w:val="28"/>
          <w:szCs w:val="28"/>
        </w:rPr>
        <w:t xml:space="preserve">Текущее управление программой </w:t>
      </w:r>
      <w:r w:rsidR="00274FA1" w:rsidRPr="00BD6B91">
        <w:rPr>
          <w:sz w:val="28"/>
          <w:szCs w:val="28"/>
        </w:rPr>
        <w:t xml:space="preserve">осуществляет координатор муниципальной </w:t>
      </w:r>
      <w:r w:rsidRPr="00BD6B91">
        <w:rPr>
          <w:sz w:val="28"/>
          <w:szCs w:val="28"/>
        </w:rPr>
        <w:t xml:space="preserve">программы – </w:t>
      </w:r>
      <w:r w:rsidR="004E7185">
        <w:rPr>
          <w:sz w:val="28"/>
          <w:szCs w:val="28"/>
        </w:rPr>
        <w:t xml:space="preserve">администрация муниципального образования Тбилисский район в лице </w:t>
      </w:r>
      <w:r w:rsidR="00323EFF">
        <w:rPr>
          <w:sz w:val="28"/>
          <w:szCs w:val="28"/>
        </w:rPr>
        <w:t>отдел</w:t>
      </w:r>
      <w:r w:rsidR="004E7185">
        <w:rPr>
          <w:sz w:val="28"/>
          <w:szCs w:val="28"/>
        </w:rPr>
        <w:t>а</w:t>
      </w:r>
      <w:r w:rsidRPr="00BD6B91">
        <w:rPr>
          <w:sz w:val="28"/>
          <w:szCs w:val="28"/>
        </w:rPr>
        <w:t xml:space="preserve"> экономики администрации муниципального образования Тбилисский район, котор</w:t>
      </w:r>
      <w:r w:rsidR="00274FA1" w:rsidRPr="00BD6B91">
        <w:rPr>
          <w:sz w:val="28"/>
          <w:szCs w:val="28"/>
        </w:rPr>
        <w:t>ый</w:t>
      </w:r>
      <w:r w:rsidRPr="00BD6B91">
        <w:rPr>
          <w:sz w:val="28"/>
          <w:szCs w:val="28"/>
        </w:rPr>
        <w:t>:</w:t>
      </w:r>
    </w:p>
    <w:p w:rsidR="00B95783" w:rsidRDefault="00274FA1" w:rsidP="00B95783">
      <w:pPr>
        <w:shd w:val="clear" w:color="auto" w:fill="FFFFFF"/>
        <w:ind w:firstLine="709"/>
        <w:jc w:val="both"/>
        <w:textAlignment w:val="baseline"/>
        <w:rPr>
          <w:sz w:val="28"/>
          <w:szCs w:val="28"/>
          <w:shd w:val="clear" w:color="auto" w:fill="FFFFFF"/>
        </w:rPr>
      </w:pPr>
      <w:r w:rsidRPr="00BD6B91">
        <w:rPr>
          <w:sz w:val="28"/>
          <w:szCs w:val="28"/>
          <w:shd w:val="clear" w:color="auto" w:fill="FFFFFF"/>
        </w:rPr>
        <w:t xml:space="preserve"> обеспечивает разработку муниципальной программы;</w:t>
      </w:r>
    </w:p>
    <w:p w:rsidR="00B95783" w:rsidRDefault="00274FA1" w:rsidP="00B95783">
      <w:pPr>
        <w:shd w:val="clear" w:color="auto" w:fill="FFFFFF"/>
        <w:ind w:firstLine="709"/>
        <w:jc w:val="both"/>
        <w:textAlignment w:val="baseline"/>
        <w:rPr>
          <w:sz w:val="28"/>
          <w:szCs w:val="28"/>
          <w:shd w:val="clear" w:color="auto" w:fill="FFFFFF"/>
        </w:rPr>
      </w:pPr>
      <w:r w:rsidRPr="00BD6B91">
        <w:rPr>
          <w:sz w:val="28"/>
          <w:szCs w:val="28"/>
          <w:shd w:val="clear" w:color="auto" w:fill="FFFFFF"/>
        </w:rPr>
        <w:t xml:space="preserve"> формирует структуру муниципальной программы и перечень участников муниципальной программы; </w:t>
      </w:r>
      <w:r w:rsidRPr="00BD6B91">
        <w:rPr>
          <w:sz w:val="28"/>
          <w:szCs w:val="28"/>
          <w:shd w:val="clear" w:color="auto" w:fill="FFFFFF"/>
        </w:rPr>
        <w:tab/>
        <w:t xml:space="preserve"> </w:t>
      </w:r>
    </w:p>
    <w:p w:rsidR="00274FA1" w:rsidRPr="00BD6B91" w:rsidRDefault="00274FA1" w:rsidP="00B95783">
      <w:pPr>
        <w:shd w:val="clear" w:color="auto" w:fill="FFFFFF"/>
        <w:ind w:firstLine="709"/>
        <w:jc w:val="both"/>
        <w:textAlignment w:val="baseline"/>
        <w:rPr>
          <w:sz w:val="28"/>
          <w:szCs w:val="28"/>
          <w:shd w:val="clear" w:color="auto" w:fill="FFFFFF"/>
        </w:rPr>
      </w:pPr>
      <w:r w:rsidRPr="00BD6B91">
        <w:rPr>
          <w:sz w:val="28"/>
          <w:szCs w:val="28"/>
          <w:shd w:val="clear" w:color="auto" w:fill="FFFFFF"/>
        </w:rPr>
        <w:t xml:space="preserve"> организует реализацию муниципальной программы, координацию деятельности участников муниципальной программы;</w:t>
      </w:r>
    </w:p>
    <w:p w:rsidR="00274FA1" w:rsidRPr="00BD6B91" w:rsidRDefault="00B95783"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C21D58" w:rsidRPr="00BD6B91">
        <w:rPr>
          <w:sz w:val="28"/>
          <w:szCs w:val="28"/>
          <w:shd w:val="clear" w:color="auto" w:fill="FFFFFF"/>
        </w:rPr>
        <w:t xml:space="preserve"> </w:t>
      </w:r>
      <w:r w:rsidR="00274FA1" w:rsidRPr="00BD6B91">
        <w:rPr>
          <w:sz w:val="28"/>
          <w:szCs w:val="28"/>
          <w:shd w:val="clear" w:color="auto" w:fill="FFFFFF"/>
        </w:rPr>
        <w:t>принимает</w:t>
      </w:r>
      <w:r w:rsidR="00C21D58" w:rsidRPr="00BD6B91">
        <w:rPr>
          <w:sz w:val="28"/>
          <w:szCs w:val="28"/>
          <w:shd w:val="clear" w:color="auto" w:fill="FFFFFF"/>
        </w:rPr>
        <w:t xml:space="preserve">  </w:t>
      </w:r>
      <w:r w:rsidR="00274FA1" w:rsidRPr="00BD6B91">
        <w:rPr>
          <w:sz w:val="28"/>
          <w:szCs w:val="28"/>
          <w:shd w:val="clear" w:color="auto" w:fill="FFFFFF"/>
        </w:rPr>
        <w:t xml:space="preserve"> решение</w:t>
      </w:r>
      <w:r w:rsidR="00C21D58" w:rsidRPr="00BD6B91">
        <w:rPr>
          <w:sz w:val="28"/>
          <w:szCs w:val="28"/>
          <w:shd w:val="clear" w:color="auto" w:fill="FFFFFF"/>
        </w:rPr>
        <w:t xml:space="preserve"> </w:t>
      </w:r>
      <w:r w:rsidR="00274FA1" w:rsidRPr="00BD6B91">
        <w:rPr>
          <w:sz w:val="28"/>
          <w:szCs w:val="28"/>
          <w:shd w:val="clear" w:color="auto" w:fill="FFFFFF"/>
        </w:rPr>
        <w:t xml:space="preserve"> о необходимости внесении </w:t>
      </w:r>
      <w:r w:rsidR="00C21D58" w:rsidRPr="00BD6B91">
        <w:rPr>
          <w:sz w:val="28"/>
          <w:szCs w:val="28"/>
          <w:shd w:val="clear" w:color="auto" w:fill="FFFFFF"/>
        </w:rPr>
        <w:t xml:space="preserve"> </w:t>
      </w:r>
      <w:r w:rsidR="00274FA1" w:rsidRPr="00BD6B91">
        <w:rPr>
          <w:sz w:val="28"/>
          <w:szCs w:val="28"/>
          <w:shd w:val="clear" w:color="auto" w:fill="FFFFFF"/>
        </w:rPr>
        <w:t>в установленном порядке изменений в муниципальную программу;</w:t>
      </w:r>
    </w:p>
    <w:p w:rsidR="00274FA1" w:rsidRPr="00BD6B91" w:rsidRDefault="00B95783"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C21D58" w:rsidRPr="00BD6B91">
        <w:rPr>
          <w:sz w:val="28"/>
          <w:szCs w:val="28"/>
          <w:shd w:val="clear" w:color="auto" w:fill="FFFFFF"/>
        </w:rPr>
        <w:t xml:space="preserve"> </w:t>
      </w:r>
      <w:r w:rsidR="00274FA1" w:rsidRPr="00BD6B91">
        <w:rPr>
          <w:sz w:val="28"/>
          <w:szCs w:val="28"/>
          <w:shd w:val="clear" w:color="auto" w:fill="FFFFFF"/>
        </w:rPr>
        <w:t xml:space="preserve">несет </w:t>
      </w:r>
      <w:r w:rsidR="00C21D58" w:rsidRPr="00BD6B91">
        <w:rPr>
          <w:sz w:val="28"/>
          <w:szCs w:val="28"/>
          <w:shd w:val="clear" w:color="auto" w:fill="FFFFFF"/>
        </w:rPr>
        <w:t xml:space="preserve">  </w:t>
      </w:r>
      <w:r w:rsidR="00274FA1" w:rsidRPr="00BD6B91">
        <w:rPr>
          <w:sz w:val="28"/>
          <w:szCs w:val="28"/>
          <w:shd w:val="clear" w:color="auto" w:fill="FFFFFF"/>
        </w:rPr>
        <w:t>ответственность</w:t>
      </w:r>
      <w:r w:rsidR="00C21D58" w:rsidRPr="00BD6B91">
        <w:rPr>
          <w:sz w:val="28"/>
          <w:szCs w:val="28"/>
          <w:shd w:val="clear" w:color="auto" w:fill="FFFFFF"/>
        </w:rPr>
        <w:t xml:space="preserve"> </w:t>
      </w:r>
      <w:r w:rsidR="00274FA1" w:rsidRPr="00BD6B91">
        <w:rPr>
          <w:sz w:val="28"/>
          <w:szCs w:val="28"/>
          <w:shd w:val="clear" w:color="auto" w:fill="FFFFFF"/>
        </w:rPr>
        <w:t xml:space="preserve"> за</w:t>
      </w:r>
      <w:r w:rsidR="00C21D58" w:rsidRPr="00BD6B91">
        <w:rPr>
          <w:sz w:val="28"/>
          <w:szCs w:val="28"/>
          <w:shd w:val="clear" w:color="auto" w:fill="FFFFFF"/>
        </w:rPr>
        <w:t xml:space="preserve"> </w:t>
      </w:r>
      <w:r w:rsidR="00274FA1" w:rsidRPr="00BD6B91">
        <w:rPr>
          <w:sz w:val="28"/>
          <w:szCs w:val="28"/>
          <w:shd w:val="clear" w:color="auto" w:fill="FFFFFF"/>
        </w:rPr>
        <w:t>достижение целевых</w:t>
      </w:r>
      <w:r w:rsidR="00C21D58" w:rsidRPr="00BD6B91">
        <w:rPr>
          <w:sz w:val="28"/>
          <w:szCs w:val="28"/>
          <w:shd w:val="clear" w:color="auto" w:fill="FFFFFF"/>
        </w:rPr>
        <w:t xml:space="preserve"> </w:t>
      </w:r>
      <w:r w:rsidR="00274FA1" w:rsidRPr="00BD6B91">
        <w:rPr>
          <w:sz w:val="28"/>
          <w:szCs w:val="28"/>
          <w:shd w:val="clear" w:color="auto" w:fill="FFFFFF"/>
        </w:rPr>
        <w:t xml:space="preserve"> показателей муниципальной программы;</w:t>
      </w:r>
    </w:p>
    <w:p w:rsidR="00B95783" w:rsidRDefault="00B95783"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осуществляет подготовку предложений по объемам и источникам финансирования реализации муниципальной программы</w:t>
      </w:r>
      <w:r>
        <w:rPr>
          <w:sz w:val="28"/>
          <w:szCs w:val="28"/>
          <w:shd w:val="clear" w:color="auto" w:fill="FFFFFF"/>
        </w:rPr>
        <w:t>;</w:t>
      </w:r>
    </w:p>
    <w:p w:rsidR="00274FA1" w:rsidRPr="00BD6B91" w:rsidRDefault="00B95783"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B95783" w:rsidRDefault="00B95783"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проводит мониторинг реализации муниципальной программы</w:t>
      </w:r>
      <w:r>
        <w:rPr>
          <w:sz w:val="28"/>
          <w:szCs w:val="28"/>
          <w:shd w:val="clear" w:color="auto" w:fill="FFFFFF"/>
        </w:rPr>
        <w:t>;</w:t>
      </w:r>
    </w:p>
    <w:p w:rsidR="00274FA1" w:rsidRPr="00BD6B91" w:rsidRDefault="00B95783"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ежегодно проводит оценку эффективности реализации муниципальной программы;</w:t>
      </w:r>
    </w:p>
    <w:p w:rsidR="00B95783" w:rsidRDefault="00B95783" w:rsidP="00B95783">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 xml:space="preserve">готовит </w:t>
      </w:r>
      <w:r w:rsidR="00C21D58" w:rsidRPr="00BD6B91">
        <w:rPr>
          <w:sz w:val="28"/>
          <w:szCs w:val="28"/>
          <w:shd w:val="clear" w:color="auto" w:fill="FFFFFF"/>
        </w:rPr>
        <w:t xml:space="preserve"> </w:t>
      </w:r>
      <w:r w:rsidR="00274FA1" w:rsidRPr="00BD6B91">
        <w:rPr>
          <w:sz w:val="28"/>
          <w:szCs w:val="28"/>
          <w:shd w:val="clear" w:color="auto" w:fill="FFFFFF"/>
        </w:rPr>
        <w:t xml:space="preserve">ежегодный </w:t>
      </w:r>
      <w:r w:rsidR="00C21D58" w:rsidRPr="00BD6B91">
        <w:rPr>
          <w:sz w:val="28"/>
          <w:szCs w:val="28"/>
          <w:shd w:val="clear" w:color="auto" w:fill="FFFFFF"/>
        </w:rPr>
        <w:t xml:space="preserve"> </w:t>
      </w:r>
      <w:r w:rsidR="00274FA1" w:rsidRPr="00BD6B91">
        <w:rPr>
          <w:sz w:val="28"/>
          <w:szCs w:val="28"/>
          <w:shd w:val="clear" w:color="auto" w:fill="FFFFFF"/>
        </w:rPr>
        <w:t xml:space="preserve">доклад </w:t>
      </w:r>
      <w:r w:rsidR="00C21D58" w:rsidRPr="00BD6B91">
        <w:rPr>
          <w:sz w:val="28"/>
          <w:szCs w:val="28"/>
          <w:shd w:val="clear" w:color="auto" w:fill="FFFFFF"/>
        </w:rPr>
        <w:t xml:space="preserve"> </w:t>
      </w:r>
      <w:r w:rsidR="00274FA1" w:rsidRPr="00BD6B91">
        <w:rPr>
          <w:sz w:val="28"/>
          <w:szCs w:val="28"/>
          <w:shd w:val="clear" w:color="auto" w:fill="FFFFFF"/>
        </w:rPr>
        <w:t xml:space="preserve">о </w:t>
      </w:r>
      <w:r w:rsidR="00C21D58" w:rsidRPr="00BD6B91">
        <w:rPr>
          <w:sz w:val="28"/>
          <w:szCs w:val="28"/>
          <w:shd w:val="clear" w:color="auto" w:fill="FFFFFF"/>
        </w:rPr>
        <w:t xml:space="preserve"> </w:t>
      </w:r>
      <w:r w:rsidR="00274FA1" w:rsidRPr="00BD6B91">
        <w:rPr>
          <w:sz w:val="28"/>
          <w:szCs w:val="28"/>
          <w:shd w:val="clear" w:color="auto" w:fill="FFFFFF"/>
        </w:rPr>
        <w:t>ходе</w:t>
      </w:r>
      <w:r w:rsidR="00C21D58" w:rsidRPr="00BD6B91">
        <w:rPr>
          <w:sz w:val="28"/>
          <w:szCs w:val="28"/>
          <w:shd w:val="clear" w:color="auto" w:fill="FFFFFF"/>
        </w:rPr>
        <w:t xml:space="preserve"> </w:t>
      </w:r>
      <w:r w:rsidR="00274FA1" w:rsidRPr="00BD6B91">
        <w:rPr>
          <w:sz w:val="28"/>
          <w:szCs w:val="28"/>
          <w:shd w:val="clear" w:color="auto" w:fill="FFFFFF"/>
        </w:rPr>
        <w:t xml:space="preserve"> реализации</w:t>
      </w:r>
      <w:r w:rsidR="00C21D58" w:rsidRPr="00BD6B91">
        <w:rPr>
          <w:sz w:val="28"/>
          <w:szCs w:val="28"/>
          <w:shd w:val="clear" w:color="auto" w:fill="FFFFFF"/>
        </w:rPr>
        <w:t xml:space="preserve"> </w:t>
      </w:r>
      <w:r w:rsidR="00274FA1" w:rsidRPr="00BD6B91">
        <w:rPr>
          <w:sz w:val="28"/>
          <w:szCs w:val="28"/>
        </w:rPr>
        <w:t xml:space="preserve"> муниципальной п</w:t>
      </w:r>
      <w:r w:rsidR="00274FA1" w:rsidRPr="00BD6B91">
        <w:rPr>
          <w:sz w:val="28"/>
          <w:szCs w:val="28"/>
          <w:shd w:val="clear" w:color="auto" w:fill="FFFFFF"/>
        </w:rPr>
        <w:t>рограммы и оценке эффективности ее реализации (далее – доклад о ходе реал</w:t>
      </w:r>
      <w:r>
        <w:rPr>
          <w:sz w:val="28"/>
          <w:szCs w:val="28"/>
          <w:shd w:val="clear" w:color="auto" w:fill="FFFFFF"/>
        </w:rPr>
        <w:t>изации муниципальной программы);</w:t>
      </w:r>
    </w:p>
    <w:p w:rsidR="00274FA1" w:rsidRPr="00BD6B91" w:rsidRDefault="00B95783" w:rsidP="00B95783">
      <w:pPr>
        <w:shd w:val="clear" w:color="auto" w:fill="FFFFFF"/>
        <w:jc w:val="both"/>
        <w:textAlignment w:val="baseline"/>
        <w:rPr>
          <w:sz w:val="28"/>
          <w:szCs w:val="28"/>
          <w:shd w:val="clear" w:color="auto" w:fill="FFFFFF"/>
        </w:rPr>
      </w:pPr>
      <w:r>
        <w:rPr>
          <w:sz w:val="28"/>
          <w:szCs w:val="28"/>
          <w:shd w:val="clear" w:color="auto" w:fill="FFFFFF"/>
        </w:rPr>
        <w:tab/>
      </w:r>
      <w:r w:rsidR="00274FA1" w:rsidRPr="00BD6B91">
        <w:rPr>
          <w:sz w:val="28"/>
          <w:szCs w:val="28"/>
          <w:shd w:val="clear" w:color="auto" w:fill="FFFFFF"/>
        </w:rPr>
        <w:t xml:space="preserve">обеспечивает </w:t>
      </w:r>
      <w:r w:rsidR="00C21D58" w:rsidRPr="00BD6B91">
        <w:rPr>
          <w:sz w:val="28"/>
          <w:szCs w:val="28"/>
          <w:shd w:val="clear" w:color="auto" w:fill="FFFFFF"/>
        </w:rPr>
        <w:t xml:space="preserve"> </w:t>
      </w:r>
      <w:r w:rsidR="00274FA1" w:rsidRPr="00BD6B91">
        <w:rPr>
          <w:sz w:val="28"/>
          <w:szCs w:val="28"/>
          <w:shd w:val="clear" w:color="auto" w:fill="FFFFFF"/>
        </w:rPr>
        <w:t>размещение</w:t>
      </w:r>
      <w:r w:rsidR="00C21D58" w:rsidRPr="00BD6B91">
        <w:rPr>
          <w:sz w:val="28"/>
          <w:szCs w:val="28"/>
          <w:shd w:val="clear" w:color="auto" w:fill="FFFFFF"/>
        </w:rPr>
        <w:t xml:space="preserve"> </w:t>
      </w:r>
      <w:r w:rsidR="00274FA1" w:rsidRPr="00BD6B91">
        <w:rPr>
          <w:sz w:val="28"/>
          <w:szCs w:val="28"/>
          <w:shd w:val="clear" w:color="auto" w:fill="FFFFFF"/>
        </w:rPr>
        <w:t xml:space="preserve"> информации</w:t>
      </w:r>
      <w:r w:rsidR="00C21D58" w:rsidRPr="00BD6B91">
        <w:rPr>
          <w:sz w:val="28"/>
          <w:szCs w:val="28"/>
          <w:shd w:val="clear" w:color="auto" w:fill="FFFFFF"/>
        </w:rPr>
        <w:t xml:space="preserve"> </w:t>
      </w:r>
      <w:r w:rsidR="00274FA1" w:rsidRPr="00BD6B91">
        <w:rPr>
          <w:sz w:val="28"/>
          <w:szCs w:val="28"/>
          <w:shd w:val="clear" w:color="auto" w:fill="FFFFFF"/>
        </w:rPr>
        <w:t xml:space="preserve"> о</w:t>
      </w:r>
      <w:r w:rsidR="00C21D58" w:rsidRPr="00BD6B91">
        <w:rPr>
          <w:sz w:val="28"/>
          <w:szCs w:val="28"/>
          <w:shd w:val="clear" w:color="auto" w:fill="FFFFFF"/>
        </w:rPr>
        <w:t xml:space="preserve"> </w:t>
      </w:r>
      <w:r w:rsidR="00274FA1" w:rsidRPr="00BD6B91">
        <w:rPr>
          <w:sz w:val="28"/>
          <w:szCs w:val="28"/>
          <w:shd w:val="clear" w:color="auto" w:fill="FFFFFF"/>
        </w:rPr>
        <w:t xml:space="preserve"> ходе </w:t>
      </w:r>
      <w:r w:rsidR="00C21D58" w:rsidRPr="00BD6B91">
        <w:rPr>
          <w:sz w:val="28"/>
          <w:szCs w:val="28"/>
          <w:shd w:val="clear" w:color="auto" w:fill="FFFFFF"/>
        </w:rPr>
        <w:t xml:space="preserve"> </w:t>
      </w:r>
      <w:r w:rsidR="00274FA1" w:rsidRPr="00BD6B91">
        <w:rPr>
          <w:sz w:val="28"/>
          <w:szCs w:val="28"/>
          <w:shd w:val="clear" w:color="auto" w:fill="FFFFFF"/>
        </w:rPr>
        <w:t xml:space="preserve">реализации </w:t>
      </w:r>
      <w:r w:rsidR="00C21D58" w:rsidRPr="00BD6B91">
        <w:rPr>
          <w:sz w:val="28"/>
          <w:szCs w:val="28"/>
          <w:shd w:val="clear" w:color="auto" w:fill="FFFFFF"/>
        </w:rPr>
        <w:t xml:space="preserve"> </w:t>
      </w:r>
      <w:r w:rsidR="00274FA1" w:rsidRPr="00BD6B91">
        <w:rPr>
          <w:sz w:val="28"/>
          <w:szCs w:val="28"/>
          <w:shd w:val="clear" w:color="auto" w:fill="FFFFFF"/>
        </w:rPr>
        <w:t>и достигнутых результатах муниципальной программы на официальном сайте администрации муниципального образования Тбилисский район в информационно-телекоммуникационной сети «Интернет»;</w:t>
      </w:r>
    </w:p>
    <w:p w:rsidR="00274FA1" w:rsidRPr="00BD6B91" w:rsidRDefault="00C21D58" w:rsidP="00274FA1">
      <w:pPr>
        <w:widowControl w:val="0"/>
        <w:autoSpaceDE w:val="0"/>
        <w:autoSpaceDN w:val="0"/>
        <w:adjustRightInd w:val="0"/>
        <w:jc w:val="both"/>
        <w:outlineLvl w:val="1"/>
        <w:rPr>
          <w:sz w:val="28"/>
          <w:szCs w:val="28"/>
        </w:rPr>
      </w:pPr>
      <w:r w:rsidRPr="00BD6B91">
        <w:rPr>
          <w:sz w:val="28"/>
          <w:szCs w:val="28"/>
          <w:shd w:val="clear" w:color="auto" w:fill="FFFFFF"/>
        </w:rPr>
        <w:t xml:space="preserve">         </w:t>
      </w:r>
      <w:r w:rsidR="00274FA1" w:rsidRPr="00BD6B91">
        <w:rPr>
          <w:sz w:val="28"/>
          <w:szCs w:val="28"/>
        </w:rPr>
        <w:t xml:space="preserve"> Координатор муниципальной программы ежегодно, не позднее </w:t>
      </w:r>
      <w:r w:rsidR="00EA7DCB">
        <w:rPr>
          <w:sz w:val="28"/>
          <w:szCs w:val="28"/>
        </w:rPr>
        <w:t xml:space="preserve">               </w:t>
      </w:r>
      <w:r w:rsidR="00274FA1" w:rsidRPr="00BD6B91">
        <w:rPr>
          <w:sz w:val="28"/>
          <w:szCs w:val="28"/>
        </w:rPr>
        <w:lastRenderedPageBreak/>
        <w:t>25 декабря текущего финансового года, утверждает план реализации муниципальной программы на очередной год и плановый период (далее – план реализации муниципальной программы) по форме согласно приложению № 1</w:t>
      </w:r>
      <w:r w:rsidR="003C2D49">
        <w:rPr>
          <w:sz w:val="28"/>
          <w:szCs w:val="28"/>
        </w:rPr>
        <w:t>1</w:t>
      </w:r>
      <w:r w:rsidR="00274FA1" w:rsidRPr="00BD6B91">
        <w:rPr>
          <w:sz w:val="28"/>
          <w:szCs w:val="28"/>
        </w:rPr>
        <w:t xml:space="preserve"> к Порядку.</w:t>
      </w:r>
    </w:p>
    <w:p w:rsidR="00274FA1" w:rsidRPr="00BD6B91" w:rsidRDefault="00C21D58" w:rsidP="00C21D58">
      <w:pPr>
        <w:widowControl w:val="0"/>
        <w:autoSpaceDE w:val="0"/>
        <w:autoSpaceDN w:val="0"/>
        <w:adjustRightInd w:val="0"/>
        <w:jc w:val="both"/>
        <w:outlineLvl w:val="1"/>
        <w:rPr>
          <w:color w:val="FF0000"/>
          <w:sz w:val="28"/>
          <w:szCs w:val="28"/>
        </w:rPr>
      </w:pPr>
      <w:r w:rsidRPr="00BD6B91">
        <w:rPr>
          <w:sz w:val="28"/>
          <w:szCs w:val="28"/>
        </w:rPr>
        <w:t xml:space="preserve">          </w:t>
      </w:r>
      <w:r w:rsidR="00274FA1" w:rsidRPr="00BD6B91">
        <w:rPr>
          <w:sz w:val="28"/>
          <w:szCs w:val="28"/>
        </w:rPr>
        <w:t> В целях обеспечения эффективного мониторинга реализации муниципальной программы координатор муниципальной программы ежегодно, не позднее 31 декабря текущего финансового года, разрабатывает и утверждает детальный план-график реализации муниципальной программы на очередной год и плановый период (далее - детальный план-график), по форме согласно приложению № 1</w:t>
      </w:r>
      <w:r w:rsidR="00182860">
        <w:rPr>
          <w:sz w:val="28"/>
          <w:szCs w:val="28"/>
        </w:rPr>
        <w:t>2</w:t>
      </w:r>
      <w:r w:rsidR="00274FA1" w:rsidRPr="00BD6B91">
        <w:rPr>
          <w:sz w:val="28"/>
          <w:szCs w:val="28"/>
        </w:rPr>
        <w:t xml:space="preserve"> к Порядку. </w:t>
      </w:r>
    </w:p>
    <w:p w:rsidR="00274FA1" w:rsidRPr="00BD6B91" w:rsidRDefault="00C21D58" w:rsidP="00274FA1">
      <w:pPr>
        <w:shd w:val="clear" w:color="auto" w:fill="FFFFFF"/>
        <w:jc w:val="both"/>
        <w:textAlignment w:val="baseline"/>
        <w:rPr>
          <w:sz w:val="28"/>
          <w:szCs w:val="28"/>
          <w:shd w:val="clear" w:color="auto" w:fill="FFFFFF"/>
        </w:rPr>
      </w:pPr>
      <w:r w:rsidRPr="00BD6B91">
        <w:rPr>
          <w:sz w:val="28"/>
          <w:szCs w:val="28"/>
          <w:shd w:val="clear" w:color="auto" w:fill="FFFFFF"/>
        </w:rPr>
        <w:t xml:space="preserve">          </w:t>
      </w:r>
      <w:r w:rsidR="00274FA1" w:rsidRPr="00BD6B91">
        <w:rPr>
          <w:sz w:val="28"/>
          <w:szCs w:val="28"/>
          <w:shd w:val="clear" w:color="auto" w:fill="FFFFFF"/>
        </w:rPr>
        <w:t xml:space="preserve"> Координатор муниципальной программы осуществляет контроль за выполнением плана реализации муниципальной программы и детального плана-графика.</w:t>
      </w:r>
    </w:p>
    <w:p w:rsidR="00274FA1" w:rsidRPr="00BD6B91" w:rsidRDefault="00C21D58" w:rsidP="00274FA1">
      <w:pPr>
        <w:shd w:val="clear" w:color="auto" w:fill="FFFFFF"/>
        <w:jc w:val="both"/>
        <w:textAlignment w:val="baseline"/>
        <w:rPr>
          <w:sz w:val="28"/>
          <w:szCs w:val="28"/>
          <w:shd w:val="clear" w:color="auto" w:fill="FFFFFF"/>
        </w:rPr>
      </w:pPr>
      <w:r w:rsidRPr="00BD6B91">
        <w:rPr>
          <w:sz w:val="28"/>
          <w:szCs w:val="28"/>
          <w:shd w:val="clear" w:color="auto" w:fill="FFFFFF"/>
        </w:rPr>
        <w:t xml:space="preserve">          </w:t>
      </w:r>
      <w:r w:rsidR="00274FA1" w:rsidRPr="00BD6B91">
        <w:rPr>
          <w:sz w:val="28"/>
          <w:szCs w:val="28"/>
          <w:shd w:val="clear" w:color="auto" w:fill="FFFFFF"/>
        </w:rPr>
        <w:t xml:space="preserve"> В целях обеспечения контроля за выполнением муниципальной программы координатор представляет в финансовое управление </w:t>
      </w:r>
      <w:r w:rsidR="00D31043">
        <w:rPr>
          <w:sz w:val="28"/>
          <w:szCs w:val="28"/>
          <w:shd w:val="clear" w:color="auto" w:fill="FFFFFF"/>
        </w:rPr>
        <w:t xml:space="preserve">и отдел экономики </w:t>
      </w:r>
      <w:r w:rsidR="00274FA1" w:rsidRPr="00BD6B91">
        <w:rPr>
          <w:sz w:val="28"/>
          <w:szCs w:val="28"/>
          <w:shd w:val="clear" w:color="auto" w:fill="FFFFFF"/>
        </w:rPr>
        <w:t>администрации муниципального образования Тбилисский район (далее – финансовое управление</w:t>
      </w:r>
      <w:r w:rsidR="00D31043">
        <w:rPr>
          <w:sz w:val="28"/>
          <w:szCs w:val="28"/>
          <w:shd w:val="clear" w:color="auto" w:fill="FFFFFF"/>
        </w:rPr>
        <w:t>, отдел экономики</w:t>
      </w:r>
      <w:r w:rsidR="00274FA1" w:rsidRPr="00BD6B91">
        <w:rPr>
          <w:sz w:val="28"/>
          <w:szCs w:val="28"/>
          <w:shd w:val="clear" w:color="auto" w:fill="FFFFFF"/>
        </w:rPr>
        <w:t>) план реализации муниципальной программы и детальный план-график в течение 3 рабочих дней после их утверждения.</w:t>
      </w:r>
    </w:p>
    <w:p w:rsidR="00274FA1" w:rsidRPr="00BD6B91" w:rsidRDefault="00F5092B" w:rsidP="00F5092B">
      <w:pPr>
        <w:shd w:val="clear" w:color="auto" w:fill="FFFFFF"/>
        <w:ind w:firstLine="709"/>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В случае принятия координатором муниципальной программы решения о внесении изменений в план реализации муниципальной программы и детальный план-график он уведомляет об этом финансовое управление</w:t>
      </w:r>
      <w:r w:rsidR="00D31043">
        <w:rPr>
          <w:sz w:val="28"/>
          <w:szCs w:val="28"/>
          <w:shd w:val="clear" w:color="auto" w:fill="FFFFFF"/>
        </w:rPr>
        <w:t xml:space="preserve"> и отдел экономики</w:t>
      </w:r>
      <w:r w:rsidR="00274FA1" w:rsidRPr="00BD6B91">
        <w:rPr>
          <w:sz w:val="28"/>
          <w:szCs w:val="28"/>
          <w:shd w:val="clear" w:color="auto" w:fill="FFFFFF"/>
        </w:rPr>
        <w:t xml:space="preserve"> в течение 3 рабочих дней после их корректировки.</w:t>
      </w:r>
    </w:p>
    <w:p w:rsidR="00274FA1" w:rsidRPr="00BD6B91" w:rsidRDefault="00274FA1" w:rsidP="00F5092B">
      <w:pPr>
        <w:shd w:val="clear" w:color="auto" w:fill="FFFFFF"/>
        <w:ind w:firstLine="709"/>
        <w:jc w:val="both"/>
        <w:textAlignment w:val="baseline"/>
        <w:rPr>
          <w:sz w:val="28"/>
          <w:szCs w:val="28"/>
          <w:shd w:val="clear" w:color="auto" w:fill="FFFFFF"/>
        </w:rPr>
      </w:pPr>
      <w:r w:rsidRPr="00BD6B91">
        <w:rPr>
          <w:sz w:val="28"/>
          <w:szCs w:val="28"/>
          <w:shd w:val="clear" w:color="auto" w:fill="FFFFFF"/>
        </w:rPr>
        <w:t>Координатор муниципальной программы ежеквартально, до 20 числа месяца, следующего за отчетным кварталом</w:t>
      </w:r>
      <w:r w:rsidR="00B95783">
        <w:rPr>
          <w:sz w:val="28"/>
          <w:szCs w:val="28"/>
          <w:shd w:val="clear" w:color="auto" w:fill="FFFFFF"/>
        </w:rPr>
        <w:t xml:space="preserve">, </w:t>
      </w:r>
      <w:r w:rsidR="00D31043">
        <w:rPr>
          <w:sz w:val="28"/>
          <w:szCs w:val="28"/>
          <w:shd w:val="clear" w:color="auto" w:fill="FFFFFF"/>
        </w:rPr>
        <w:t>предоставляет в отдел экономики</w:t>
      </w:r>
      <w:r w:rsidRPr="00BD6B91">
        <w:rPr>
          <w:sz w:val="28"/>
          <w:szCs w:val="28"/>
          <w:shd w:val="clear" w:color="auto" w:fill="FFFFFF"/>
        </w:rPr>
        <w:t xml:space="preserve"> отчетность:</w:t>
      </w:r>
    </w:p>
    <w:p w:rsidR="00274FA1" w:rsidRPr="00BD6B91" w:rsidRDefault="00C21D58" w:rsidP="00274FA1">
      <w:pPr>
        <w:shd w:val="clear" w:color="auto" w:fill="FFFFFF"/>
        <w:jc w:val="both"/>
        <w:textAlignment w:val="baseline"/>
        <w:rPr>
          <w:sz w:val="28"/>
          <w:szCs w:val="28"/>
          <w:shd w:val="clear" w:color="auto" w:fill="FFFFFF"/>
        </w:rPr>
      </w:pPr>
      <w:r w:rsidRPr="00BD6B91">
        <w:rPr>
          <w:sz w:val="28"/>
          <w:szCs w:val="28"/>
          <w:shd w:val="clear" w:color="auto" w:fill="FFFFFF"/>
        </w:rPr>
        <w:t xml:space="preserve">            </w:t>
      </w:r>
      <w:r w:rsidR="00274FA1" w:rsidRPr="00BD6B91">
        <w:rPr>
          <w:sz w:val="28"/>
          <w:szCs w:val="28"/>
          <w:shd w:val="clear" w:color="auto" w:fill="FFFFFF"/>
        </w:rPr>
        <w:t>об объемах и источниках финансирования основных мероприятий по форме согласно приложению № 1</w:t>
      </w:r>
      <w:r w:rsidR="00323EFF">
        <w:rPr>
          <w:sz w:val="28"/>
          <w:szCs w:val="28"/>
          <w:shd w:val="clear" w:color="auto" w:fill="FFFFFF"/>
        </w:rPr>
        <w:t>3</w:t>
      </w:r>
      <w:r w:rsidR="00274FA1" w:rsidRPr="00BD6B91">
        <w:rPr>
          <w:sz w:val="28"/>
          <w:szCs w:val="28"/>
          <w:shd w:val="clear" w:color="auto" w:fill="FFFFFF"/>
        </w:rPr>
        <w:t xml:space="preserve"> к Порядку; </w:t>
      </w:r>
    </w:p>
    <w:p w:rsidR="00274FA1" w:rsidRPr="00BD6B91" w:rsidRDefault="00F5092B" w:rsidP="00F5092B">
      <w:pPr>
        <w:shd w:val="clear" w:color="auto" w:fill="FFFFFF"/>
        <w:ind w:firstLine="709"/>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о выполнении детального плана-графика по форме согласно приложению № 1</w:t>
      </w:r>
      <w:r w:rsidR="00D31043">
        <w:rPr>
          <w:sz w:val="28"/>
          <w:szCs w:val="28"/>
          <w:shd w:val="clear" w:color="auto" w:fill="FFFFFF"/>
        </w:rPr>
        <w:t>4</w:t>
      </w:r>
      <w:r w:rsidR="00274FA1" w:rsidRPr="00BD6B91">
        <w:rPr>
          <w:sz w:val="28"/>
          <w:szCs w:val="28"/>
          <w:shd w:val="clear" w:color="auto" w:fill="FFFFFF"/>
        </w:rPr>
        <w:t xml:space="preserve"> к Порядку. </w:t>
      </w:r>
    </w:p>
    <w:p w:rsidR="00274FA1" w:rsidRPr="00BD6B91" w:rsidRDefault="00B95783" w:rsidP="00F5092B">
      <w:pPr>
        <w:shd w:val="clear" w:color="auto" w:fill="FFFFFF"/>
        <w:ind w:firstLine="709"/>
        <w:jc w:val="both"/>
        <w:textAlignment w:val="baseline"/>
        <w:rPr>
          <w:sz w:val="28"/>
          <w:szCs w:val="28"/>
          <w:shd w:val="clear" w:color="auto" w:fill="FFFFFF"/>
        </w:rPr>
      </w:pPr>
      <w:r>
        <w:rPr>
          <w:sz w:val="28"/>
          <w:szCs w:val="28"/>
          <w:shd w:val="clear" w:color="auto" w:fill="FFFFFF"/>
        </w:rPr>
        <w:t>О</w:t>
      </w:r>
      <w:r w:rsidR="00274FA1" w:rsidRPr="00BD6B91">
        <w:rPr>
          <w:sz w:val="28"/>
          <w:szCs w:val="28"/>
          <w:shd w:val="clear" w:color="auto" w:fill="FFFFFF"/>
        </w:rPr>
        <w:t>тчетность в части финансирования должна быть согласована с финансовым управлением.</w:t>
      </w:r>
    </w:p>
    <w:p w:rsidR="00274FA1" w:rsidRPr="00BD6B91" w:rsidRDefault="00F5092B"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в докладе о ходе реализации муниципальной программы указываются причины, повлиявшие на такие расхождения.</w:t>
      </w:r>
    </w:p>
    <w:p w:rsidR="00274FA1" w:rsidRPr="00BD6B91" w:rsidRDefault="00F5092B"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 xml:space="preserve">По </w:t>
      </w:r>
      <w:r w:rsidR="00B95783">
        <w:rPr>
          <w:sz w:val="28"/>
          <w:szCs w:val="28"/>
          <w:shd w:val="clear" w:color="auto" w:fill="FFFFFF"/>
        </w:rPr>
        <w:t>завершении срока</w:t>
      </w:r>
      <w:r>
        <w:rPr>
          <w:sz w:val="28"/>
          <w:szCs w:val="28"/>
          <w:shd w:val="clear" w:color="auto" w:fill="FFFFFF"/>
        </w:rPr>
        <w:t xml:space="preserve"> реализации муниципальной программы </w:t>
      </w:r>
      <w:r w:rsidR="00274FA1" w:rsidRPr="00BD6B91">
        <w:rPr>
          <w:sz w:val="28"/>
          <w:szCs w:val="28"/>
          <w:shd w:val="clear" w:color="auto" w:fill="FFFFFF"/>
        </w:rPr>
        <w:t xml:space="preserve">координатор муниципальной программы </w:t>
      </w:r>
      <w:r>
        <w:rPr>
          <w:sz w:val="28"/>
          <w:szCs w:val="28"/>
          <w:shd w:val="clear" w:color="auto" w:fill="FFFFFF"/>
        </w:rPr>
        <w:t>подготавливает</w:t>
      </w:r>
      <w:r w:rsidR="00274FA1" w:rsidRPr="00BD6B91">
        <w:rPr>
          <w:sz w:val="28"/>
          <w:szCs w:val="28"/>
          <w:shd w:val="clear" w:color="auto" w:fill="FFFFFF"/>
        </w:rPr>
        <w:t xml:space="preserve">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F5092B" w:rsidRDefault="004553D3" w:rsidP="00F5092B">
      <w:pPr>
        <w:shd w:val="clear" w:color="auto" w:fill="FFFFFF"/>
        <w:jc w:val="both"/>
        <w:textAlignment w:val="baseline"/>
        <w:rPr>
          <w:sz w:val="28"/>
          <w:szCs w:val="28"/>
          <w:shd w:val="clear" w:color="auto" w:fill="FFFFFF"/>
        </w:rPr>
      </w:pPr>
      <w:r w:rsidRPr="00BD6B91">
        <w:rPr>
          <w:sz w:val="28"/>
          <w:szCs w:val="28"/>
          <w:shd w:val="clear" w:color="auto" w:fill="FFFFFF"/>
        </w:rPr>
        <w:t xml:space="preserve">          </w:t>
      </w:r>
      <w:r w:rsidR="00274FA1" w:rsidRPr="00BD6B91">
        <w:rPr>
          <w:sz w:val="28"/>
          <w:szCs w:val="28"/>
          <w:shd w:val="clear" w:color="auto" w:fill="FFFFFF"/>
        </w:rPr>
        <w:t>Муниципальный заказчик</w:t>
      </w:r>
      <w:r w:rsidRPr="00BD6B91">
        <w:rPr>
          <w:sz w:val="28"/>
          <w:szCs w:val="28"/>
          <w:shd w:val="clear" w:color="auto" w:fill="FFFFFF"/>
        </w:rPr>
        <w:t xml:space="preserve"> (администрация муниципального образования Тбилисский район)</w:t>
      </w:r>
      <w:r w:rsidR="00274FA1" w:rsidRPr="00BD6B91">
        <w:rPr>
          <w:sz w:val="28"/>
          <w:szCs w:val="28"/>
          <w:shd w:val="clear" w:color="auto" w:fill="FFFFFF"/>
        </w:rPr>
        <w:t>:</w:t>
      </w:r>
    </w:p>
    <w:p w:rsidR="00274FA1" w:rsidRPr="00BD6B91" w:rsidRDefault="00274FA1" w:rsidP="00F5092B">
      <w:pPr>
        <w:shd w:val="clear" w:color="auto" w:fill="FFFFFF"/>
        <w:ind w:firstLine="709"/>
        <w:jc w:val="both"/>
        <w:textAlignment w:val="baseline"/>
        <w:rPr>
          <w:sz w:val="28"/>
          <w:szCs w:val="28"/>
          <w:shd w:val="clear" w:color="auto" w:fill="FFFFFF"/>
        </w:rPr>
      </w:pPr>
      <w:r w:rsidRPr="00BD6B91">
        <w:rPr>
          <w:sz w:val="28"/>
          <w:szCs w:val="28"/>
          <w:shd w:val="clear" w:color="auto" w:fill="FFFFFF"/>
        </w:rPr>
        <w:lastRenderedPageBreak/>
        <w:t>заключает муниципальные контракты в установленном законодательством порядке согласно Федер</w:t>
      </w:r>
      <w:r w:rsidR="00EF4767">
        <w:rPr>
          <w:sz w:val="28"/>
          <w:szCs w:val="28"/>
          <w:shd w:val="clear" w:color="auto" w:fill="FFFFFF"/>
        </w:rPr>
        <w:t xml:space="preserve">альному закону                                  от 5 апреля 2013 </w:t>
      </w:r>
      <w:r w:rsidRPr="00BD6B91">
        <w:rPr>
          <w:sz w:val="28"/>
          <w:szCs w:val="28"/>
          <w:shd w:val="clear" w:color="auto" w:fill="FFFFFF"/>
        </w:rPr>
        <w:t>года № 44-ФЗ «О контрактной системе в сфере закупок товаров, работ, услуг для обеспечения государственных и муниципальных нужд»;</w:t>
      </w:r>
    </w:p>
    <w:p w:rsidR="00274FA1" w:rsidRPr="00BD6B91" w:rsidRDefault="00274FA1" w:rsidP="00F5092B">
      <w:pPr>
        <w:shd w:val="clear" w:color="auto" w:fill="FFFFFF"/>
        <w:ind w:firstLine="709"/>
        <w:jc w:val="both"/>
        <w:textAlignment w:val="baseline"/>
        <w:rPr>
          <w:sz w:val="28"/>
          <w:szCs w:val="28"/>
          <w:shd w:val="clear" w:color="auto" w:fill="FFFFFF"/>
        </w:rPr>
      </w:pPr>
      <w:r w:rsidRPr="00BD6B91">
        <w:rPr>
          <w:sz w:val="28"/>
          <w:szCs w:val="28"/>
          <w:shd w:val="clear" w:color="auto" w:fill="FFFFFF"/>
        </w:rPr>
        <w:t>несёт ответственность за нецелевое и неэффективное использование выделенных в его распоряжение бюджетных средств;</w:t>
      </w:r>
    </w:p>
    <w:p w:rsidR="00274FA1" w:rsidRPr="00BD6B91" w:rsidRDefault="00F5092B" w:rsidP="00274FA1">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формирует бюджетные заяв</w:t>
      </w:r>
      <w:r w:rsidR="004553D3" w:rsidRPr="00BD6B91">
        <w:rPr>
          <w:sz w:val="28"/>
          <w:szCs w:val="28"/>
          <w:shd w:val="clear" w:color="auto" w:fill="FFFFFF"/>
        </w:rPr>
        <w:t>ки на финансирование мероприятий</w:t>
      </w:r>
      <w:r w:rsidR="00040C77">
        <w:rPr>
          <w:sz w:val="28"/>
          <w:szCs w:val="28"/>
          <w:shd w:val="clear" w:color="auto" w:fill="FFFFFF"/>
        </w:rPr>
        <w:t>.</w:t>
      </w:r>
    </w:p>
    <w:p w:rsidR="00F5092B" w:rsidRDefault="00F5092B" w:rsidP="00F5092B">
      <w:pPr>
        <w:shd w:val="clear" w:color="auto" w:fill="FFFFFF"/>
        <w:jc w:val="both"/>
        <w:textAlignment w:val="baseline"/>
        <w:rPr>
          <w:sz w:val="28"/>
          <w:szCs w:val="28"/>
          <w:shd w:val="clear" w:color="auto" w:fill="FFFFFF"/>
        </w:rPr>
      </w:pPr>
      <w:r>
        <w:rPr>
          <w:sz w:val="28"/>
          <w:szCs w:val="28"/>
          <w:shd w:val="clear" w:color="auto" w:fill="FFFFFF"/>
        </w:rPr>
        <w:t xml:space="preserve">         </w:t>
      </w:r>
      <w:r w:rsidR="00274FA1" w:rsidRPr="00BD6B91">
        <w:rPr>
          <w:sz w:val="28"/>
          <w:szCs w:val="28"/>
          <w:shd w:val="clear" w:color="auto" w:fill="FFFFFF"/>
        </w:rPr>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274FA1" w:rsidRPr="00BD6B91" w:rsidRDefault="00274FA1" w:rsidP="00F5092B">
      <w:pPr>
        <w:shd w:val="clear" w:color="auto" w:fill="FFFFFF"/>
        <w:ind w:firstLine="709"/>
        <w:jc w:val="both"/>
        <w:textAlignment w:val="baseline"/>
        <w:rPr>
          <w:sz w:val="28"/>
          <w:szCs w:val="28"/>
          <w:shd w:val="clear" w:color="auto" w:fill="FFFFFF"/>
        </w:rPr>
      </w:pPr>
      <w:r w:rsidRPr="00BD6B91">
        <w:rPr>
          <w:sz w:val="28"/>
          <w:szCs w:val="28"/>
          <w:shd w:val="clear" w:color="auto" w:fill="FFFFFF"/>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74FA1" w:rsidRDefault="00274FA1" w:rsidP="0039070B">
      <w:pPr>
        <w:rPr>
          <w:sz w:val="28"/>
          <w:szCs w:val="28"/>
          <w:shd w:val="clear" w:color="auto" w:fill="FFFFFF"/>
        </w:rPr>
      </w:pPr>
    </w:p>
    <w:p w:rsidR="00040C77" w:rsidRPr="00BD6B91" w:rsidRDefault="00040C77" w:rsidP="0039070B">
      <w:pPr>
        <w:rPr>
          <w:sz w:val="28"/>
          <w:szCs w:val="28"/>
        </w:rPr>
      </w:pPr>
    </w:p>
    <w:p w:rsidR="00274FA1" w:rsidRPr="00BD6B91" w:rsidRDefault="00274FA1" w:rsidP="0039070B">
      <w:pPr>
        <w:rPr>
          <w:sz w:val="28"/>
          <w:szCs w:val="28"/>
        </w:rPr>
      </w:pPr>
    </w:p>
    <w:p w:rsidR="00012E13" w:rsidRDefault="00012E13" w:rsidP="0039070B">
      <w:pPr>
        <w:rPr>
          <w:sz w:val="28"/>
          <w:szCs w:val="28"/>
        </w:rPr>
      </w:pPr>
      <w:r>
        <w:rPr>
          <w:sz w:val="28"/>
          <w:szCs w:val="28"/>
        </w:rPr>
        <w:t>Начальник отдела экономики</w:t>
      </w:r>
    </w:p>
    <w:p w:rsidR="0039070B" w:rsidRPr="00BD6B91" w:rsidRDefault="00012E13" w:rsidP="0039070B">
      <w:pPr>
        <w:rPr>
          <w:sz w:val="28"/>
          <w:szCs w:val="28"/>
        </w:rPr>
      </w:pPr>
      <w:r>
        <w:rPr>
          <w:sz w:val="28"/>
          <w:szCs w:val="28"/>
        </w:rPr>
        <w:t>администр</w:t>
      </w:r>
      <w:r w:rsidR="0083673B">
        <w:rPr>
          <w:sz w:val="28"/>
          <w:szCs w:val="28"/>
        </w:rPr>
        <w:t>а</w:t>
      </w:r>
      <w:r>
        <w:rPr>
          <w:sz w:val="28"/>
          <w:szCs w:val="28"/>
        </w:rPr>
        <w:t>ции</w:t>
      </w:r>
      <w:r w:rsidR="00A53F21">
        <w:rPr>
          <w:sz w:val="28"/>
          <w:szCs w:val="28"/>
        </w:rPr>
        <w:t xml:space="preserve"> </w:t>
      </w:r>
      <w:r w:rsidR="0039070B" w:rsidRPr="00BD6B91">
        <w:rPr>
          <w:sz w:val="28"/>
          <w:szCs w:val="28"/>
        </w:rPr>
        <w:t>муниципального</w:t>
      </w:r>
    </w:p>
    <w:p w:rsidR="0039070B" w:rsidRPr="00BD6B91" w:rsidRDefault="0039070B" w:rsidP="0039070B">
      <w:pPr>
        <w:rPr>
          <w:sz w:val="28"/>
          <w:szCs w:val="28"/>
        </w:rPr>
      </w:pPr>
      <w:r w:rsidRPr="00BD6B91">
        <w:rPr>
          <w:sz w:val="28"/>
          <w:szCs w:val="28"/>
        </w:rPr>
        <w:t xml:space="preserve">образования Тбилисский район </w:t>
      </w:r>
      <w:r w:rsidRPr="00BD6B91">
        <w:rPr>
          <w:sz w:val="28"/>
          <w:szCs w:val="28"/>
        </w:rPr>
        <w:tab/>
      </w:r>
      <w:r w:rsidRPr="00BD6B91">
        <w:rPr>
          <w:sz w:val="28"/>
          <w:szCs w:val="28"/>
        </w:rPr>
        <w:tab/>
      </w:r>
      <w:r w:rsidRPr="00BD6B91">
        <w:rPr>
          <w:sz w:val="28"/>
          <w:szCs w:val="28"/>
        </w:rPr>
        <w:tab/>
      </w:r>
      <w:r w:rsidRPr="00BD6B91">
        <w:rPr>
          <w:sz w:val="28"/>
          <w:szCs w:val="28"/>
        </w:rPr>
        <w:tab/>
      </w:r>
      <w:r w:rsidRPr="00BD6B91">
        <w:rPr>
          <w:sz w:val="28"/>
          <w:szCs w:val="28"/>
        </w:rPr>
        <w:tab/>
      </w:r>
      <w:r w:rsidRPr="00BD6B91">
        <w:rPr>
          <w:sz w:val="28"/>
          <w:szCs w:val="28"/>
        </w:rPr>
        <w:tab/>
      </w:r>
      <w:r w:rsidR="00012E13">
        <w:rPr>
          <w:sz w:val="28"/>
          <w:szCs w:val="28"/>
        </w:rPr>
        <w:t>А.А. Ерошенко</w:t>
      </w:r>
    </w:p>
    <w:p w:rsidR="0039070B" w:rsidRPr="00BD6B91" w:rsidRDefault="0039070B" w:rsidP="0039070B">
      <w:pPr>
        <w:ind w:firstLine="360"/>
        <w:jc w:val="center"/>
        <w:rPr>
          <w:sz w:val="28"/>
          <w:szCs w:val="28"/>
        </w:rPr>
      </w:pPr>
    </w:p>
    <w:p w:rsidR="0039070B" w:rsidRPr="00BD6B91" w:rsidRDefault="0039070B" w:rsidP="0039070B">
      <w:pPr>
        <w:ind w:firstLine="360"/>
        <w:jc w:val="center"/>
        <w:rPr>
          <w:sz w:val="28"/>
          <w:szCs w:val="28"/>
        </w:rPr>
      </w:pPr>
    </w:p>
    <w:p w:rsidR="003047A7" w:rsidRPr="00BD6B91" w:rsidRDefault="003047A7" w:rsidP="0039070B">
      <w:pPr>
        <w:rPr>
          <w:sz w:val="28"/>
          <w:szCs w:val="28"/>
        </w:rPr>
      </w:pPr>
    </w:p>
    <w:sectPr w:rsidR="003047A7" w:rsidRPr="00BD6B91" w:rsidSect="00C16CE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F15" w:rsidRDefault="00786F15" w:rsidP="00647893">
      <w:r>
        <w:separator/>
      </w:r>
    </w:p>
  </w:endnote>
  <w:endnote w:type="continuationSeparator" w:id="0">
    <w:p w:rsidR="00786F15" w:rsidRDefault="00786F15" w:rsidP="00647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F15" w:rsidRDefault="00786F15" w:rsidP="00647893">
      <w:r>
        <w:separator/>
      </w:r>
    </w:p>
  </w:footnote>
  <w:footnote w:type="continuationSeparator" w:id="0">
    <w:p w:rsidR="00786F15" w:rsidRDefault="00786F15" w:rsidP="00647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3454"/>
      <w:docPartObj>
        <w:docPartGallery w:val="Page Numbers (Top of Page)"/>
        <w:docPartUnique/>
      </w:docPartObj>
    </w:sdtPr>
    <w:sdtContent>
      <w:p w:rsidR="00BA6E58" w:rsidRDefault="00402E58">
        <w:pPr>
          <w:pStyle w:val="a5"/>
          <w:jc w:val="center"/>
        </w:pPr>
        <w:fldSimple w:instr=" PAGE   \* MERGEFORMAT ">
          <w:r w:rsidR="00EA5E2D">
            <w:rPr>
              <w:noProof/>
            </w:rPr>
            <w:t>2</w:t>
          </w:r>
        </w:fldSimple>
      </w:p>
    </w:sdtContent>
  </w:sdt>
  <w:p w:rsidR="00BA6E58" w:rsidRDefault="00BA6E5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237DE"/>
    <w:multiLevelType w:val="hybridMultilevel"/>
    <w:tmpl w:val="C092282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9070B"/>
    <w:rsid w:val="00012E13"/>
    <w:rsid w:val="00040C77"/>
    <w:rsid w:val="00046B46"/>
    <w:rsid w:val="000477F1"/>
    <w:rsid w:val="0005688A"/>
    <w:rsid w:val="00070171"/>
    <w:rsid w:val="00075E82"/>
    <w:rsid w:val="00094128"/>
    <w:rsid w:val="000A5F30"/>
    <w:rsid w:val="000B7576"/>
    <w:rsid w:val="000D35DA"/>
    <w:rsid w:val="000F6BA7"/>
    <w:rsid w:val="00104A91"/>
    <w:rsid w:val="00127673"/>
    <w:rsid w:val="00164F91"/>
    <w:rsid w:val="00174C5E"/>
    <w:rsid w:val="00182860"/>
    <w:rsid w:val="0018287C"/>
    <w:rsid w:val="00195799"/>
    <w:rsid w:val="001963C3"/>
    <w:rsid w:val="001A3DBE"/>
    <w:rsid w:val="001B20F5"/>
    <w:rsid w:val="001D5F56"/>
    <w:rsid w:val="00203E15"/>
    <w:rsid w:val="00214B5B"/>
    <w:rsid w:val="0022546B"/>
    <w:rsid w:val="0024054B"/>
    <w:rsid w:val="002662EF"/>
    <w:rsid w:val="00274FA1"/>
    <w:rsid w:val="00281EC5"/>
    <w:rsid w:val="002866B3"/>
    <w:rsid w:val="00296FF3"/>
    <w:rsid w:val="002F7D17"/>
    <w:rsid w:val="003047A7"/>
    <w:rsid w:val="003068C9"/>
    <w:rsid w:val="00323EFF"/>
    <w:rsid w:val="003713C7"/>
    <w:rsid w:val="003828BF"/>
    <w:rsid w:val="0039070B"/>
    <w:rsid w:val="003958D9"/>
    <w:rsid w:val="003A25EE"/>
    <w:rsid w:val="003C2D49"/>
    <w:rsid w:val="003C2FC1"/>
    <w:rsid w:val="003C7A58"/>
    <w:rsid w:val="003D6E11"/>
    <w:rsid w:val="003E4F31"/>
    <w:rsid w:val="00402E58"/>
    <w:rsid w:val="00406472"/>
    <w:rsid w:val="004553D3"/>
    <w:rsid w:val="00461D5D"/>
    <w:rsid w:val="00463D03"/>
    <w:rsid w:val="004653E3"/>
    <w:rsid w:val="004A1023"/>
    <w:rsid w:val="004C0882"/>
    <w:rsid w:val="004C09AA"/>
    <w:rsid w:val="004C6A6A"/>
    <w:rsid w:val="004E7185"/>
    <w:rsid w:val="004F0A77"/>
    <w:rsid w:val="004F7505"/>
    <w:rsid w:val="005105BF"/>
    <w:rsid w:val="00516D0C"/>
    <w:rsid w:val="00530C16"/>
    <w:rsid w:val="00566F07"/>
    <w:rsid w:val="005939C1"/>
    <w:rsid w:val="005C5112"/>
    <w:rsid w:val="005C7937"/>
    <w:rsid w:val="005D1F13"/>
    <w:rsid w:val="006329F3"/>
    <w:rsid w:val="0064270A"/>
    <w:rsid w:val="00647893"/>
    <w:rsid w:val="006520E9"/>
    <w:rsid w:val="00655A93"/>
    <w:rsid w:val="00662488"/>
    <w:rsid w:val="00674F30"/>
    <w:rsid w:val="00685F82"/>
    <w:rsid w:val="006B2389"/>
    <w:rsid w:val="007165AB"/>
    <w:rsid w:val="00716B6D"/>
    <w:rsid w:val="00720BF8"/>
    <w:rsid w:val="00731ADC"/>
    <w:rsid w:val="00786108"/>
    <w:rsid w:val="00786F15"/>
    <w:rsid w:val="007D6C38"/>
    <w:rsid w:val="00811C25"/>
    <w:rsid w:val="00830557"/>
    <w:rsid w:val="0083673B"/>
    <w:rsid w:val="00855758"/>
    <w:rsid w:val="00855A69"/>
    <w:rsid w:val="00865938"/>
    <w:rsid w:val="00871F76"/>
    <w:rsid w:val="009058AC"/>
    <w:rsid w:val="00924408"/>
    <w:rsid w:val="00954B4C"/>
    <w:rsid w:val="00A0346D"/>
    <w:rsid w:val="00A0501E"/>
    <w:rsid w:val="00A333B5"/>
    <w:rsid w:val="00A34F31"/>
    <w:rsid w:val="00A374CA"/>
    <w:rsid w:val="00A45B29"/>
    <w:rsid w:val="00A53F21"/>
    <w:rsid w:val="00A5789C"/>
    <w:rsid w:val="00A65A6D"/>
    <w:rsid w:val="00A677CB"/>
    <w:rsid w:val="00A82976"/>
    <w:rsid w:val="00A9393D"/>
    <w:rsid w:val="00AD1544"/>
    <w:rsid w:val="00AD622A"/>
    <w:rsid w:val="00AD6BBD"/>
    <w:rsid w:val="00AE0964"/>
    <w:rsid w:val="00AE18EE"/>
    <w:rsid w:val="00AE603E"/>
    <w:rsid w:val="00AF2C50"/>
    <w:rsid w:val="00AF44B3"/>
    <w:rsid w:val="00B00002"/>
    <w:rsid w:val="00B107D2"/>
    <w:rsid w:val="00B169FF"/>
    <w:rsid w:val="00B22B5F"/>
    <w:rsid w:val="00B35D87"/>
    <w:rsid w:val="00B57A9F"/>
    <w:rsid w:val="00B95783"/>
    <w:rsid w:val="00BA3D94"/>
    <w:rsid w:val="00BA6E58"/>
    <w:rsid w:val="00BB04E5"/>
    <w:rsid w:val="00BD1A48"/>
    <w:rsid w:val="00BD6B91"/>
    <w:rsid w:val="00BD6CD4"/>
    <w:rsid w:val="00BF2D08"/>
    <w:rsid w:val="00C1541A"/>
    <w:rsid w:val="00C16CE9"/>
    <w:rsid w:val="00C21D58"/>
    <w:rsid w:val="00C44D42"/>
    <w:rsid w:val="00C86249"/>
    <w:rsid w:val="00CB76B8"/>
    <w:rsid w:val="00CD2569"/>
    <w:rsid w:val="00CE46C6"/>
    <w:rsid w:val="00CF392A"/>
    <w:rsid w:val="00D31043"/>
    <w:rsid w:val="00D545AF"/>
    <w:rsid w:val="00D56A5A"/>
    <w:rsid w:val="00D806E9"/>
    <w:rsid w:val="00DB089B"/>
    <w:rsid w:val="00DE1110"/>
    <w:rsid w:val="00DF1159"/>
    <w:rsid w:val="00DF71FB"/>
    <w:rsid w:val="00E32AA7"/>
    <w:rsid w:val="00E84CFB"/>
    <w:rsid w:val="00EA5E2D"/>
    <w:rsid w:val="00EA7DCB"/>
    <w:rsid w:val="00EB2511"/>
    <w:rsid w:val="00EC36E4"/>
    <w:rsid w:val="00ED28E2"/>
    <w:rsid w:val="00EE3E7D"/>
    <w:rsid w:val="00EF4767"/>
    <w:rsid w:val="00EF4CE6"/>
    <w:rsid w:val="00F04AFE"/>
    <w:rsid w:val="00F139BE"/>
    <w:rsid w:val="00F143C3"/>
    <w:rsid w:val="00F5092B"/>
    <w:rsid w:val="00F679B3"/>
    <w:rsid w:val="00F83D02"/>
    <w:rsid w:val="00F935A4"/>
    <w:rsid w:val="00F95A3C"/>
    <w:rsid w:val="00F9653A"/>
    <w:rsid w:val="00FB5A56"/>
    <w:rsid w:val="00FD35A3"/>
    <w:rsid w:val="00FD6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7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9070B"/>
    <w:pPr>
      <w:tabs>
        <w:tab w:val="left" w:pos="900"/>
      </w:tabs>
      <w:jc w:val="both"/>
    </w:pPr>
    <w:rPr>
      <w:sz w:val="28"/>
      <w:szCs w:val="28"/>
    </w:rPr>
  </w:style>
  <w:style w:type="character" w:customStyle="1" w:styleId="a4">
    <w:name w:val="Основной текст Знак"/>
    <w:basedOn w:val="a0"/>
    <w:link w:val="a3"/>
    <w:rsid w:val="0039070B"/>
    <w:rPr>
      <w:rFonts w:ascii="Times New Roman" w:eastAsia="Times New Roman" w:hAnsi="Times New Roman" w:cs="Times New Roman"/>
      <w:sz w:val="28"/>
      <w:szCs w:val="28"/>
      <w:lang w:eastAsia="ru-RU"/>
    </w:rPr>
  </w:style>
  <w:style w:type="character" w:customStyle="1" w:styleId="5">
    <w:name w:val="Заголовок №5_"/>
    <w:basedOn w:val="a0"/>
    <w:link w:val="50"/>
    <w:rsid w:val="0039070B"/>
    <w:rPr>
      <w:b/>
      <w:bCs/>
      <w:sz w:val="27"/>
      <w:szCs w:val="27"/>
      <w:shd w:val="clear" w:color="auto" w:fill="FFFFFF"/>
    </w:rPr>
  </w:style>
  <w:style w:type="paragraph" w:customStyle="1" w:styleId="50">
    <w:name w:val="Заголовок №5"/>
    <w:basedOn w:val="a"/>
    <w:link w:val="5"/>
    <w:rsid w:val="0039070B"/>
    <w:pPr>
      <w:shd w:val="clear" w:color="auto" w:fill="FFFFFF"/>
      <w:spacing w:before="360" w:after="360" w:line="326" w:lineRule="exact"/>
      <w:jc w:val="center"/>
      <w:outlineLvl w:val="4"/>
    </w:pPr>
    <w:rPr>
      <w:rFonts w:asciiTheme="minorHAnsi" w:eastAsiaTheme="minorHAnsi" w:hAnsiTheme="minorHAnsi" w:cstheme="minorBidi"/>
      <w:b/>
      <w:bCs/>
      <w:sz w:val="27"/>
      <w:szCs w:val="27"/>
      <w:shd w:val="clear" w:color="auto" w:fill="FFFFFF"/>
      <w:lang w:eastAsia="en-US"/>
    </w:rPr>
  </w:style>
  <w:style w:type="paragraph" w:styleId="a5">
    <w:name w:val="header"/>
    <w:basedOn w:val="a"/>
    <w:link w:val="a6"/>
    <w:uiPriority w:val="99"/>
    <w:unhideWhenUsed/>
    <w:rsid w:val="00647893"/>
    <w:pPr>
      <w:tabs>
        <w:tab w:val="center" w:pos="4677"/>
        <w:tab w:val="right" w:pos="9355"/>
      </w:tabs>
    </w:pPr>
  </w:style>
  <w:style w:type="character" w:customStyle="1" w:styleId="a6">
    <w:name w:val="Верхний колонтитул Знак"/>
    <w:basedOn w:val="a0"/>
    <w:link w:val="a5"/>
    <w:uiPriority w:val="99"/>
    <w:rsid w:val="00647893"/>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647893"/>
    <w:pPr>
      <w:tabs>
        <w:tab w:val="center" w:pos="4677"/>
        <w:tab w:val="right" w:pos="9355"/>
      </w:tabs>
    </w:pPr>
  </w:style>
  <w:style w:type="character" w:customStyle="1" w:styleId="a8">
    <w:name w:val="Нижний колонтитул Знак"/>
    <w:basedOn w:val="a0"/>
    <w:link w:val="a7"/>
    <w:uiPriority w:val="99"/>
    <w:semiHidden/>
    <w:rsid w:val="00647893"/>
    <w:rPr>
      <w:rFonts w:ascii="Times New Roman" w:eastAsia="Times New Roman" w:hAnsi="Times New Roman" w:cs="Times New Roman"/>
      <w:sz w:val="24"/>
      <w:szCs w:val="24"/>
      <w:lang w:eastAsia="ru-RU"/>
    </w:rPr>
  </w:style>
  <w:style w:type="table" w:styleId="a9">
    <w:name w:val="Table Grid"/>
    <w:basedOn w:val="a1"/>
    <w:uiPriority w:val="59"/>
    <w:rsid w:val="00AD6B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F4AB9-7C00-4050-BB07-4373C0E1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9</Pages>
  <Words>2748</Words>
  <Characters>15670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администрация</cp:lastModifiedBy>
  <cp:revision>113</cp:revision>
  <cp:lastPrinted>2015-11-24T08:52:00Z</cp:lastPrinted>
  <dcterms:created xsi:type="dcterms:W3CDTF">2014-10-03T11:20:00Z</dcterms:created>
  <dcterms:modified xsi:type="dcterms:W3CDTF">2016-06-09T11:04:00Z</dcterms:modified>
</cp:coreProperties>
</file>