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BC" w:rsidRDefault="00753BBC" w:rsidP="00753B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bookmarkEnd w:id="0"/>
    <w:p w:rsidR="00753BBC" w:rsidRDefault="00753BBC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86485E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</w:t>
      </w:r>
      <w:r w:rsidR="00532B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№</w:t>
      </w:r>
    </w:p>
    <w:p w:rsidR="00532BA2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Тбилисская</w:t>
      </w: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BA2" w:rsidRPr="00C05ABD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C98" w:rsidRDefault="00532BA2" w:rsidP="00532BA2">
      <w:pPr>
        <w:pStyle w:val="ConsPlusTitle"/>
        <w:widowControl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302AD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="00A52C98" w:rsidRPr="00302AD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302AD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5173C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r w:rsidRPr="00302A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="0055173C">
        <w:rPr>
          <w:rFonts w:ascii="Times New Roman" w:hAnsi="Times New Roman" w:cs="Times New Roman"/>
          <w:sz w:val="28"/>
          <w:szCs w:val="28"/>
        </w:rPr>
        <w:t>»</w:t>
      </w:r>
      <w:r w:rsidRPr="00302AD3">
        <w:rPr>
          <w:rFonts w:ascii="Times New Roman" w:hAnsi="Times New Roman" w:cs="Times New Roman"/>
          <w:sz w:val="28"/>
          <w:szCs w:val="28"/>
        </w:rPr>
        <w:t xml:space="preserve"> </w:t>
      </w:r>
      <w:r w:rsidRPr="00F436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BA2" w:rsidRPr="00F436A8" w:rsidRDefault="00532BA2" w:rsidP="00532BA2">
      <w:pPr>
        <w:pStyle w:val="ConsPlusTitle"/>
        <w:widowControl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436A8">
        <w:rPr>
          <w:rFonts w:ascii="Times New Roman" w:hAnsi="Times New Roman" w:cs="Times New Roman"/>
          <w:sz w:val="28"/>
          <w:szCs w:val="28"/>
        </w:rPr>
        <w:t xml:space="preserve">а 2013-2015 годы </w:t>
      </w:r>
    </w:p>
    <w:p w:rsidR="00532BA2" w:rsidRPr="00F436A8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достижения современного качества образования</w:t>
      </w:r>
      <w:r w:rsidR="0055173C">
        <w:rPr>
          <w:rFonts w:ascii="Times New Roman" w:hAnsi="Times New Roman" w:cs="Times New Roman"/>
          <w:sz w:val="28"/>
          <w:szCs w:val="28"/>
        </w:rPr>
        <w:t xml:space="preserve"> для жителей муниципального образования Тбилисский район и повышения эффективности использования материально</w:t>
      </w:r>
      <w:r w:rsidR="00044E47">
        <w:rPr>
          <w:rFonts w:ascii="Times New Roman" w:hAnsi="Times New Roman" w:cs="Times New Roman"/>
          <w:sz w:val="28"/>
          <w:szCs w:val="28"/>
        </w:rPr>
        <w:t xml:space="preserve"> </w:t>
      </w:r>
      <w:r w:rsidR="0055173C">
        <w:rPr>
          <w:rFonts w:ascii="Times New Roman" w:hAnsi="Times New Roman" w:cs="Times New Roman"/>
          <w:sz w:val="28"/>
          <w:szCs w:val="28"/>
        </w:rPr>
        <w:t>- технической базы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администрации муниципального образования Тбилисский район от 27 декабря 2012 года № 1579 «Об утверждении порядка разработки и реализации ведомственных целевых программ», </w:t>
      </w:r>
      <w:r w:rsidR="00044E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32BA2" w:rsidRDefault="00246642" w:rsidP="00044E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532BA2">
        <w:rPr>
          <w:rFonts w:ascii="Times New Roman" w:hAnsi="Times New Roman" w:cs="Times New Roman"/>
          <w:sz w:val="28"/>
          <w:szCs w:val="28"/>
        </w:rPr>
        <w:t xml:space="preserve">Утвердить ведомственную </w:t>
      </w:r>
      <w:r w:rsidR="00A52C98">
        <w:rPr>
          <w:rFonts w:ascii="Times New Roman" w:hAnsi="Times New Roman" w:cs="Times New Roman"/>
          <w:sz w:val="28"/>
          <w:szCs w:val="28"/>
        </w:rPr>
        <w:t xml:space="preserve">целевую </w:t>
      </w:r>
      <w:r w:rsidR="00532BA2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55173C">
        <w:rPr>
          <w:rFonts w:ascii="Times New Roman" w:hAnsi="Times New Roman" w:cs="Times New Roman"/>
          <w:sz w:val="28"/>
          <w:szCs w:val="28"/>
        </w:rPr>
        <w:t xml:space="preserve">«Развитие системы </w:t>
      </w:r>
      <w:r w:rsidR="00532BA2">
        <w:rPr>
          <w:rFonts w:ascii="Times New Roman" w:hAnsi="Times New Roman" w:cs="Times New Roman"/>
          <w:sz w:val="28"/>
          <w:szCs w:val="28"/>
        </w:rPr>
        <w:t>образовани</w:t>
      </w:r>
      <w:r w:rsidR="0055173C">
        <w:rPr>
          <w:rFonts w:ascii="Times New Roman" w:hAnsi="Times New Roman" w:cs="Times New Roman"/>
          <w:sz w:val="28"/>
          <w:szCs w:val="28"/>
        </w:rPr>
        <w:t>я</w:t>
      </w:r>
      <w:r w:rsidR="00532B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="0055173C">
        <w:rPr>
          <w:rFonts w:ascii="Times New Roman" w:hAnsi="Times New Roman" w:cs="Times New Roman"/>
          <w:sz w:val="28"/>
          <w:szCs w:val="28"/>
        </w:rPr>
        <w:t>»</w:t>
      </w:r>
      <w:r w:rsidR="00532BA2">
        <w:rPr>
          <w:rFonts w:ascii="Times New Roman" w:hAnsi="Times New Roman" w:cs="Times New Roman"/>
          <w:sz w:val="28"/>
          <w:szCs w:val="28"/>
        </w:rPr>
        <w:t xml:space="preserve"> </w:t>
      </w:r>
      <w:r w:rsidR="00532BA2" w:rsidRPr="005300D8">
        <w:rPr>
          <w:rFonts w:ascii="Times New Roman" w:hAnsi="Times New Roman" w:cs="Times New Roman"/>
          <w:sz w:val="28"/>
          <w:szCs w:val="28"/>
        </w:rPr>
        <w:t xml:space="preserve"> на 2013-2015 </w:t>
      </w:r>
      <w:r w:rsidR="00532BA2" w:rsidRPr="00F436A8">
        <w:rPr>
          <w:rFonts w:ascii="Times New Roman" w:hAnsi="Times New Roman" w:cs="Times New Roman"/>
          <w:sz w:val="28"/>
          <w:szCs w:val="28"/>
        </w:rPr>
        <w:t>годы</w:t>
      </w:r>
      <w:r w:rsidR="00D779AB">
        <w:rPr>
          <w:rFonts w:ascii="Times New Roman" w:hAnsi="Times New Roman" w:cs="Times New Roman"/>
          <w:sz w:val="28"/>
          <w:szCs w:val="28"/>
        </w:rPr>
        <w:t xml:space="preserve"> далее Программа)</w:t>
      </w:r>
      <w:r w:rsidR="00532BA2" w:rsidRPr="00F436A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</w:t>
      </w:r>
      <w:r w:rsidR="0070464D">
        <w:rPr>
          <w:rFonts w:ascii="Times New Roman" w:hAnsi="Times New Roman" w:cs="Times New Roman"/>
          <w:sz w:val="28"/>
          <w:szCs w:val="28"/>
        </w:rPr>
        <w:t>риказу</w:t>
      </w:r>
      <w:r w:rsidR="00532BA2" w:rsidRPr="00F436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6642" w:rsidRPr="00246642" w:rsidRDefault="00246642" w:rsidP="002466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46642">
        <w:rPr>
          <w:rFonts w:ascii="Times New Roman" w:hAnsi="Times New Roman" w:cs="Times New Roman"/>
          <w:sz w:val="28"/>
          <w:szCs w:val="28"/>
        </w:rPr>
        <w:t>Финансирование расходов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246642">
        <w:rPr>
          <w:rFonts w:ascii="Times New Roman" w:hAnsi="Times New Roman" w:cs="Times New Roman"/>
          <w:sz w:val="28"/>
          <w:szCs w:val="28"/>
        </w:rPr>
        <w:t xml:space="preserve"> ведомственной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246642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муниципального образования Тбилисский район» </w:t>
      </w:r>
      <w:r w:rsidRPr="005300D8">
        <w:rPr>
          <w:rFonts w:ascii="Times New Roman" w:hAnsi="Times New Roman" w:cs="Times New Roman"/>
          <w:sz w:val="28"/>
          <w:szCs w:val="28"/>
        </w:rPr>
        <w:t xml:space="preserve"> на 2013-2015 </w:t>
      </w:r>
      <w:r w:rsidRPr="00F436A8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246642">
        <w:rPr>
          <w:rFonts w:ascii="Times New Roman" w:hAnsi="Times New Roman" w:cs="Times New Roman"/>
          <w:sz w:val="28"/>
          <w:szCs w:val="28"/>
        </w:rPr>
        <w:t xml:space="preserve">осуществлять в пределах средств,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246642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период</w:t>
      </w:r>
      <w:r w:rsidR="00044E47">
        <w:rPr>
          <w:rFonts w:ascii="Times New Roman" w:hAnsi="Times New Roman" w:cs="Times New Roman"/>
          <w:sz w:val="28"/>
          <w:szCs w:val="28"/>
        </w:rPr>
        <w:t>.</w:t>
      </w:r>
    </w:p>
    <w:p w:rsidR="00532BA2" w:rsidRPr="0065033C" w:rsidRDefault="00246642" w:rsidP="00532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B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2BA2" w:rsidRPr="006503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2BA2" w:rsidRPr="0065033C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532BA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32BA2" w:rsidRPr="0065033C">
        <w:rPr>
          <w:rFonts w:ascii="Times New Roman" w:hAnsi="Times New Roman" w:cs="Times New Roman"/>
          <w:sz w:val="28"/>
          <w:szCs w:val="28"/>
        </w:rPr>
        <w:t>.</w:t>
      </w:r>
    </w:p>
    <w:p w:rsidR="00532BA2" w:rsidRDefault="00532BA2" w:rsidP="00532BA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А.В.Ковалёв</w:t>
      </w:r>
      <w:proofErr w:type="spellEnd"/>
    </w:p>
    <w:p w:rsidR="00532BA2" w:rsidRDefault="00532BA2" w:rsidP="00532BA2">
      <w:pPr>
        <w:pStyle w:val="a3"/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532BA2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МКУ «ЦБ ОУ  </w:t>
      </w:r>
    </w:p>
    <w:p w:rsidR="00532BA2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района»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Г.Н.Корягина</w:t>
      </w:r>
      <w:proofErr w:type="spellEnd"/>
    </w:p>
    <w:p w:rsidR="00532BA2" w:rsidRDefault="00532BA2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B621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E47" w:rsidRDefault="00044E47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044E47" w:rsidRDefault="00044E47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32BA2" w:rsidRDefault="00532BA2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44E4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начальника управления образованием администрации муниципального образования Тбилисский район</w:t>
      </w:r>
    </w:p>
    <w:p w:rsidR="00532BA2" w:rsidRDefault="001D3229" w:rsidP="00532BA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 2012</w:t>
      </w:r>
      <w:r w:rsidR="00532BA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930</w:t>
      </w:r>
    </w:p>
    <w:p w:rsidR="00532BA2" w:rsidRDefault="00532BA2" w:rsidP="00532BA2">
      <w:pPr>
        <w:pStyle w:val="a3"/>
        <w:spacing w:after="0" w:line="240" w:lineRule="auto"/>
        <w:ind w:left="5245" w:hanging="1068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pStyle w:val="a3"/>
        <w:spacing w:after="0" w:line="240" w:lineRule="auto"/>
        <w:ind w:left="1068" w:hanging="1068"/>
        <w:jc w:val="right"/>
        <w:rPr>
          <w:rFonts w:ascii="Times New Roman" w:hAnsi="Times New Roman" w:cs="Times New Roman"/>
          <w:sz w:val="28"/>
          <w:szCs w:val="28"/>
        </w:rPr>
      </w:pPr>
    </w:p>
    <w:p w:rsidR="00044E47" w:rsidRDefault="00A52C98" w:rsidP="0055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F436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едомственная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="005517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елевая </w:t>
      </w:r>
      <w:r w:rsidR="0055173C" w:rsidRPr="00302AD3">
        <w:rPr>
          <w:rFonts w:ascii="Times New Roman" w:hAnsi="Times New Roman" w:cs="Times New Roman"/>
          <w:sz w:val="28"/>
          <w:szCs w:val="28"/>
        </w:rPr>
        <w:t>программ</w:t>
      </w:r>
      <w:r w:rsidR="0055173C">
        <w:rPr>
          <w:rFonts w:ascii="Times New Roman" w:hAnsi="Times New Roman" w:cs="Times New Roman"/>
          <w:sz w:val="28"/>
          <w:szCs w:val="28"/>
        </w:rPr>
        <w:t>а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</w:t>
      </w:r>
      <w:r w:rsidR="0055173C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="0055173C">
        <w:rPr>
          <w:rFonts w:ascii="Times New Roman" w:hAnsi="Times New Roman" w:cs="Times New Roman"/>
          <w:sz w:val="28"/>
          <w:szCs w:val="28"/>
        </w:rPr>
        <w:t>»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</w:t>
      </w:r>
      <w:r w:rsidR="0055173C" w:rsidRPr="00F436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BA2" w:rsidRPr="00F436A8" w:rsidRDefault="0055173C" w:rsidP="005517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436A8">
        <w:rPr>
          <w:rFonts w:ascii="Times New Roman" w:hAnsi="Times New Roman" w:cs="Times New Roman"/>
          <w:sz w:val="28"/>
          <w:szCs w:val="28"/>
        </w:rPr>
        <w:t xml:space="preserve">а 2013-2015 годы </w:t>
      </w:r>
    </w:p>
    <w:p w:rsidR="00532BA2" w:rsidRPr="00F436A8" w:rsidRDefault="00532BA2" w:rsidP="00532B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Pr="00F436A8" w:rsidRDefault="00532BA2" w:rsidP="00532B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44E47" w:rsidRDefault="00A52C98" w:rsidP="0055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55173C" w:rsidRPr="00F436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едомственная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целевая </w:t>
      </w:r>
      <w:r w:rsidR="0055173C" w:rsidRPr="00302AD3">
        <w:rPr>
          <w:rFonts w:ascii="Times New Roman" w:hAnsi="Times New Roman" w:cs="Times New Roman"/>
          <w:sz w:val="28"/>
          <w:szCs w:val="28"/>
        </w:rPr>
        <w:t>программ</w:t>
      </w:r>
      <w:r w:rsidR="0055173C">
        <w:rPr>
          <w:rFonts w:ascii="Times New Roman" w:hAnsi="Times New Roman" w:cs="Times New Roman"/>
          <w:sz w:val="28"/>
          <w:szCs w:val="28"/>
        </w:rPr>
        <w:t>а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</w:t>
      </w:r>
      <w:r w:rsidR="0055173C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="0055173C">
        <w:rPr>
          <w:rFonts w:ascii="Times New Roman" w:hAnsi="Times New Roman" w:cs="Times New Roman"/>
          <w:sz w:val="28"/>
          <w:szCs w:val="28"/>
        </w:rPr>
        <w:t>»</w:t>
      </w:r>
      <w:r w:rsidR="0055173C" w:rsidRPr="00302AD3">
        <w:rPr>
          <w:rFonts w:ascii="Times New Roman" w:hAnsi="Times New Roman" w:cs="Times New Roman"/>
          <w:sz w:val="28"/>
          <w:szCs w:val="28"/>
        </w:rPr>
        <w:t xml:space="preserve"> </w:t>
      </w:r>
      <w:r w:rsidR="0055173C" w:rsidRPr="00F436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173C" w:rsidRPr="00F436A8" w:rsidRDefault="0055173C" w:rsidP="005517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436A8">
        <w:rPr>
          <w:rFonts w:ascii="Times New Roman" w:hAnsi="Times New Roman" w:cs="Times New Roman"/>
          <w:sz w:val="28"/>
          <w:szCs w:val="28"/>
        </w:rPr>
        <w:t xml:space="preserve">а 2013-2015 годы </w:t>
      </w:r>
    </w:p>
    <w:p w:rsidR="00532BA2" w:rsidRPr="00F436A8" w:rsidRDefault="00532BA2" w:rsidP="00532BA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84"/>
        <w:gridCol w:w="7155"/>
      </w:tblGrid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8" w:type="dxa"/>
          </w:tcPr>
          <w:p w:rsidR="00532BA2" w:rsidRPr="00F436A8" w:rsidRDefault="00A52C98" w:rsidP="00864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F436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едомственная </w:t>
            </w:r>
            <w:r w:rsidR="008648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</w:t>
            </w:r>
            <w:r w:rsidR="005517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елевая </w:t>
            </w:r>
            <w:r w:rsidR="0055173C" w:rsidRPr="00302AD3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517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173C" w:rsidRPr="00302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3C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системы образования </w:t>
            </w:r>
            <w:r w:rsidR="0055173C" w:rsidRPr="00302A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Тбилисский район</w:t>
            </w:r>
            <w:r w:rsidR="005517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4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5173C"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а 2013-2015 годы </w:t>
            </w: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78" w:type="dxa"/>
          </w:tcPr>
          <w:p w:rsidR="00532BA2" w:rsidRPr="00F436A8" w:rsidRDefault="00532BA2" w:rsidP="0000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Федерации от 10 июля 1992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44E4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№ 3266-1 «Об образовании», закон Краснодарского края от 29 декабря 2004 года N 828-КЗ «Об образовании», </w:t>
            </w:r>
            <w:r w:rsidR="0000019C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Тбилисский район от 27 декабря 2012 года № 1579 «Об утверждении порядка разработки и реализации ведомственных целевых программ»</w:t>
            </w: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бюджетного планирования</w:t>
            </w:r>
          </w:p>
        </w:tc>
        <w:tc>
          <w:tcPr>
            <w:tcW w:w="6378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администрации муниципального образования Тбилисский район</w:t>
            </w: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378" w:type="dxa"/>
          </w:tcPr>
          <w:p w:rsidR="00532BA2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791A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развития системы образования в районе, доступность и обязательность повышения качества, эффективности образования и комплексной безопасности обучающихся и воспитанников образовательных учреждений </w:t>
            </w:r>
          </w:p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 xml:space="preserve">ить условия для реализации прав жителей на образование в </w:t>
            </w:r>
            <w:r w:rsidR="00044E4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>учреждениях Тбилисского района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>пределить и развивать общественную составляющую в управлении качеством образования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 xml:space="preserve"> для интеллектуального, творческого развития и самореализации молодежи муниципального образования Тбилисский район</w:t>
            </w: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2BA2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>совершенствовать организацию учебного процесса в целях сохранения и укрепления здоровья обучающихся;</w:t>
            </w:r>
          </w:p>
          <w:p w:rsidR="00532BA2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791A">
              <w:rPr>
                <w:rFonts w:ascii="Times New Roman" w:hAnsi="Times New Roman" w:cs="Times New Roman"/>
                <w:sz w:val="28"/>
                <w:szCs w:val="28"/>
              </w:rPr>
              <w:t>осуществить мероприятия по значительному повышению роли экономической, гуманитарной и практической подготовки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подготовки к действиям в чрезвычайных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32BA2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464D">
              <w:rPr>
                <w:rFonts w:ascii="Times New Roman" w:hAnsi="Times New Roman" w:cs="Times New Roman"/>
                <w:sz w:val="28"/>
                <w:szCs w:val="28"/>
              </w:rPr>
              <w:t>конкурентноспособност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70464D">
              <w:rPr>
                <w:rFonts w:ascii="Times New Roman" w:hAnsi="Times New Roman" w:cs="Times New Roman"/>
                <w:sz w:val="28"/>
                <w:szCs w:val="28"/>
              </w:rPr>
              <w:t>, функциональной грамотности и социальной ориентации выпускников;</w:t>
            </w:r>
          </w:p>
          <w:p w:rsidR="00532BA2" w:rsidRDefault="00532BA2" w:rsidP="00704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 xml:space="preserve"> и повы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сить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0464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материально- технической базы системы образования; </w:t>
            </w:r>
          </w:p>
          <w:p w:rsidR="0070464D" w:rsidRDefault="0070464D" w:rsidP="00704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комфортного режима внутри здания для улучшения качества жизнедеятельности;</w:t>
            </w:r>
          </w:p>
          <w:p w:rsidR="0070464D" w:rsidRDefault="0070464D" w:rsidP="00246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организационных и технических мероприятий по снижению использования энергоресурсов</w:t>
            </w:r>
            <w:r w:rsidR="002466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642" w:rsidRDefault="00246642" w:rsidP="00246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лицензирования и аккредитации образовательных учреждений;</w:t>
            </w:r>
          </w:p>
          <w:p w:rsidR="00246642" w:rsidRDefault="00246642" w:rsidP="00246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осуществить обеспечение педагогическими кадрами образовательных учреждений.</w:t>
            </w:r>
          </w:p>
          <w:p w:rsidR="00AD447C" w:rsidRPr="00F436A8" w:rsidRDefault="00AD447C" w:rsidP="00246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  <w:p w:rsidR="00AD447C" w:rsidRPr="00F436A8" w:rsidRDefault="00AD447C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2013-2015 годы</w:t>
            </w: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78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6929" w:type="dxa"/>
              <w:tblLook w:val="04A0" w:firstRow="1" w:lastRow="0" w:firstColumn="1" w:lastColumn="0" w:noHBand="0" w:noVBand="1"/>
            </w:tblPr>
            <w:tblGrid>
              <w:gridCol w:w="2234"/>
              <w:gridCol w:w="1582"/>
              <w:gridCol w:w="1500"/>
              <w:gridCol w:w="1613"/>
            </w:tblGrid>
            <w:tr w:rsidR="00532BA2" w:rsidRPr="00F436A8" w:rsidTr="00246642">
              <w:tc>
                <w:tcPr>
                  <w:tcW w:w="2234" w:type="dxa"/>
                </w:tcPr>
                <w:p w:rsidR="00532BA2" w:rsidRPr="00F436A8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1582" w:type="dxa"/>
                </w:tcPr>
                <w:p w:rsidR="00532BA2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2013 год</w:t>
                  </w:r>
                </w:p>
                <w:p w:rsidR="001D3229" w:rsidRPr="00F436A8" w:rsidRDefault="001D3229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БДО+БПО</w:t>
                  </w:r>
                </w:p>
                <w:p w:rsidR="00532BA2" w:rsidRPr="00F436A8" w:rsidRDefault="00246642" w:rsidP="0024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32BA2"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32BA2"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руб.)</w:t>
                  </w:r>
                </w:p>
              </w:tc>
              <w:tc>
                <w:tcPr>
                  <w:tcW w:w="1500" w:type="dxa"/>
                </w:tcPr>
                <w:p w:rsidR="001D3229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 год</w:t>
                  </w:r>
                </w:p>
                <w:p w:rsidR="00532BA2" w:rsidRPr="00F436A8" w:rsidRDefault="001D3229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БДО+БПО</w:t>
                  </w:r>
                  <w:r w:rsidR="00532BA2"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32BA2" w:rsidRPr="00F436A8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(тыс. руб.)</w:t>
                  </w:r>
                </w:p>
              </w:tc>
              <w:tc>
                <w:tcPr>
                  <w:tcW w:w="1613" w:type="dxa"/>
                </w:tcPr>
                <w:p w:rsidR="00532BA2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 год</w:t>
                  </w:r>
                </w:p>
                <w:p w:rsidR="001D3229" w:rsidRPr="00F436A8" w:rsidRDefault="001D3229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БДО+БПО</w:t>
                  </w:r>
                </w:p>
                <w:p w:rsidR="00532BA2" w:rsidRPr="00F436A8" w:rsidRDefault="00246642" w:rsidP="0024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32BA2"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532BA2"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уб.)</w:t>
                  </w:r>
                </w:p>
              </w:tc>
            </w:tr>
            <w:tr w:rsidR="00532BA2" w:rsidRPr="00F436A8" w:rsidTr="00246642">
              <w:tc>
                <w:tcPr>
                  <w:tcW w:w="2234" w:type="dxa"/>
                </w:tcPr>
                <w:p w:rsidR="00532BA2" w:rsidRPr="00F436A8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бюджет</w:t>
                  </w:r>
                </w:p>
              </w:tc>
              <w:tc>
                <w:tcPr>
                  <w:tcW w:w="1582" w:type="dxa"/>
                </w:tcPr>
                <w:p w:rsidR="00532BA2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67F42" w:rsidRPr="00F436A8" w:rsidRDefault="00F67F4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153,74</w:t>
                  </w:r>
                </w:p>
              </w:tc>
              <w:tc>
                <w:tcPr>
                  <w:tcW w:w="1500" w:type="dxa"/>
                </w:tcPr>
                <w:p w:rsidR="00532BA2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67F42" w:rsidRPr="00F436A8" w:rsidRDefault="00F67F4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197,8</w:t>
                  </w:r>
                </w:p>
              </w:tc>
              <w:tc>
                <w:tcPr>
                  <w:tcW w:w="1613" w:type="dxa"/>
                </w:tcPr>
                <w:p w:rsidR="00532BA2" w:rsidRDefault="00532BA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67F42" w:rsidRPr="00F436A8" w:rsidRDefault="00F67F42" w:rsidP="005D74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197,8</w:t>
                  </w:r>
                </w:p>
              </w:tc>
            </w:tr>
          </w:tbl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BA2" w:rsidRPr="00F436A8" w:rsidRDefault="00532BA2" w:rsidP="006A6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Общие расходы на выполнение программных мероприятий на 2013-2015 годы составляют </w:t>
            </w:r>
            <w:r w:rsidR="001D3229">
              <w:rPr>
                <w:rFonts w:ascii="Times New Roman" w:hAnsi="Times New Roman" w:cs="Times New Roman"/>
                <w:sz w:val="28"/>
                <w:szCs w:val="28"/>
              </w:rPr>
              <w:t xml:space="preserve">549,34 </w:t>
            </w:r>
            <w:proofErr w:type="spellStart"/>
            <w:r w:rsidR="006A627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3229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gramStart"/>
            <w:r w:rsidR="001D322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D322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1D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BA2" w:rsidRPr="00F436A8" w:rsidTr="005D741F">
        <w:trPr>
          <w:trHeight w:val="178"/>
        </w:trPr>
        <w:tc>
          <w:tcPr>
            <w:tcW w:w="3261" w:type="dxa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Индикаторы целей программы</w:t>
            </w:r>
          </w:p>
        </w:tc>
        <w:tc>
          <w:tcPr>
            <w:tcW w:w="6378" w:type="dxa"/>
          </w:tcPr>
          <w:p w:rsidR="00532BA2" w:rsidRPr="00F436A8" w:rsidRDefault="007C5E05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  <w:r w:rsidR="00532BA2" w:rsidRPr="00F436A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дневных общеобразовательных учреждений в общей численности детей в возрасте от 7 до 18 лет;</w:t>
            </w:r>
          </w:p>
          <w:p w:rsidR="007C5E05" w:rsidRDefault="007C5E05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удельный вес численности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дополнительного образования;</w:t>
            </w:r>
          </w:p>
          <w:p w:rsidR="007C5E05" w:rsidRDefault="007C5E05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9,11 классов образовательных учреждений, получивших аттестат об образовании;</w:t>
            </w:r>
          </w:p>
          <w:p w:rsidR="007C5E05" w:rsidRDefault="007C5E05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лицензию на право ведения образовательной деятельности;</w:t>
            </w:r>
          </w:p>
          <w:p w:rsidR="005F0FD4" w:rsidRDefault="005F0FD4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аккредитацию; </w:t>
            </w:r>
          </w:p>
          <w:p w:rsidR="005F0FD4" w:rsidRDefault="005F0FD4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обновления основных фондов образовательных учреждений;</w:t>
            </w:r>
          </w:p>
          <w:p w:rsidR="005F0FD4" w:rsidRDefault="005F0FD4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освоения бюджета;</w:t>
            </w:r>
          </w:p>
          <w:p w:rsidR="005F0FD4" w:rsidRDefault="005F0FD4" w:rsidP="005D7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охвата детей дошкольным образованием</w:t>
            </w:r>
          </w:p>
          <w:p w:rsidR="00532BA2" w:rsidRPr="00F436A8" w:rsidRDefault="00532BA2" w:rsidP="0000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19C" w:rsidRDefault="0000019C" w:rsidP="005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1D3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1D3229">
        <w:rPr>
          <w:rFonts w:ascii="Times New Roman" w:hAnsi="Times New Roman" w:cs="Times New Roman"/>
          <w:sz w:val="28"/>
          <w:szCs w:val="28"/>
        </w:rPr>
        <w:t>Характеристика, проблемы и цель программы</w:t>
      </w:r>
    </w:p>
    <w:p w:rsidR="001D3229" w:rsidRPr="00F436A8" w:rsidRDefault="001D3229" w:rsidP="001D3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FD4" w:rsidRDefault="00D779AB" w:rsidP="00AD4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Программа</w:t>
      </w:r>
      <w:r w:rsidR="005F0FD4">
        <w:rPr>
          <w:rFonts w:ascii="Times New Roman" w:hAnsi="Times New Roman" w:cs="Times New Roman"/>
          <w:sz w:val="28"/>
          <w:szCs w:val="28"/>
        </w:rPr>
        <w:t xml:space="preserve"> направлена на повышение качества </w:t>
      </w:r>
      <w:r w:rsidR="0086485E">
        <w:rPr>
          <w:rFonts w:ascii="Times New Roman" w:hAnsi="Times New Roman" w:cs="Times New Roman"/>
          <w:sz w:val="28"/>
          <w:szCs w:val="28"/>
        </w:rPr>
        <w:t>образования</w:t>
      </w:r>
      <w:r w:rsidR="005F0FD4">
        <w:rPr>
          <w:rFonts w:ascii="Times New Roman" w:hAnsi="Times New Roman" w:cs="Times New Roman"/>
          <w:sz w:val="28"/>
          <w:szCs w:val="28"/>
        </w:rPr>
        <w:t xml:space="preserve"> для жителей муниципального образования Тбилисский район, обеспечения своевременной подготовки образовательных учреждений района к началу нового учебного года, обеспечение конкурентоспособности, функциональной грамотности и социальной ориентации выпускников, снижение вероятности и мас</w:t>
      </w:r>
      <w:r w:rsidR="00AD447C">
        <w:rPr>
          <w:rFonts w:ascii="Times New Roman" w:hAnsi="Times New Roman" w:cs="Times New Roman"/>
          <w:sz w:val="28"/>
          <w:szCs w:val="28"/>
        </w:rPr>
        <w:t>штабов безнадзорности, улучшение</w:t>
      </w:r>
      <w:r w:rsidR="005F0FD4">
        <w:rPr>
          <w:rFonts w:ascii="Times New Roman" w:hAnsi="Times New Roman" w:cs="Times New Roman"/>
          <w:sz w:val="28"/>
          <w:szCs w:val="28"/>
        </w:rPr>
        <w:t xml:space="preserve"> кадр</w:t>
      </w:r>
      <w:r w:rsidR="000055B7">
        <w:rPr>
          <w:rFonts w:ascii="Times New Roman" w:hAnsi="Times New Roman" w:cs="Times New Roman"/>
          <w:sz w:val="28"/>
          <w:szCs w:val="28"/>
        </w:rPr>
        <w:t>о</w:t>
      </w:r>
      <w:r w:rsidR="005F0FD4">
        <w:rPr>
          <w:rFonts w:ascii="Times New Roman" w:hAnsi="Times New Roman" w:cs="Times New Roman"/>
          <w:sz w:val="28"/>
          <w:szCs w:val="28"/>
        </w:rPr>
        <w:t>вого обеспечения системы образования, обновление и повышение эффективности использования материально- технической базы системы образования, в рамках приоритетного национального проекта «Образование» и регионального комплексного</w:t>
      </w:r>
      <w:proofErr w:type="gramEnd"/>
      <w:r w:rsidR="005F0FD4">
        <w:rPr>
          <w:rFonts w:ascii="Times New Roman" w:hAnsi="Times New Roman" w:cs="Times New Roman"/>
          <w:sz w:val="28"/>
          <w:szCs w:val="28"/>
        </w:rPr>
        <w:t xml:space="preserve"> проекта модернизации образования.</w:t>
      </w:r>
    </w:p>
    <w:p w:rsidR="000055B7" w:rsidRDefault="000055B7" w:rsidP="00AD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Перед системой образования муниципального образования Тбилисский район стоит задача соответствовать не только современному уровню социально</w:t>
      </w:r>
      <w:r w:rsidR="00AD4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экономического развития Тбилисского района и потребностей населения, но и перспективным, стратегическим целям развития района.</w:t>
      </w:r>
    </w:p>
    <w:p w:rsidR="000055B7" w:rsidRDefault="000055B7" w:rsidP="00AD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 муниципальной образовательной системой понимается совокупность</w:t>
      </w:r>
      <w:r w:rsidR="00AD44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связанных между собой образовательных инновационных процессов, а также процессов управления, осуществляемых образовательными и органами управления на территории района для реализации образовательных потребностей населения.</w:t>
      </w:r>
    </w:p>
    <w:p w:rsidR="003A0EBF" w:rsidRDefault="000055B7" w:rsidP="00AD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Образование</w:t>
      </w:r>
      <w:r w:rsidR="00D8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необходимое условие для того, чтобы дать человечеству возможность продвигаться вперед к идеалам мира, свободы и социальной справедливости. Решающая роль образования не только в развитии личности на протяжении всей ее жизни, но также в развитии всего общества. Возрастает роль образования в экономическом и социальном развитии общества. Отечественное образование, безусловно, имеет немалые достижения и заслуги перед обществом, но реалии сегодняшней жизни ставят его перед необходимостью модернизации, основным смыслом которой является обеспечение современного качества образов</w:t>
      </w:r>
      <w:r w:rsidR="00052C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отвеч</w:t>
      </w:r>
      <w:r w:rsidR="00052C83">
        <w:rPr>
          <w:rFonts w:ascii="Times New Roman" w:hAnsi="Times New Roman" w:cs="Times New Roman"/>
          <w:sz w:val="28"/>
          <w:szCs w:val="28"/>
        </w:rPr>
        <w:t xml:space="preserve">ающего </w:t>
      </w:r>
      <w:r>
        <w:rPr>
          <w:rFonts w:ascii="Times New Roman" w:hAnsi="Times New Roman" w:cs="Times New Roman"/>
          <w:sz w:val="28"/>
          <w:szCs w:val="28"/>
        </w:rPr>
        <w:t xml:space="preserve">актуальным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</w:t>
      </w:r>
      <w:r w:rsidR="00052C8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пективным потребностям личности, общества и государства.</w:t>
      </w:r>
      <w:r w:rsidR="00532BA2" w:rsidRPr="00F436A8">
        <w:rPr>
          <w:rFonts w:ascii="Times New Roman" w:hAnsi="Times New Roman" w:cs="Times New Roman"/>
          <w:sz w:val="28"/>
          <w:szCs w:val="28"/>
        </w:rPr>
        <w:t xml:space="preserve"> </w:t>
      </w:r>
      <w:r w:rsidR="00417184">
        <w:rPr>
          <w:rFonts w:ascii="Times New Roman" w:hAnsi="Times New Roman" w:cs="Times New Roman"/>
          <w:sz w:val="28"/>
          <w:szCs w:val="28"/>
        </w:rPr>
        <w:t xml:space="preserve">В соответствии с современными подходами, образование расширенно трактуется как единство и взаимосвязь четырех процессов: обучения, воспитания, развития и </w:t>
      </w:r>
      <w:proofErr w:type="spellStart"/>
      <w:r w:rsidR="0041718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417184">
        <w:rPr>
          <w:rFonts w:ascii="Times New Roman" w:hAnsi="Times New Roman" w:cs="Times New Roman"/>
          <w:sz w:val="28"/>
          <w:szCs w:val="28"/>
        </w:rPr>
        <w:t>. Обучение</w:t>
      </w:r>
      <w:r w:rsidR="00D84516">
        <w:rPr>
          <w:rFonts w:ascii="Times New Roman" w:hAnsi="Times New Roman" w:cs="Times New Roman"/>
          <w:sz w:val="28"/>
          <w:szCs w:val="28"/>
        </w:rPr>
        <w:t xml:space="preserve"> </w:t>
      </w:r>
      <w:r w:rsidR="00417184">
        <w:rPr>
          <w:rFonts w:ascii="Times New Roman" w:hAnsi="Times New Roman" w:cs="Times New Roman"/>
          <w:sz w:val="28"/>
          <w:szCs w:val="28"/>
        </w:rPr>
        <w:t xml:space="preserve">- это целенаправленная, организованная, систематическая передача старшим, и усвоение подрастающим поколениям опыта общественных отношений, общественного сознания, культуры </w:t>
      </w:r>
      <w:r w:rsidR="00044833">
        <w:rPr>
          <w:rFonts w:ascii="Times New Roman" w:hAnsi="Times New Roman" w:cs="Times New Roman"/>
          <w:sz w:val="28"/>
          <w:szCs w:val="28"/>
        </w:rPr>
        <w:t xml:space="preserve">и производительного труда, знаний об активном преобразовании и охране окружающей среды. Сущность воспитания </w:t>
      </w:r>
      <w:r w:rsidR="00D84516">
        <w:rPr>
          <w:rFonts w:ascii="Times New Roman" w:hAnsi="Times New Roman" w:cs="Times New Roman"/>
          <w:sz w:val="28"/>
          <w:szCs w:val="28"/>
        </w:rPr>
        <w:t>есть</w:t>
      </w:r>
      <w:r w:rsidR="00044833">
        <w:rPr>
          <w:rFonts w:ascii="Times New Roman" w:hAnsi="Times New Roman" w:cs="Times New Roman"/>
          <w:sz w:val="28"/>
          <w:szCs w:val="28"/>
        </w:rPr>
        <w:t xml:space="preserve"> перевод внешнего воздействия в область внутреннего субъективного, индивидуального сознания с тем, чтобы </w:t>
      </w:r>
      <w:proofErr w:type="gramStart"/>
      <w:r w:rsidR="00044833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044833">
        <w:rPr>
          <w:rFonts w:ascii="Times New Roman" w:hAnsi="Times New Roman" w:cs="Times New Roman"/>
          <w:sz w:val="28"/>
          <w:szCs w:val="28"/>
        </w:rPr>
        <w:t xml:space="preserve"> выразиться в отношениях, поведении и деятельности. Развитие личности</w:t>
      </w:r>
      <w:r w:rsidR="00D84516">
        <w:rPr>
          <w:rFonts w:ascii="Times New Roman" w:hAnsi="Times New Roman" w:cs="Times New Roman"/>
          <w:sz w:val="28"/>
          <w:szCs w:val="28"/>
        </w:rPr>
        <w:t xml:space="preserve"> </w:t>
      </w:r>
      <w:r w:rsidR="00044833">
        <w:rPr>
          <w:rFonts w:ascii="Times New Roman" w:hAnsi="Times New Roman" w:cs="Times New Roman"/>
          <w:sz w:val="28"/>
          <w:szCs w:val="28"/>
        </w:rPr>
        <w:t xml:space="preserve">- стадиальный процесс становления типологических, социально значимых качеств человека и его индивидуальности, причем стадии развития в той или иной мере хронологически совпадают со ступенями образовательной лестницы. Осуществление модернизации муниципальной образовательной системы затрагивает практически каждую семью. Суть изменений в образовании, их цели, направления, методы должны регулярно разъясняться населению района, результаты общественного мнения должны пристально </w:t>
      </w:r>
      <w:r w:rsidR="003A0EBF">
        <w:rPr>
          <w:rFonts w:ascii="Times New Roman" w:hAnsi="Times New Roman" w:cs="Times New Roman"/>
          <w:sz w:val="28"/>
          <w:szCs w:val="28"/>
        </w:rPr>
        <w:t xml:space="preserve">изучаться специалистами </w:t>
      </w:r>
      <w:r w:rsidR="00D84516">
        <w:rPr>
          <w:rFonts w:ascii="Times New Roman" w:hAnsi="Times New Roman" w:cs="Times New Roman"/>
          <w:sz w:val="28"/>
          <w:szCs w:val="28"/>
        </w:rPr>
        <w:t>у</w:t>
      </w:r>
      <w:r w:rsidR="003A0EBF">
        <w:rPr>
          <w:rFonts w:ascii="Times New Roman" w:hAnsi="Times New Roman" w:cs="Times New Roman"/>
          <w:sz w:val="28"/>
          <w:szCs w:val="28"/>
        </w:rPr>
        <w:t>правления образованием.</w:t>
      </w:r>
    </w:p>
    <w:p w:rsidR="00052C83" w:rsidRDefault="003A0EBF" w:rsidP="005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</w:t>
      </w:r>
      <w:r w:rsidR="00D779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позволит обеспечить максимальное использование ее потенциала в повышении качества жизни населения муниципального образования Тбилисский район, обеспечить доступность и вариативность услуг образования, создать условия для развития системы психолого</w:t>
      </w:r>
      <w:r w:rsidR="00D84516">
        <w:rPr>
          <w:rFonts w:ascii="Times New Roman" w:hAnsi="Times New Roman" w:cs="Times New Roman"/>
          <w:sz w:val="28"/>
          <w:szCs w:val="28"/>
        </w:rPr>
        <w:t xml:space="preserve"> </w:t>
      </w:r>
      <w:r w:rsidR="00EC19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поддержки семьи и детства, сохранения и укрепления здоровья детей, обеспечения их безопасности.</w:t>
      </w:r>
      <w:r w:rsidR="00044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BA2" w:rsidRPr="00F436A8" w:rsidRDefault="00532BA2" w:rsidP="00532BA2">
      <w:pPr>
        <w:pStyle w:val="a5"/>
        <w:spacing w:after="0"/>
        <w:ind w:firstLine="900"/>
        <w:jc w:val="both"/>
        <w:rPr>
          <w:sz w:val="28"/>
          <w:szCs w:val="28"/>
        </w:rPr>
      </w:pPr>
      <w:r w:rsidRPr="00F436A8">
        <w:rPr>
          <w:sz w:val="28"/>
          <w:szCs w:val="28"/>
        </w:rPr>
        <w:t xml:space="preserve">Целью программы является </w:t>
      </w:r>
      <w:r w:rsidR="003A0EBF">
        <w:rPr>
          <w:sz w:val="28"/>
          <w:szCs w:val="28"/>
        </w:rPr>
        <w:t>обеспечение устойчивого развития системы образования в районе, доступность и обязательность повышения качества, эффективности образования и комплексной безопасности обучающихся и воспитанников образовательных учреждений</w:t>
      </w:r>
      <w:r w:rsidRPr="00F436A8">
        <w:rPr>
          <w:sz w:val="28"/>
          <w:szCs w:val="28"/>
        </w:rPr>
        <w:t>.</w:t>
      </w:r>
    </w:p>
    <w:p w:rsidR="00532BA2" w:rsidRDefault="00532BA2" w:rsidP="00532BA2">
      <w:pPr>
        <w:pStyle w:val="a5"/>
        <w:spacing w:after="0"/>
        <w:ind w:firstLine="900"/>
        <w:jc w:val="both"/>
        <w:rPr>
          <w:sz w:val="28"/>
          <w:szCs w:val="28"/>
        </w:rPr>
      </w:pPr>
      <w:r w:rsidRPr="00F436A8">
        <w:rPr>
          <w:sz w:val="28"/>
          <w:szCs w:val="28"/>
        </w:rPr>
        <w:t xml:space="preserve">Задачи </w:t>
      </w:r>
      <w:r w:rsidR="00D779AB">
        <w:rPr>
          <w:sz w:val="28"/>
          <w:szCs w:val="28"/>
        </w:rPr>
        <w:t>П</w:t>
      </w:r>
      <w:r w:rsidRPr="00F436A8">
        <w:rPr>
          <w:sz w:val="28"/>
          <w:szCs w:val="28"/>
        </w:rPr>
        <w:t>рограммы:</w:t>
      </w:r>
    </w:p>
    <w:p w:rsidR="003A0EBF" w:rsidRPr="00F436A8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ить условия для реализации прав жителей на образование в </w:t>
      </w:r>
      <w:r w:rsidR="00D84516">
        <w:rPr>
          <w:rFonts w:ascii="Times New Roman" w:hAnsi="Times New Roman" w:cs="Times New Roman"/>
          <w:sz w:val="28"/>
          <w:szCs w:val="28"/>
        </w:rPr>
        <w:t xml:space="preserve"> образовательных у</w:t>
      </w:r>
      <w:r>
        <w:rPr>
          <w:rFonts w:ascii="Times New Roman" w:hAnsi="Times New Roman" w:cs="Times New Roman"/>
          <w:sz w:val="28"/>
          <w:szCs w:val="28"/>
        </w:rPr>
        <w:t>чреждениях Тбилисского района</w:t>
      </w:r>
      <w:r w:rsidRPr="00F436A8">
        <w:rPr>
          <w:rFonts w:ascii="Times New Roman" w:hAnsi="Times New Roman" w:cs="Times New Roman"/>
          <w:sz w:val="28"/>
          <w:szCs w:val="28"/>
        </w:rPr>
        <w:t>;</w:t>
      </w:r>
    </w:p>
    <w:p w:rsidR="003A0EBF" w:rsidRPr="00F436A8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пределить и развивать общественную составляющую в управлении качеством образования</w:t>
      </w:r>
      <w:r w:rsidRPr="00F436A8">
        <w:rPr>
          <w:rFonts w:ascii="Times New Roman" w:hAnsi="Times New Roman" w:cs="Times New Roman"/>
          <w:sz w:val="28"/>
          <w:szCs w:val="28"/>
        </w:rPr>
        <w:t>;</w:t>
      </w:r>
    </w:p>
    <w:p w:rsidR="003A0EBF" w:rsidRPr="00F436A8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здать условия для интеллектуального, творческого развития и самореализации молодежи муниципального образования Тбилисский район</w:t>
      </w:r>
      <w:r w:rsidRPr="00F436A8">
        <w:rPr>
          <w:rFonts w:ascii="Times New Roman" w:hAnsi="Times New Roman" w:cs="Times New Roman"/>
          <w:sz w:val="28"/>
          <w:szCs w:val="28"/>
        </w:rPr>
        <w:t>;</w:t>
      </w:r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организацию учебного процесса в целях сохранения и укрепления здоровья обучающихся;</w:t>
      </w:r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 мероприятия по значительному повышению роли экономической, гуманитарной и практической подготовки обучающихся, подготовки к действиям в чрезвычайных ситуациях;</w:t>
      </w:r>
      <w:proofErr w:type="gramEnd"/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функциональной грамотности и социальной ориентации выпускников;</w:t>
      </w:r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обновить и повысить эффективность использования материально- технической базы системы образования; </w:t>
      </w:r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поддержку комфортного режима внутри здания для улучшения качества жизнедеятельности;</w:t>
      </w:r>
    </w:p>
    <w:p w:rsidR="003A0EBF" w:rsidRDefault="003A0EBF" w:rsidP="00D845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организационных и технических мероприятий по снижению использования энергоресурсов;</w:t>
      </w:r>
    </w:p>
    <w:p w:rsidR="003A0EBF" w:rsidRDefault="003A0EBF" w:rsidP="00530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лицензирования и аккредитации образовательных учреждений;</w:t>
      </w:r>
    </w:p>
    <w:p w:rsidR="00EC1953" w:rsidRDefault="003A0EBF" w:rsidP="00D84516">
      <w:pPr>
        <w:pStyle w:val="a5"/>
        <w:spacing w:after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обеспечение педагогическими кадрами образовательных учреждений.</w:t>
      </w:r>
    </w:p>
    <w:p w:rsidR="00532BA2" w:rsidRPr="00F436A8" w:rsidRDefault="00532BA2" w:rsidP="00D84516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532BA2" w:rsidRPr="00F436A8" w:rsidSect="008577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2BA2" w:rsidRPr="00F436A8" w:rsidRDefault="00532BA2" w:rsidP="00532BA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36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ПЕРЕЧЕНЬ И ОПИСАНИЕ ПРОГРАММНЫХ МЕРОПРИЯТИЙ</w:t>
      </w:r>
    </w:p>
    <w:tbl>
      <w:tblPr>
        <w:tblW w:w="156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9"/>
        <w:gridCol w:w="1023"/>
        <w:gridCol w:w="2087"/>
        <w:gridCol w:w="3360"/>
        <w:gridCol w:w="1539"/>
        <w:gridCol w:w="1122"/>
        <w:gridCol w:w="21"/>
        <w:gridCol w:w="945"/>
        <w:gridCol w:w="16"/>
        <w:gridCol w:w="971"/>
        <w:gridCol w:w="16"/>
        <w:gridCol w:w="966"/>
        <w:gridCol w:w="16"/>
        <w:gridCol w:w="806"/>
        <w:gridCol w:w="37"/>
        <w:gridCol w:w="1085"/>
        <w:gridCol w:w="41"/>
        <w:gridCol w:w="834"/>
        <w:gridCol w:w="9"/>
        <w:gridCol w:w="231"/>
      </w:tblGrid>
      <w:tr w:rsidR="00532BA2" w:rsidRPr="00F436A8" w:rsidTr="008834A7">
        <w:trPr>
          <w:trHeight w:val="7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436A8">
              <w:rPr>
                <w:rFonts w:ascii="Times New Roman" w:hAnsi="Times New Roman" w:cs="Times New Roman"/>
              </w:rPr>
              <w:t>п</w:t>
            </w:r>
            <w:proofErr w:type="gramEnd"/>
            <w:r w:rsidRPr="00F436A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36A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  <w:r w:rsidRPr="00F43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6A8">
              <w:rPr>
                <w:rFonts w:ascii="Times New Roman" w:hAnsi="Times New Roman" w:cs="Times New Roman"/>
              </w:rPr>
              <w:t>вариан</w:t>
            </w:r>
            <w:proofErr w:type="spellEnd"/>
            <w:r w:rsidRPr="00F436A8">
              <w:rPr>
                <w:rFonts w:ascii="Times New Roman" w:hAnsi="Times New Roman" w:cs="Times New Roman"/>
              </w:rPr>
              <w:t>-та фи-</w:t>
            </w:r>
            <w:proofErr w:type="spellStart"/>
            <w:r w:rsidRPr="00F436A8">
              <w:rPr>
                <w:rFonts w:ascii="Times New Roman" w:hAnsi="Times New Roman" w:cs="Times New Roman"/>
              </w:rPr>
              <w:t>нанси</w:t>
            </w:r>
            <w:proofErr w:type="spellEnd"/>
            <w:r w:rsidRPr="00F436A8">
              <w:rPr>
                <w:rFonts w:ascii="Times New Roman" w:hAnsi="Times New Roman" w:cs="Times New Roman"/>
              </w:rPr>
              <w:t>-</w:t>
            </w:r>
            <w:proofErr w:type="spellStart"/>
            <w:r w:rsidRPr="00F436A8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AC1D45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Описание мероприятия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 xml:space="preserve">Срок </w:t>
            </w:r>
          </w:p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Объем финансирования (тыс. руб.)</w:t>
            </w:r>
          </w:p>
        </w:tc>
        <w:tc>
          <w:tcPr>
            <w:tcW w:w="30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Результат реализации мероприятий по годам</w:t>
            </w:r>
          </w:p>
        </w:tc>
      </w:tr>
      <w:tr w:rsidR="00532BA2" w:rsidRPr="00F436A8" w:rsidTr="008834A7">
        <w:trPr>
          <w:trHeight w:val="91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BA2" w:rsidRPr="00F436A8" w:rsidRDefault="00532BA2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BA2" w:rsidRPr="00F436A8" w:rsidRDefault="00532BA2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2" w:rsidRPr="00F436A8" w:rsidRDefault="00532BA2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2" w:rsidRPr="00F436A8" w:rsidRDefault="00532BA2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A2" w:rsidRPr="00F436A8" w:rsidRDefault="00532BA2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2015 год</w:t>
            </w:r>
          </w:p>
        </w:tc>
      </w:tr>
      <w:tr w:rsidR="00532BA2" w:rsidRPr="00F436A8" w:rsidTr="008834A7">
        <w:trPr>
          <w:cantSplit/>
          <w:trHeight w:val="279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A2" w:rsidRPr="00F436A8" w:rsidRDefault="00532BA2" w:rsidP="005D741F">
            <w:pPr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12</w:t>
            </w:r>
          </w:p>
        </w:tc>
      </w:tr>
      <w:tr w:rsidR="008834A7" w:rsidRPr="00F436A8" w:rsidTr="008834A7">
        <w:trPr>
          <w:trHeight w:val="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4A7" w:rsidRPr="0086485E" w:rsidRDefault="008834A7" w:rsidP="00EC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4A7" w:rsidRPr="0086485E" w:rsidRDefault="008834A7" w:rsidP="001F789B">
            <w:pPr>
              <w:spacing w:after="0" w:line="240" w:lineRule="auto"/>
              <w:ind w:right="-149"/>
              <w:rPr>
                <w:rFonts w:ascii="Times New Roman" w:hAnsi="Times New Roman" w:cs="Times New Roman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sz w:val="21"/>
                <w:szCs w:val="21"/>
              </w:rPr>
              <w:t>Содержание и модернизация сети муниципальных образовательных учреждений, развития муниципальных услуг в области образования, совершенствование содержания и технологий образования</w:t>
            </w:r>
          </w:p>
          <w:p w:rsidR="008834A7" w:rsidRPr="0086485E" w:rsidRDefault="008834A7" w:rsidP="005D741F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4A7" w:rsidRPr="0086485E" w:rsidRDefault="008834A7" w:rsidP="005D741F">
            <w:pPr>
              <w:spacing w:after="0" w:line="240" w:lineRule="auto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1. Обеспечение деятельности  учреждений образования: ОУ, ДОУ, УДО, прочие, в </w:t>
            </w:r>
            <w:proofErr w:type="spell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т.ч</w:t>
            </w:r>
            <w:proofErr w:type="spell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.: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заработная плата с начислениями;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-оплата коммунальных услуг;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- оплата транспортных услуг; 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оплата услуг связи;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- прочие выплаты (суточные, </w:t>
            </w:r>
            <w:proofErr w:type="spellStart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методлитература</w:t>
            </w:r>
            <w:proofErr w:type="spellEnd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);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арендная плата за пользование имущества;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услуги по содержанию имущества;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-прочие работы, услуги;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-прочие расходы;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-увеличение стоимости основных средств;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-увеличение стоимости материальных запасов.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1.2. Совершенствование </w:t>
            </w:r>
            <w:proofErr w:type="spell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здоровьесберегающей</w:t>
            </w:r>
            <w:proofErr w:type="spell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 среды ОУ, в </w:t>
            </w:r>
            <w:proofErr w:type="spell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т.ч</w:t>
            </w:r>
            <w:proofErr w:type="spell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.: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- организация работы по внедрению в образовательный процесс комплексных программ </w:t>
            </w:r>
            <w:proofErr w:type="spellStart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здоровьесбережения</w:t>
            </w:r>
            <w:proofErr w:type="spellEnd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 учащихся;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организация горячего питания детей в ДОУ;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2.Обеспечение качества образовательных услуг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lastRenderedPageBreak/>
              <w:t xml:space="preserve">2.1. Проведение конкурсов педагогического мастерства, в </w:t>
            </w:r>
            <w:proofErr w:type="spell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т.ч</w:t>
            </w:r>
            <w:proofErr w:type="spell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.: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 - конкурс профессионального мастерства «Учитель года»;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конкурс профессионального мастерства «Воспитатель года»;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конкурс профессионального мастерства «Сердце отдаю детям»;</w:t>
            </w:r>
          </w:p>
          <w:p w:rsidR="008834A7" w:rsidRPr="0086485E" w:rsidRDefault="008834A7" w:rsidP="001F789B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районный смот</w:t>
            </w:r>
            <w:proofErr w:type="gramStart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р-</w:t>
            </w:r>
            <w:proofErr w:type="gramEnd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 конкурс учительской художественной </w:t>
            </w:r>
            <w:proofErr w:type="spellStart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самодеятельгности</w:t>
            </w:r>
            <w:proofErr w:type="spellEnd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;</w:t>
            </w:r>
          </w:p>
          <w:p w:rsidR="008834A7" w:rsidRPr="0086485E" w:rsidRDefault="008834A7" w:rsidP="0070701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2.2.Проведение районных педагогических конференций: </w:t>
            </w:r>
          </w:p>
          <w:p w:rsidR="008834A7" w:rsidRPr="0086485E" w:rsidRDefault="008834A7" w:rsidP="0070701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 xml:space="preserve">-августовское совещание </w:t>
            </w:r>
            <w:proofErr w:type="spellStart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педработников</w:t>
            </w:r>
            <w:proofErr w:type="spellEnd"/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.</w:t>
            </w:r>
          </w:p>
          <w:p w:rsidR="008834A7" w:rsidRPr="0086485E" w:rsidRDefault="008834A7" w:rsidP="0070701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3.Модернизация материально- технической базы образовательных учреждений</w:t>
            </w:r>
          </w:p>
          <w:p w:rsidR="008834A7" w:rsidRPr="0086485E" w:rsidRDefault="008834A7" w:rsidP="0070701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3.1.Проведение капитального и текущего ремонта зданий, помещений образовательных учреждений, в </w:t>
            </w:r>
            <w:proofErr w:type="spell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т.ч</w:t>
            </w:r>
            <w:proofErr w:type="spell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.: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-приведение зданий и территорий объектов образования в соответствие нормативным требованиям безопасности, санитарным нормам;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-обеспечение осуществления капитального ремонта зданий муниципальных образовательных учреждений, их конструктивных элементов, систем коммуникаций и энергоснабжения (полного и частичного), а также объектов внешнего благоустройства территорий;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-обеспечение проведения текущего ремонта внутренних помещений, конструктивов зданий и систем инженерно- технического обеспечения;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lastRenderedPageBreak/>
              <w:t>3.2. Обновление материально- технической базы образовательного процесса: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-приобретение  мебели;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-приобретение игрового, спортивного оборудования и инвентаря;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-приобретение оборудования для пищеблоков, прачечных;</w:t>
            </w:r>
          </w:p>
          <w:p w:rsidR="008834A7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приобретение оборудования и инструментария медицинских кабинетов;</w:t>
            </w:r>
          </w:p>
          <w:p w:rsidR="00804478" w:rsidRPr="0086485E" w:rsidRDefault="00804478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приобретение оборудования, инвентаря для обеспечения образовательной деятельности;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- приобретение мягкого инвентаря.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3.3. Материально- техническое обеспечение условий безопасности жизнедеятельности образовательных учреждений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3.4.Дооборудование автотранспортных сре</w:t>
            </w:r>
            <w:proofErr w:type="gramStart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>дств дл</w:t>
            </w:r>
            <w:proofErr w:type="gramEnd"/>
            <w:r w:rsidRPr="0086485E"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  <w:t xml:space="preserve">я подвоза обучающихся в общеобразовательные учреждения  </w:t>
            </w:r>
          </w:p>
          <w:p w:rsidR="008834A7" w:rsidRPr="0086485E" w:rsidRDefault="008834A7" w:rsidP="006E4DA4">
            <w:pPr>
              <w:spacing w:after="0" w:line="240" w:lineRule="auto"/>
              <w:ind w:right="-147"/>
              <w:rPr>
                <w:rFonts w:ascii="Times New Roman" w:hAnsi="Times New Roman" w:cs="Times New Roman"/>
                <w:b/>
                <w:kern w:val="40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lastRenderedPageBreak/>
              <w:t>2013 - 2015 годы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516403</w:t>
            </w: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32937</w:t>
            </w:r>
          </w:p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142803</w:t>
            </w: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10937</w:t>
            </w: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186800</w:t>
            </w: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186800</w:t>
            </w: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4A7" w:rsidRPr="00F436A8" w:rsidRDefault="008834A7" w:rsidP="00983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34A7" w:rsidRPr="00F436A8" w:rsidRDefault="008834A7"/>
        </w:tc>
      </w:tr>
      <w:tr w:rsidR="008834A7" w:rsidRPr="00F436A8" w:rsidTr="006A6279">
        <w:trPr>
          <w:cantSplit/>
          <w:trHeight w:val="6743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  <w:kern w:val="4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34A7" w:rsidRPr="00F436A8" w:rsidRDefault="0091552E" w:rsidP="006A627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8834A7" w:rsidRPr="00DE7C12">
              <w:rPr>
                <w:rFonts w:ascii="Times New Roman" w:hAnsi="Times New Roman" w:cs="Times New Roman"/>
              </w:rPr>
              <w:t xml:space="preserve">%  охвата                             </w:t>
            </w:r>
            <w:r w:rsidR="008834A7">
              <w:rPr>
                <w:rFonts w:ascii="Times New Roman" w:hAnsi="Times New Roman" w:cs="Times New Roman"/>
              </w:rPr>
              <w:t>Произведенные выплаты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34A7" w:rsidRPr="00F436A8" w:rsidRDefault="0091552E" w:rsidP="006A62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8834A7" w:rsidRPr="00DE7C12">
              <w:rPr>
                <w:rFonts w:ascii="Times New Roman" w:hAnsi="Times New Roman" w:cs="Times New Roman"/>
              </w:rPr>
              <w:t xml:space="preserve">%  охвата                    </w:t>
            </w:r>
            <w:r w:rsidR="006A6279">
              <w:rPr>
                <w:rFonts w:ascii="Times New Roman" w:hAnsi="Times New Roman" w:cs="Times New Roman"/>
              </w:rPr>
              <w:t xml:space="preserve">      </w:t>
            </w:r>
            <w:r w:rsidR="008834A7">
              <w:rPr>
                <w:rFonts w:ascii="Times New Roman" w:hAnsi="Times New Roman" w:cs="Times New Roman"/>
              </w:rPr>
              <w:t xml:space="preserve">    Произведенные выплаты</w:t>
            </w:r>
          </w:p>
        </w:tc>
        <w:tc>
          <w:tcPr>
            <w:tcW w:w="107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34A7" w:rsidRPr="00F436A8" w:rsidRDefault="0091552E" w:rsidP="008834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8834A7" w:rsidRPr="00DE7C12">
              <w:rPr>
                <w:rFonts w:ascii="Times New Roman" w:hAnsi="Times New Roman" w:cs="Times New Roman"/>
              </w:rPr>
              <w:t xml:space="preserve">%  охвата                              </w:t>
            </w:r>
            <w:r w:rsidR="008834A7">
              <w:rPr>
                <w:rFonts w:ascii="Times New Roman" w:hAnsi="Times New Roman" w:cs="Times New Roman"/>
              </w:rPr>
              <w:t>Произведенные  выплаты</w:t>
            </w:r>
          </w:p>
        </w:tc>
      </w:tr>
      <w:tr w:rsidR="008834A7" w:rsidRPr="00F436A8" w:rsidTr="008834A7">
        <w:trPr>
          <w:gridAfter w:val="1"/>
          <w:wAfter w:w="231" w:type="dxa"/>
          <w:trHeight w:val="789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2"/>
          </w:tcPr>
          <w:p w:rsidR="008834A7" w:rsidRPr="00F436A8" w:rsidRDefault="008834A7" w:rsidP="00983E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4A7" w:rsidRPr="00F436A8" w:rsidTr="008834A7">
        <w:trPr>
          <w:trHeight w:val="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34A7" w:rsidRPr="00F436A8" w:rsidRDefault="008834A7" w:rsidP="005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983E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4A7" w:rsidRPr="00F436A8" w:rsidTr="008834A7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549340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153740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A7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834A7" w:rsidRPr="00F436A8" w:rsidRDefault="008834A7" w:rsidP="005D74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4A7" w:rsidRPr="00F436A8" w:rsidRDefault="008834A7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 </w:t>
            </w:r>
          </w:p>
        </w:tc>
      </w:tr>
    </w:tbl>
    <w:p w:rsidR="008B2145" w:rsidRDefault="008B2145" w:rsidP="0071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782" w:rsidRPr="00715782" w:rsidRDefault="00715782" w:rsidP="0071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782">
        <w:rPr>
          <w:rFonts w:ascii="Times New Roman" w:hAnsi="Times New Roman" w:cs="Times New Roman"/>
          <w:sz w:val="28"/>
          <w:szCs w:val="28"/>
        </w:rPr>
        <w:t xml:space="preserve">Источником финансирования мероприятий </w:t>
      </w:r>
      <w:r w:rsidR="00EC195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715782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="00EC1953">
        <w:rPr>
          <w:rFonts w:ascii="Times New Roman" w:hAnsi="Times New Roman" w:cs="Times New Roman"/>
          <w:sz w:val="28"/>
          <w:szCs w:val="28"/>
        </w:rPr>
        <w:t>муниципальной</w:t>
      </w:r>
      <w:r w:rsidRPr="00715782">
        <w:rPr>
          <w:rFonts w:ascii="Times New Roman" w:hAnsi="Times New Roman" w:cs="Times New Roman"/>
          <w:sz w:val="28"/>
          <w:szCs w:val="28"/>
        </w:rPr>
        <w:t xml:space="preserve"> программы являются средства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15782">
        <w:rPr>
          <w:rFonts w:ascii="Times New Roman" w:hAnsi="Times New Roman" w:cs="Times New Roman"/>
          <w:sz w:val="28"/>
          <w:szCs w:val="28"/>
        </w:rPr>
        <w:t xml:space="preserve"> бюджета. Объем финансирования ведомственной </w:t>
      </w:r>
      <w:r w:rsidR="00A52C98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715782">
        <w:rPr>
          <w:rFonts w:ascii="Times New Roman" w:hAnsi="Times New Roman" w:cs="Times New Roman"/>
          <w:sz w:val="28"/>
          <w:szCs w:val="28"/>
        </w:rPr>
        <w:t xml:space="preserve">программы из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15782">
        <w:rPr>
          <w:rFonts w:ascii="Times New Roman" w:hAnsi="Times New Roman" w:cs="Times New Roman"/>
          <w:sz w:val="28"/>
          <w:szCs w:val="28"/>
        </w:rPr>
        <w:t xml:space="preserve"> бюджета на весь период реализации составляет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7F42">
        <w:rPr>
          <w:rFonts w:ascii="Times New Roman" w:hAnsi="Times New Roman" w:cs="Times New Roman"/>
          <w:sz w:val="28"/>
          <w:szCs w:val="28"/>
        </w:rPr>
        <w:t>549340</w:t>
      </w:r>
      <w:r w:rsidRPr="00715782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715782" w:rsidRPr="00715782" w:rsidRDefault="00715782" w:rsidP="0071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782">
        <w:rPr>
          <w:rFonts w:ascii="Times New Roman" w:hAnsi="Times New Roman" w:cs="Times New Roman"/>
          <w:sz w:val="28"/>
          <w:szCs w:val="28"/>
        </w:rPr>
        <w:t>Учитывая, что достижение программных  задач  требует выполнения комплекса взаимосвязанных приоритетных мероприятий, обоснование ресурсного обеспечения следует рассматривать в разрезе мероприятий.</w:t>
      </w:r>
    </w:p>
    <w:p w:rsidR="00715782" w:rsidRPr="00715782" w:rsidRDefault="00715782" w:rsidP="0071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782">
        <w:rPr>
          <w:rFonts w:ascii="Times New Roman" w:hAnsi="Times New Roman" w:cs="Times New Roman"/>
          <w:sz w:val="28"/>
          <w:szCs w:val="28"/>
        </w:rPr>
        <w:t xml:space="preserve">Таким образом, общий объем финансирования </w:t>
      </w:r>
      <w:r w:rsidR="00EC195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715782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="00EC19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15782">
        <w:rPr>
          <w:rFonts w:ascii="Times New Roman" w:hAnsi="Times New Roman" w:cs="Times New Roman"/>
          <w:sz w:val="28"/>
          <w:szCs w:val="28"/>
        </w:rPr>
        <w:t xml:space="preserve"> программы позволит обеспечить реализацию мероприятий.</w:t>
      </w:r>
    </w:p>
    <w:p w:rsidR="00715782" w:rsidRPr="00715782" w:rsidRDefault="00715782" w:rsidP="00715782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715782" w:rsidRPr="00715782" w:rsidSect="0000019C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532BA2" w:rsidRPr="00F436A8" w:rsidRDefault="00532BA2" w:rsidP="00532BA2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36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Управление Программой и механизм ее реализации</w:t>
      </w:r>
    </w:p>
    <w:p w:rsidR="00532BA2" w:rsidRPr="00432232" w:rsidRDefault="00532BA2" w:rsidP="0053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управление образованием администрации </w:t>
      </w:r>
      <w:r w:rsidRPr="00432232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район.</w:t>
      </w:r>
    </w:p>
    <w:p w:rsidR="00432232" w:rsidRPr="00432232" w:rsidRDefault="00432232" w:rsidP="0053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232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реализацией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2232">
        <w:rPr>
          <w:rFonts w:ascii="Times New Roman" w:hAnsi="Times New Roman" w:cs="Times New Roman"/>
          <w:sz w:val="28"/>
          <w:szCs w:val="28"/>
        </w:rPr>
        <w:t xml:space="preserve">рограммы осуществляет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образованием администрации </w:t>
      </w:r>
      <w:r w:rsidRPr="004322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A8">
        <w:rPr>
          <w:rFonts w:ascii="Times New Roman" w:hAnsi="Times New Roman" w:cs="Times New Roman"/>
          <w:sz w:val="28"/>
          <w:szCs w:val="28"/>
        </w:rPr>
        <w:t>Предложения по направлениям финансирования Программы за счет средств муниципального бюджета подлежат ежегодному уточнению в установленном порядке при формировании проектов муниципального бюджета на соответствующий финансовый год. Финансирование программных мероприятий уточняется в соответствии с итогами их реализации за прошедший период.</w:t>
      </w:r>
    </w:p>
    <w:p w:rsidR="00532BA2" w:rsidRPr="007108E2" w:rsidRDefault="00532BA2" w:rsidP="00532BA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436A8">
        <w:rPr>
          <w:rFonts w:ascii="Times New Roman" w:hAnsi="Times New Roman" w:cs="Times New Roman"/>
          <w:b w:val="0"/>
          <w:sz w:val="28"/>
          <w:szCs w:val="28"/>
        </w:rPr>
        <w:t>Механизм реализации Программы предполагает закупку товаров, работ, услуг для нужд</w:t>
      </w:r>
      <w:r w:rsidR="007108E2">
        <w:rPr>
          <w:rFonts w:ascii="Times New Roman" w:hAnsi="Times New Roman" w:cs="Times New Roman"/>
          <w:b w:val="0"/>
          <w:sz w:val="28"/>
          <w:szCs w:val="28"/>
        </w:rPr>
        <w:t xml:space="preserve"> бюджетных и автономных учреждений</w:t>
      </w:r>
      <w:r w:rsidRPr="00F436A8"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муниципального бюджета в соответствии с </w:t>
      </w:r>
      <w:hyperlink r:id="rId7" w:history="1">
        <w:r w:rsidRPr="00F436A8">
          <w:rPr>
            <w:rFonts w:ascii="Times New Roman" w:hAnsi="Times New Roman" w:cs="Times New Roman"/>
            <w:b w:val="0"/>
            <w:sz w:val="28"/>
            <w:szCs w:val="28"/>
          </w:rPr>
          <w:t>Федеральными законами</w:t>
        </w:r>
      </w:hyperlink>
      <w:r w:rsidRPr="00F436A8">
        <w:rPr>
          <w:rFonts w:ascii="Times New Roman" w:hAnsi="Times New Roman" w:cs="Times New Roman"/>
          <w:b w:val="0"/>
          <w:sz w:val="28"/>
          <w:szCs w:val="28"/>
        </w:rPr>
        <w:t xml:space="preserve"> от 21 июля 2005 года № 94-ФЗ «О размещении заказов на поставки товаров, выполнение работ, оказание услуг для государственных и муниципальных нужд», от 18 июля 2011 года № 223-ФЗ «О закупках товаров, работ, услуг отдельными </w:t>
      </w:r>
      <w:r w:rsidRPr="007108E2">
        <w:rPr>
          <w:rFonts w:ascii="Times New Roman" w:hAnsi="Times New Roman" w:cs="Times New Roman"/>
          <w:b w:val="0"/>
          <w:sz w:val="28"/>
          <w:szCs w:val="28"/>
        </w:rPr>
        <w:t>видами юридических лиц</w:t>
      </w:r>
      <w:proofErr w:type="gramEnd"/>
      <w:r w:rsidRPr="007108E2">
        <w:rPr>
          <w:rFonts w:ascii="Times New Roman" w:hAnsi="Times New Roman" w:cs="Times New Roman"/>
          <w:b w:val="0"/>
          <w:sz w:val="28"/>
          <w:szCs w:val="28"/>
        </w:rPr>
        <w:t>», а также предоставление субвенций и субсидий бюджет</w:t>
      </w:r>
      <w:r w:rsidR="007108E2" w:rsidRPr="007108E2">
        <w:rPr>
          <w:rFonts w:ascii="Times New Roman" w:hAnsi="Times New Roman" w:cs="Times New Roman"/>
          <w:b w:val="0"/>
          <w:sz w:val="28"/>
          <w:szCs w:val="28"/>
        </w:rPr>
        <w:t>у муниципального образования Тбилисский район,</w:t>
      </w:r>
      <w:r w:rsidRPr="007108E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 субсидий </w:t>
      </w:r>
      <w:r w:rsidR="007108E2" w:rsidRPr="007108E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7108E2">
        <w:rPr>
          <w:rFonts w:ascii="Times New Roman" w:hAnsi="Times New Roman" w:cs="Times New Roman"/>
          <w:b w:val="0"/>
          <w:sz w:val="28"/>
          <w:szCs w:val="28"/>
        </w:rPr>
        <w:t xml:space="preserve"> бюджетным и автономным учреждениям </w:t>
      </w:r>
      <w:r w:rsidR="007108E2" w:rsidRPr="007108E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Тбилисский район</w:t>
      </w:r>
      <w:r w:rsidRPr="007108E2">
        <w:rPr>
          <w:rFonts w:ascii="Times New Roman" w:hAnsi="Times New Roman" w:cs="Times New Roman"/>
          <w:b w:val="0"/>
          <w:sz w:val="28"/>
          <w:szCs w:val="28"/>
        </w:rPr>
        <w:t xml:space="preserve">, финансового обеспечения деятельности </w:t>
      </w:r>
      <w:r w:rsidR="007108E2" w:rsidRPr="007108E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7108E2">
        <w:rPr>
          <w:rFonts w:ascii="Times New Roman" w:hAnsi="Times New Roman" w:cs="Times New Roman"/>
          <w:b w:val="0"/>
          <w:sz w:val="28"/>
          <w:szCs w:val="28"/>
        </w:rPr>
        <w:t xml:space="preserve"> казенных учреждений.</w:t>
      </w:r>
    </w:p>
    <w:p w:rsidR="00911810" w:rsidRPr="00F436A8" w:rsidRDefault="00911810" w:rsidP="009118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бюджету муниципального образования Тбилисский район</w:t>
      </w:r>
      <w:r w:rsidRPr="00F436A8">
        <w:rPr>
          <w:rFonts w:ascii="Times New Roman" w:hAnsi="Times New Roman" w:cs="Times New Roman"/>
          <w:sz w:val="28"/>
          <w:szCs w:val="28"/>
        </w:rPr>
        <w:t xml:space="preserve"> осуществляется  в соответствии с </w:t>
      </w:r>
      <w:hyperlink r:id="rId8" w:history="1">
        <w:r w:rsidRPr="00F436A8">
          <w:rPr>
            <w:rFonts w:ascii="Times New Roman" w:hAnsi="Times New Roman" w:cs="Times New Roman"/>
            <w:sz w:val="28"/>
            <w:szCs w:val="28"/>
          </w:rPr>
          <w:t>нормативными правовыми актами</w:t>
        </w:r>
      </w:hyperlink>
      <w:r w:rsidRPr="00F436A8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края.</w:t>
      </w:r>
    </w:p>
    <w:p w:rsidR="00911810" w:rsidRDefault="00911810" w:rsidP="009118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A8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муниципального образования </w:t>
      </w:r>
      <w:r w:rsidRPr="00A52C98">
        <w:rPr>
          <w:rFonts w:ascii="Times New Roman" w:hAnsi="Times New Roman" w:cs="Times New Roman"/>
          <w:sz w:val="28"/>
          <w:szCs w:val="28"/>
        </w:rPr>
        <w:t xml:space="preserve">Тбилисский район представляет в управление экономики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в месячный срок со дня доведения до главного распорядителя средств местного бюджета лимитов бюджетных обязательств и объемов финансирования </w:t>
      </w:r>
      <w:r w:rsidR="00676AA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сетевой план-график реализации программных мероприятий и в сроки, установленные для ежеквартальной отчетности, сведения о выполнении сетевого плана-графика по форме, предусмотренной приложение № 2 к порядку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Тбилисский район от 27 декабря 2012 года № 1579 «Об утверждении порядка разработки и реализации ведомственных целевых программ», на бумажных и электронных носителях   </w:t>
      </w:r>
    </w:p>
    <w:p w:rsidR="00F53A45" w:rsidRDefault="00911810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муниципального образования Тбилисский район ежеквартально до 25-го числа месяца, следующего за последним месяцем отчетного квартала, предоставляет</w:t>
      </w:r>
      <w:r w:rsidR="00F53A45"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Тбилисский район сведения о реализации ведомственной целевой программы по форме, согласно </w:t>
      </w:r>
      <w:r w:rsidR="00F53A45">
        <w:rPr>
          <w:rFonts w:ascii="Times New Roman" w:hAnsi="Times New Roman" w:cs="Times New Roman"/>
          <w:sz w:val="28"/>
          <w:szCs w:val="28"/>
        </w:rPr>
        <w:lastRenderedPageBreak/>
        <w:t>приложению № 3 к постановлению администрации муниципального образования Тбилисский район от 27 декабря 2012 года № 1579 «Об утверждении порядка разработки и реализации ведомственных целевых программ».</w:t>
      </w:r>
      <w:proofErr w:type="gramEnd"/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выполнении ведомственной целевой программы, включая меры по повышению эффективности ее реализации, представляются управлением образования администрации муниципального образования Тбилисский район в управление экономики администрации муниципального образования Тбилисский район в составе докладов, которые должны содержать: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фактических объемах финансирования Программы; и по каждому мероприятию Программы в разрезе источников финансирования;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фактическом выполнении программных мероприятий с указанием причин их невыполнения или неполного выполнения;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соответствии фактически достигнутых показателей реализации Программы показателям, установленным при утверждении Программы;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соответствии достигнутых результатов фактическим затратам на реализацию Программы;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влияния фактических результатов реализации Программы на установленные сферы деятельности муниципального образования.</w:t>
      </w:r>
    </w:p>
    <w:p w:rsidR="00F53A45" w:rsidRDefault="00F53A45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муниципального образования Тбилисский район несет ответственность за достоверность данных о ходе реализации Программы.</w:t>
      </w:r>
    </w:p>
    <w:p w:rsidR="00432232" w:rsidRPr="00432232" w:rsidRDefault="00432232" w:rsidP="0043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232">
        <w:rPr>
          <w:rFonts w:ascii="Times New Roman" w:hAnsi="Times New Roman" w:cs="Times New Roman"/>
          <w:sz w:val="28"/>
          <w:szCs w:val="28"/>
        </w:rPr>
        <w:t xml:space="preserve">В процессе ежегодного мониторинга реализации Программы анализируется степень достижения целей, задач, целевых индикаторов и общественно-экономической эффективности выполнения Программы. В случае необходимости проводится согласование и уточнение показателей результативности, в соответствии с которыми вносятся изменения в ведомственную целевую Программу. При снижении эффективности реализации Программы может быть принято решение о приостановлении или прекращении действия Программы. </w:t>
      </w:r>
    </w:p>
    <w:p w:rsidR="00432232" w:rsidRDefault="0043223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A8">
        <w:rPr>
          <w:rFonts w:ascii="Times New Roman" w:hAnsi="Times New Roman" w:cs="Times New Roman"/>
          <w:b/>
          <w:sz w:val="28"/>
          <w:szCs w:val="28"/>
        </w:rPr>
        <w:t>Раздел 4. Индикаторы целей Программы</w:t>
      </w:r>
    </w:p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5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756"/>
        <w:gridCol w:w="4477"/>
        <w:gridCol w:w="1260"/>
        <w:gridCol w:w="1080"/>
        <w:gridCol w:w="901"/>
        <w:gridCol w:w="1079"/>
      </w:tblGrid>
      <w:tr w:rsidR="00532BA2" w:rsidRPr="00F436A8" w:rsidTr="005D741F">
        <w:trPr>
          <w:trHeight w:val="7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№</w:t>
            </w:r>
            <w:r w:rsidRPr="00F436A8">
              <w:rPr>
                <w:rFonts w:ascii="Times New Roman" w:hAnsi="Times New Roman" w:cs="Times New Roman"/>
              </w:rPr>
              <w:br/>
              <w:t xml:space="preserve"> </w:t>
            </w:r>
            <w:proofErr w:type="gramStart"/>
            <w:r w:rsidRPr="00F436A8">
              <w:rPr>
                <w:rFonts w:ascii="Times New Roman" w:hAnsi="Times New Roman" w:cs="Times New Roman"/>
              </w:rPr>
              <w:t>п</w:t>
            </w:r>
            <w:proofErr w:type="gramEnd"/>
            <w:r w:rsidRPr="00F436A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Наименование мероприятий, критерий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Ед.</w:t>
            </w:r>
            <w:r w:rsidRPr="00F436A8">
              <w:rPr>
                <w:rFonts w:ascii="Times New Roman" w:hAnsi="Times New Roman" w:cs="Times New Roman"/>
              </w:rPr>
              <w:br/>
              <w:t>изм.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2013</w:t>
            </w:r>
            <w:r w:rsidRPr="00F436A8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2014</w:t>
            </w:r>
            <w:r w:rsidRPr="00F436A8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 xml:space="preserve">2015 </w:t>
            </w:r>
            <w:r w:rsidRPr="00F436A8">
              <w:rPr>
                <w:rFonts w:ascii="Times New Roman" w:hAnsi="Times New Roman" w:cs="Times New Roman"/>
              </w:rPr>
              <w:br/>
              <w:t>год</w:t>
            </w:r>
          </w:p>
        </w:tc>
      </w:tr>
      <w:tr w:rsidR="00532BA2" w:rsidRPr="00F436A8" w:rsidTr="005D741F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6</w:t>
            </w:r>
          </w:p>
        </w:tc>
      </w:tr>
      <w:tr w:rsidR="00532BA2" w:rsidRPr="00F436A8" w:rsidTr="00CC43F4">
        <w:trPr>
          <w:trHeight w:val="85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2558F1" w:rsidRDefault="00532BA2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Доля учащихся дневных общеобразовательных учреждений в общей численности детей в возрасте от 7 до 18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32BA2" w:rsidRPr="00F436A8" w:rsidTr="00CC43F4">
        <w:trPr>
          <w:trHeight w:val="5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2558F1" w:rsidRDefault="00532BA2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CC43F4" w:rsidP="00CC4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3F4">
              <w:rPr>
                <w:rFonts w:ascii="Times New Roman" w:hAnsi="Times New Roman" w:cs="Times New Roman"/>
              </w:rPr>
              <w:t xml:space="preserve">удельный вес численности </w:t>
            </w:r>
            <w:proofErr w:type="gramStart"/>
            <w:r w:rsidRPr="00CC43F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C43F4">
              <w:rPr>
                <w:rFonts w:ascii="Times New Roman" w:hAnsi="Times New Roman" w:cs="Times New Roman"/>
              </w:rPr>
              <w:t xml:space="preserve"> в системе дополнительного образования;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2558F1" w:rsidRPr="00F436A8" w:rsidTr="002558F1">
        <w:trPr>
          <w:trHeight w:val="7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1" w:rsidRPr="002558F1" w:rsidRDefault="002558F1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1" w:rsidRPr="00CC43F4" w:rsidRDefault="00CC43F4" w:rsidP="00CC4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3F4">
              <w:rPr>
                <w:rFonts w:ascii="Times New Roman" w:hAnsi="Times New Roman" w:cs="Times New Roman"/>
              </w:rPr>
              <w:t>удельный вес обучающихся 9,11 классов образовательных учреждений, получивших аттестат об образовании;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1" w:rsidRPr="00F436A8" w:rsidRDefault="002558F1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1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1" w:rsidRPr="00F436A8" w:rsidRDefault="00B72220" w:rsidP="00B7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1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32BA2" w:rsidRPr="00F436A8" w:rsidTr="0039619D">
        <w:trPr>
          <w:trHeight w:val="80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A2" w:rsidRPr="002558F1" w:rsidRDefault="00532BA2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39619D" w:rsidP="00396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19D">
              <w:rPr>
                <w:rFonts w:ascii="Times New Roman" w:hAnsi="Times New Roman" w:cs="Times New Roman"/>
              </w:rPr>
              <w:t xml:space="preserve">удельный вес ОУ, </w:t>
            </w:r>
            <w:proofErr w:type="gramStart"/>
            <w:r w:rsidRPr="0039619D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39619D">
              <w:rPr>
                <w:rFonts w:ascii="Times New Roman" w:hAnsi="Times New Roman" w:cs="Times New Roman"/>
              </w:rPr>
              <w:t xml:space="preserve"> лицензию на право ведения образовательной деятельности;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532BA2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A2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619D" w:rsidRPr="00F436A8" w:rsidTr="0039619D">
        <w:trPr>
          <w:trHeight w:val="5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19D" w:rsidRPr="002558F1" w:rsidRDefault="0039619D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39619D" w:rsidRDefault="0039619D" w:rsidP="00396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19D">
              <w:rPr>
                <w:rFonts w:ascii="Times New Roman" w:hAnsi="Times New Roman" w:cs="Times New Roman"/>
              </w:rPr>
              <w:t xml:space="preserve">удельный вес ОУ, </w:t>
            </w:r>
            <w:proofErr w:type="gramStart"/>
            <w:r w:rsidRPr="0039619D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39619D">
              <w:rPr>
                <w:rFonts w:ascii="Times New Roman" w:hAnsi="Times New Roman" w:cs="Times New Roman"/>
              </w:rPr>
              <w:t xml:space="preserve"> государственную аккредитацию;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B7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619D" w:rsidRPr="00F436A8" w:rsidTr="0039619D">
        <w:trPr>
          <w:trHeight w:val="5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19D" w:rsidRPr="002558F1" w:rsidRDefault="0039619D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39619D" w:rsidRDefault="0039619D" w:rsidP="00396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19D">
              <w:rPr>
                <w:rFonts w:ascii="Times New Roman" w:hAnsi="Times New Roman" w:cs="Times New Roman"/>
              </w:rPr>
              <w:t>процент обновления основных фондов образовательных учреждений;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9619D" w:rsidRPr="00F436A8" w:rsidTr="0039619D">
        <w:trPr>
          <w:trHeight w:val="2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19D" w:rsidRPr="002558F1" w:rsidRDefault="0039619D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39619D" w:rsidRDefault="0039619D" w:rsidP="00396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19D">
              <w:rPr>
                <w:rFonts w:ascii="Times New Roman" w:hAnsi="Times New Roman" w:cs="Times New Roman"/>
              </w:rPr>
              <w:t>процент освоения бюджета;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619D" w:rsidRPr="00F436A8" w:rsidTr="0039619D">
        <w:trPr>
          <w:trHeight w:val="5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19D" w:rsidRPr="002558F1" w:rsidRDefault="0039619D" w:rsidP="002558F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39619D" w:rsidRDefault="0039619D" w:rsidP="00396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19D">
              <w:rPr>
                <w:rFonts w:ascii="Times New Roman" w:hAnsi="Times New Roman" w:cs="Times New Roman"/>
              </w:rPr>
              <w:t>процент охвата детей дошкольным образованием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39619D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36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9D" w:rsidRPr="00F436A8" w:rsidRDefault="00B72220" w:rsidP="005D7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</w:tr>
    </w:tbl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A8">
        <w:rPr>
          <w:rFonts w:ascii="Times New Roman" w:hAnsi="Times New Roman" w:cs="Times New Roman"/>
          <w:b/>
          <w:sz w:val="28"/>
          <w:szCs w:val="28"/>
        </w:rPr>
        <w:t>Раздел 5. Оценка рисков реализации Программы и механизмы их минимизации</w:t>
      </w:r>
    </w:p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982"/>
      </w:tblGrid>
      <w:tr w:rsidR="00532BA2" w:rsidRPr="00F436A8" w:rsidTr="005D741F">
        <w:tc>
          <w:tcPr>
            <w:tcW w:w="4700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Внешние факторы, которые могут повлиять на реализацию Программы</w:t>
            </w:r>
          </w:p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Механизм негативного влияния внешних факторов</w:t>
            </w:r>
          </w:p>
        </w:tc>
      </w:tr>
      <w:tr w:rsidR="00532BA2" w:rsidRPr="00F436A8" w:rsidTr="005D741F">
        <w:tc>
          <w:tcPr>
            <w:tcW w:w="4700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2BA2" w:rsidRPr="00F436A8" w:rsidTr="005D741F">
        <w:tc>
          <w:tcPr>
            <w:tcW w:w="4700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Риск финансирования (сокращение объема финансирования)</w:t>
            </w:r>
          </w:p>
        </w:tc>
        <w:tc>
          <w:tcPr>
            <w:tcW w:w="4982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о корректировке объемов</w:t>
            </w:r>
          </w:p>
        </w:tc>
      </w:tr>
      <w:tr w:rsidR="00532BA2" w:rsidRPr="00F436A8" w:rsidTr="005D741F">
        <w:tc>
          <w:tcPr>
            <w:tcW w:w="4700" w:type="dxa"/>
            <w:shd w:val="clear" w:color="auto" w:fill="auto"/>
          </w:tcPr>
          <w:p w:rsidR="00532BA2" w:rsidRPr="00F436A8" w:rsidRDefault="00532BA2" w:rsidP="005D74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36A8">
              <w:rPr>
                <w:rFonts w:ascii="Times New Roman" w:hAnsi="Times New Roman"/>
                <w:sz w:val="28"/>
                <w:szCs w:val="28"/>
              </w:rPr>
              <w:t>Изменение федерального законодательства</w:t>
            </w:r>
          </w:p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shd w:val="clear" w:color="auto" w:fill="auto"/>
          </w:tcPr>
          <w:p w:rsidR="00532BA2" w:rsidRPr="00F436A8" w:rsidRDefault="00532BA2" w:rsidP="005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A8"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на изменения федерального законодательства и принятие соответствующего муниципального нормативного правового акта</w:t>
            </w:r>
          </w:p>
        </w:tc>
      </w:tr>
      <w:tr w:rsidR="00532BA2" w:rsidRPr="00F436A8" w:rsidTr="005D741F">
        <w:tc>
          <w:tcPr>
            <w:tcW w:w="4700" w:type="dxa"/>
            <w:shd w:val="clear" w:color="auto" w:fill="auto"/>
          </w:tcPr>
          <w:p w:rsidR="00532BA2" w:rsidRPr="00F436A8" w:rsidRDefault="00532BA2" w:rsidP="005D74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36A8">
              <w:rPr>
                <w:rFonts w:ascii="Times New Roman" w:hAnsi="Times New Roman"/>
                <w:sz w:val="28"/>
                <w:szCs w:val="28"/>
              </w:rPr>
              <w:t>Инфляционный риск</w:t>
            </w:r>
          </w:p>
        </w:tc>
        <w:tc>
          <w:tcPr>
            <w:tcW w:w="4982" w:type="dxa"/>
            <w:shd w:val="clear" w:color="auto" w:fill="auto"/>
          </w:tcPr>
          <w:p w:rsidR="00532BA2" w:rsidRPr="00F436A8" w:rsidRDefault="00532BA2" w:rsidP="005D74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36A8">
              <w:rPr>
                <w:rFonts w:ascii="Times New Roman" w:hAnsi="Times New Roman"/>
                <w:sz w:val="28"/>
                <w:szCs w:val="28"/>
              </w:rPr>
              <w:t>корректировка объемов или прекращение работ, недопущение кредиторской задолженности</w:t>
            </w:r>
          </w:p>
        </w:tc>
      </w:tr>
    </w:tbl>
    <w:p w:rsidR="00532BA2" w:rsidRPr="00F436A8" w:rsidRDefault="00532BA2" w:rsidP="00532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2BA2" w:rsidRPr="00F436A8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BA2" w:rsidRDefault="00532BA2" w:rsidP="005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МКУ «ЦБ ОУ  </w:t>
      </w:r>
    </w:p>
    <w:p w:rsidR="00532BA2" w:rsidRDefault="00532BA2" w:rsidP="00532BA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района»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Г.Н.Корягина</w:t>
      </w:r>
      <w:proofErr w:type="spellEnd"/>
    </w:p>
    <w:p w:rsidR="002D67C1" w:rsidRDefault="002D67C1"/>
    <w:sectPr w:rsidR="002D67C1" w:rsidSect="00C05A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156"/>
    <w:multiLevelType w:val="hybridMultilevel"/>
    <w:tmpl w:val="E4CCFA70"/>
    <w:lvl w:ilvl="0" w:tplc="7E38935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F612F"/>
    <w:multiLevelType w:val="hybridMultilevel"/>
    <w:tmpl w:val="48D20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A2"/>
    <w:rsid w:val="0000019C"/>
    <w:rsid w:val="000055B7"/>
    <w:rsid w:val="00044833"/>
    <w:rsid w:val="00044E47"/>
    <w:rsid w:val="00052C83"/>
    <w:rsid w:val="000C398F"/>
    <w:rsid w:val="00165B57"/>
    <w:rsid w:val="001D3229"/>
    <w:rsid w:val="001F789B"/>
    <w:rsid w:val="00246642"/>
    <w:rsid w:val="002558F1"/>
    <w:rsid w:val="002D67C1"/>
    <w:rsid w:val="002F4844"/>
    <w:rsid w:val="00365F45"/>
    <w:rsid w:val="0039619D"/>
    <w:rsid w:val="003A0EBF"/>
    <w:rsid w:val="00402254"/>
    <w:rsid w:val="00417184"/>
    <w:rsid w:val="00432232"/>
    <w:rsid w:val="00530BD7"/>
    <w:rsid w:val="00532BA2"/>
    <w:rsid w:val="0055173C"/>
    <w:rsid w:val="005F0FD4"/>
    <w:rsid w:val="006525E9"/>
    <w:rsid w:val="00676AA0"/>
    <w:rsid w:val="006A6279"/>
    <w:rsid w:val="006E4DA4"/>
    <w:rsid w:val="00702374"/>
    <w:rsid w:val="0070464D"/>
    <w:rsid w:val="00707014"/>
    <w:rsid w:val="007108E2"/>
    <w:rsid w:val="00715782"/>
    <w:rsid w:val="00753BBC"/>
    <w:rsid w:val="00767D48"/>
    <w:rsid w:val="007C5E05"/>
    <w:rsid w:val="007D6E25"/>
    <w:rsid w:val="007F2526"/>
    <w:rsid w:val="00804478"/>
    <w:rsid w:val="0086485E"/>
    <w:rsid w:val="008834A7"/>
    <w:rsid w:val="0088436F"/>
    <w:rsid w:val="008B2145"/>
    <w:rsid w:val="008E791A"/>
    <w:rsid w:val="00911810"/>
    <w:rsid w:val="0091552E"/>
    <w:rsid w:val="009A5F19"/>
    <w:rsid w:val="00A003D4"/>
    <w:rsid w:val="00A52C98"/>
    <w:rsid w:val="00AC0F07"/>
    <w:rsid w:val="00AC1D45"/>
    <w:rsid w:val="00AD447C"/>
    <w:rsid w:val="00B358B4"/>
    <w:rsid w:val="00B72220"/>
    <w:rsid w:val="00C40B59"/>
    <w:rsid w:val="00CC43F4"/>
    <w:rsid w:val="00CF1F5C"/>
    <w:rsid w:val="00CF5A59"/>
    <w:rsid w:val="00D779AB"/>
    <w:rsid w:val="00D84516"/>
    <w:rsid w:val="00DE6259"/>
    <w:rsid w:val="00DE7C12"/>
    <w:rsid w:val="00E325B8"/>
    <w:rsid w:val="00E82C76"/>
    <w:rsid w:val="00EC1953"/>
    <w:rsid w:val="00EF1AFB"/>
    <w:rsid w:val="00F37AC9"/>
    <w:rsid w:val="00F53A45"/>
    <w:rsid w:val="00F67F42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2"/>
    <w:pPr>
      <w:ind w:left="720"/>
      <w:contextualSpacing/>
    </w:pPr>
  </w:style>
  <w:style w:type="table" w:styleId="a4">
    <w:name w:val="Table Grid"/>
    <w:basedOn w:val="a1"/>
    <w:uiPriority w:val="59"/>
    <w:rsid w:val="0053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32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rmal">
    <w:name w:val="ConsPlusNormal"/>
    <w:rsid w:val="00532B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5">
    <w:name w:val="Body Text"/>
    <w:basedOn w:val="a"/>
    <w:link w:val="a6"/>
    <w:rsid w:val="00532B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2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532B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2"/>
    <w:pPr>
      <w:ind w:left="720"/>
      <w:contextualSpacing/>
    </w:pPr>
  </w:style>
  <w:style w:type="table" w:styleId="a4">
    <w:name w:val="Table Grid"/>
    <w:basedOn w:val="a1"/>
    <w:uiPriority w:val="59"/>
    <w:rsid w:val="0053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32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rmal">
    <w:name w:val="ConsPlusNormal"/>
    <w:rsid w:val="00532B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5">
    <w:name w:val="Body Text"/>
    <w:basedOn w:val="a"/>
    <w:link w:val="a6"/>
    <w:rsid w:val="00532B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2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532B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1576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4117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8339-8D56-408F-B0AC-856023B9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 ОУ</Company>
  <LinksUpToDate>false</LinksUpToDate>
  <CharactersWithSpaces>20213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Руководитель</cp:lastModifiedBy>
  <cp:revision>40</cp:revision>
  <cp:lastPrinted>2013-02-09T07:18:00Z</cp:lastPrinted>
  <dcterms:created xsi:type="dcterms:W3CDTF">2013-01-09T10:59:00Z</dcterms:created>
  <dcterms:modified xsi:type="dcterms:W3CDTF">2013-04-12T10:34:00Z</dcterms:modified>
</cp:coreProperties>
</file>