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:rsidR="0058143D" w:rsidRPr="0058143D" w:rsidRDefault="0058143D" w:rsidP="0058143D">
      <w:pPr>
        <w:jc w:val="center"/>
        <w:rPr>
          <w:color w:val="000000"/>
          <w:szCs w:val="28"/>
        </w:rPr>
      </w:pPr>
    </w:p>
    <w:p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8048DA" w:rsidRPr="008048DA" w:rsidTr="0058143D">
        <w:tc>
          <w:tcPr>
            <w:tcW w:w="3436" w:type="dxa"/>
          </w:tcPr>
          <w:p w:rsidR="0058143D" w:rsidRPr="0058143D" w:rsidRDefault="008048DA" w:rsidP="000E2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E2B31">
              <w:rPr>
                <w:color w:val="000000"/>
              </w:rPr>
              <w:t>3</w:t>
            </w:r>
            <w:bookmarkStart w:id="0" w:name="_GoBack"/>
            <w:bookmarkEnd w:id="0"/>
            <w:r>
              <w:rPr>
                <w:color w:val="000000"/>
              </w:rPr>
              <w:t xml:space="preserve"> января </w:t>
            </w:r>
            <w:r w:rsidR="00997FE4">
              <w:rPr>
                <w:color w:val="000000"/>
              </w:rPr>
              <w:t>2022</w:t>
            </w:r>
            <w:r w:rsidR="0058143D" w:rsidRPr="0058143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8143D" w:rsidRPr="0058143D" w:rsidRDefault="0058143D" w:rsidP="0058143D">
            <w:pPr>
              <w:jc w:val="center"/>
              <w:rPr>
                <w:color w:val="000000"/>
              </w:rPr>
            </w:pPr>
          </w:p>
        </w:tc>
        <w:tc>
          <w:tcPr>
            <w:tcW w:w="2892" w:type="dxa"/>
          </w:tcPr>
          <w:p w:rsidR="0058143D" w:rsidRPr="008048DA" w:rsidRDefault="0058143D" w:rsidP="00BC3DBC">
            <w:pPr>
              <w:jc w:val="center"/>
              <w:rPr>
                <w:color w:val="000000" w:themeColor="text1"/>
              </w:rPr>
            </w:pPr>
            <w:r w:rsidRPr="008048DA">
              <w:rPr>
                <w:color w:val="000000" w:themeColor="text1"/>
              </w:rPr>
              <w:t xml:space="preserve">№ </w:t>
            </w:r>
            <w:r w:rsidR="008048DA" w:rsidRPr="008048DA">
              <w:rPr>
                <w:color w:val="000000" w:themeColor="text1"/>
              </w:rPr>
              <w:t>3</w:t>
            </w:r>
            <w:r w:rsidR="00BC3DBC">
              <w:rPr>
                <w:color w:val="000000" w:themeColor="text1"/>
              </w:rPr>
              <w:t>1</w:t>
            </w:r>
            <w:r w:rsidRPr="008048DA">
              <w:rPr>
                <w:color w:val="000000" w:themeColor="text1"/>
              </w:rPr>
              <w:t>/</w:t>
            </w:r>
            <w:r w:rsidR="008048DA" w:rsidRPr="008048DA">
              <w:rPr>
                <w:color w:val="000000" w:themeColor="text1"/>
              </w:rPr>
              <w:t>163-6</w:t>
            </w:r>
          </w:p>
        </w:tc>
      </w:tr>
    </w:tbl>
    <w:p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:rsidR="00090DB9" w:rsidRDefault="00090DB9" w:rsidP="0058143D">
      <w:pPr>
        <w:rPr>
          <w:b/>
          <w:sz w:val="24"/>
          <w:szCs w:val="24"/>
        </w:rPr>
      </w:pPr>
    </w:p>
    <w:p w:rsidR="008048DA" w:rsidRDefault="008048DA" w:rsidP="0058143D">
      <w:pPr>
        <w:rPr>
          <w:b/>
          <w:sz w:val="24"/>
          <w:szCs w:val="24"/>
        </w:rPr>
      </w:pPr>
    </w:p>
    <w:p w:rsidR="00FB271D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и проведении </w:t>
      </w:r>
      <w:r w:rsidR="00997FE4">
        <w:rPr>
          <w:b/>
          <w:szCs w:val="28"/>
        </w:rPr>
        <w:t xml:space="preserve">досрочных </w:t>
      </w:r>
      <w:r w:rsidR="00B2389F">
        <w:rPr>
          <w:b/>
          <w:szCs w:val="28"/>
        </w:rPr>
        <w:t>выборов</w:t>
      </w:r>
      <w:r w:rsidR="00997FE4">
        <w:rPr>
          <w:b/>
          <w:szCs w:val="28"/>
        </w:rPr>
        <w:t xml:space="preserve"> главы Песчаного сельского поселения Тбилисского района</w:t>
      </w:r>
      <w:r w:rsidR="00FB271D">
        <w:rPr>
          <w:b/>
          <w:szCs w:val="28"/>
        </w:rPr>
        <w:t xml:space="preserve">, назначенных на </w:t>
      </w:r>
      <w:r w:rsidR="00997FE4">
        <w:rPr>
          <w:b/>
          <w:szCs w:val="28"/>
        </w:rPr>
        <w:t>13 марта 2022 года</w:t>
      </w:r>
      <w:r w:rsidR="00FB271D">
        <w:rPr>
          <w:b/>
          <w:szCs w:val="28"/>
        </w:rPr>
        <w:t xml:space="preserve"> </w:t>
      </w:r>
    </w:p>
    <w:p w:rsidR="00997FE4" w:rsidRDefault="00997FE4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 Государственной автоматизированной системе Российской Федерации "Выборы",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>Положения об организации единого порядка использования, эксплуатации и развития Государственной автоматизированной системы Российской Федерации "Выборы"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</w:t>
      </w:r>
      <w:r w:rsidR="00562A6F" w:rsidRPr="00B2389F">
        <w:rPr>
          <w:sz w:val="28"/>
          <w:szCs w:val="28"/>
        </w:rPr>
        <w:t xml:space="preserve">при подготовке и проведении </w:t>
      </w:r>
      <w:r w:rsidR="00562A6F">
        <w:rPr>
          <w:sz w:val="28"/>
          <w:szCs w:val="28"/>
        </w:rPr>
        <w:t>досрочных выборов главы Песчаного сельского поселения Тбилисского района, назначенных на 13 марта 2022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"Выборы" при подготовке и проведении </w:t>
      </w:r>
      <w:r w:rsidR="00997FE4">
        <w:rPr>
          <w:sz w:val="28"/>
          <w:szCs w:val="28"/>
        </w:rPr>
        <w:t>досрочных</w:t>
      </w:r>
      <w:r>
        <w:rPr>
          <w:sz w:val="28"/>
          <w:szCs w:val="28"/>
        </w:rPr>
        <w:t xml:space="preserve"> выборов</w:t>
      </w:r>
      <w:r w:rsidR="00997FE4">
        <w:rPr>
          <w:sz w:val="28"/>
          <w:szCs w:val="28"/>
        </w:rPr>
        <w:t xml:space="preserve"> главы Песчаного сельского поселения Тбилисского района</w:t>
      </w:r>
      <w:r>
        <w:rPr>
          <w:sz w:val="28"/>
          <w:szCs w:val="28"/>
        </w:rPr>
        <w:t xml:space="preserve">, назначенных на 13 </w:t>
      </w:r>
      <w:r w:rsidR="00997FE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997FE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B2389F">
        <w:rPr>
          <w:sz w:val="28"/>
          <w:szCs w:val="28"/>
        </w:rPr>
        <w:t>.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"Выборы"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>3. </w:t>
      </w:r>
      <w:r w:rsidR="00CA78FD" w:rsidRPr="007943FF">
        <w:rPr>
          <w:bCs/>
          <w:szCs w:val="24"/>
          <w:lang w:eastAsia="ru-RU"/>
        </w:rPr>
        <w:t>Разместить настоящее решение в информационно – телекоммуникационной сети «Интернет»</w:t>
      </w:r>
      <w:r w:rsidR="00CA78FD">
        <w:rPr>
          <w:bCs/>
          <w:szCs w:val="24"/>
          <w:lang w:eastAsia="ru-RU"/>
        </w:rPr>
        <w:t xml:space="preserve"> на странице ТИК Тбилисская</w:t>
      </w:r>
      <w:r w:rsidR="00CA78FD" w:rsidRPr="007943FF">
        <w:rPr>
          <w:bCs/>
          <w:szCs w:val="24"/>
          <w:lang w:eastAsia="ru-RU"/>
        </w:rPr>
        <w:t>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А.Н. Шадрину.</w:t>
      </w:r>
    </w:p>
    <w:p w:rsidR="00685A66" w:rsidRDefault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:rsidR="00C6044C" w:rsidRDefault="00C6044C" w:rsidP="00685A66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sectPr w:rsidR="00C6044C" w:rsidRPr="00C6044C" w:rsidSect="0080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0C"/>
    <w:rsid w:val="00073DC9"/>
    <w:rsid w:val="00090DB9"/>
    <w:rsid w:val="000E2B31"/>
    <w:rsid w:val="001942C7"/>
    <w:rsid w:val="00226D8C"/>
    <w:rsid w:val="00263047"/>
    <w:rsid w:val="00562A6F"/>
    <w:rsid w:val="0058143D"/>
    <w:rsid w:val="00685A66"/>
    <w:rsid w:val="008048DA"/>
    <w:rsid w:val="00997FE4"/>
    <w:rsid w:val="00B16501"/>
    <w:rsid w:val="00B2389F"/>
    <w:rsid w:val="00BC3DBC"/>
    <w:rsid w:val="00C6044C"/>
    <w:rsid w:val="00CA78FD"/>
    <w:rsid w:val="00F22361"/>
    <w:rsid w:val="00F54D0C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19</cp:revision>
  <cp:lastPrinted>2022-01-11T09:38:00Z</cp:lastPrinted>
  <dcterms:created xsi:type="dcterms:W3CDTF">2020-05-20T12:03:00Z</dcterms:created>
  <dcterms:modified xsi:type="dcterms:W3CDTF">2022-01-17T06:20:00Z</dcterms:modified>
</cp:coreProperties>
</file>