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432CEE" w:rsidRPr="00CE6985" w:rsidRDefault="00432CEE" w:rsidP="001F4C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1F4CC0">
              <w:rPr>
                <w:rFonts w:ascii="Times New Roman" w:hAnsi="Times New Roman" w:cs="Times New Roman"/>
                <w:sz w:val="28"/>
              </w:rPr>
              <w:t>11</w:t>
            </w:r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1F4C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1F4CC0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35439D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  <w:r w:rsidR="001F4CC0" w:rsidRPr="001F4CC0">
              <w:rPr>
                <w:rFonts w:ascii="Times New Roman" w:hAnsi="Times New Roman" w:cs="Times New Roman"/>
                <w:sz w:val="28"/>
              </w:rPr>
              <w:t>72</w:t>
            </w:r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BC5A2A" w:rsidRPr="00BC5A2A" w:rsidRDefault="00BC5A2A" w:rsidP="001F4CC0">
      <w:pPr>
        <w:ind w:firstLine="0"/>
      </w:pPr>
    </w:p>
    <w:p w:rsidR="002022FB" w:rsidRPr="002022FB" w:rsidRDefault="002022FB" w:rsidP="008014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2FB">
        <w:rPr>
          <w:rFonts w:ascii="Times New Roman" w:hAnsi="Times New Roman" w:cs="Times New Roman"/>
          <w:b/>
          <w:bCs/>
          <w:sz w:val="28"/>
          <w:szCs w:val="28"/>
        </w:rPr>
        <w:t>О Рабочей группе по приему и проверке документов кандидатов</w:t>
      </w:r>
      <w:r w:rsidR="008014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22FB">
        <w:rPr>
          <w:rFonts w:ascii="Times New Roman" w:hAnsi="Times New Roman" w:cs="Times New Roman"/>
          <w:b/>
          <w:bCs/>
          <w:sz w:val="28"/>
          <w:szCs w:val="28"/>
        </w:rPr>
        <w:t xml:space="preserve">в депутаты Совета </w:t>
      </w:r>
      <w:r w:rsidR="00E36A7A">
        <w:rPr>
          <w:rFonts w:ascii="Times New Roman" w:hAnsi="Times New Roman" w:cs="Times New Roman"/>
          <w:b/>
          <w:bCs/>
          <w:sz w:val="28"/>
          <w:szCs w:val="28"/>
        </w:rPr>
        <w:t>Геймановского</w:t>
      </w:r>
      <w:r w:rsidR="0080143F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75442C">
        <w:rPr>
          <w:rFonts w:ascii="Times New Roman" w:hAnsi="Times New Roman" w:cs="Times New Roman"/>
          <w:b/>
          <w:bCs/>
          <w:sz w:val="28"/>
          <w:szCs w:val="28"/>
        </w:rPr>
        <w:t>Тбилисского</w:t>
      </w:r>
      <w:r w:rsidRPr="002022FB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543E32">
        <w:rPr>
          <w:rFonts w:ascii="Times New Roman" w:hAnsi="Times New Roman" w:cs="Times New Roman"/>
          <w:b/>
          <w:bCs/>
          <w:sz w:val="28"/>
          <w:szCs w:val="28"/>
        </w:rPr>
        <w:t xml:space="preserve"> четвертого созыва</w:t>
      </w:r>
      <w:r w:rsidRPr="002022FB">
        <w:rPr>
          <w:rFonts w:ascii="Times New Roman" w:hAnsi="Times New Roman" w:cs="Times New Roman"/>
          <w:b/>
          <w:bCs/>
          <w:sz w:val="28"/>
          <w:szCs w:val="28"/>
        </w:rPr>
        <w:t xml:space="preserve"> при выдвижении и на регистрацию</w:t>
      </w:r>
    </w:p>
    <w:p w:rsidR="00432CEE" w:rsidRPr="002022FB" w:rsidRDefault="00432CEE" w:rsidP="001F4CC0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22FB" w:rsidRPr="002022FB" w:rsidRDefault="002022FB" w:rsidP="002022FB">
      <w:pPr>
        <w:pStyle w:val="14-1"/>
        <w:rPr>
          <w:rFonts w:ascii="Times New Roman" w:hAnsi="Times New Roman"/>
          <w:szCs w:val="28"/>
        </w:rPr>
      </w:pPr>
      <w:r w:rsidRPr="002022FB">
        <w:rPr>
          <w:rFonts w:ascii="Times New Roman" w:hAnsi="Times New Roman"/>
          <w:szCs w:val="28"/>
        </w:rPr>
        <w:t xml:space="preserve">Руководствуясь частью 2 статьи 22 Закона Краснодарского края от </w:t>
      </w:r>
      <w:r>
        <w:rPr>
          <w:rFonts w:ascii="Times New Roman" w:hAnsi="Times New Roman"/>
          <w:szCs w:val="28"/>
        </w:rPr>
        <w:t xml:space="preserve">       </w:t>
      </w:r>
      <w:r w:rsidRPr="002022FB">
        <w:rPr>
          <w:rFonts w:ascii="Times New Roman" w:hAnsi="Times New Roman"/>
          <w:szCs w:val="28"/>
        </w:rPr>
        <w:t xml:space="preserve">26 декабря 2005 года № 966-КЗ «О муниципальных выборах в Краснодарском крае» территориальная избирательная комиссия </w:t>
      </w:r>
      <w:r w:rsidR="0075442C">
        <w:rPr>
          <w:rFonts w:ascii="Times New Roman" w:hAnsi="Times New Roman"/>
          <w:szCs w:val="28"/>
        </w:rPr>
        <w:t xml:space="preserve">Тбилисская </w:t>
      </w:r>
      <w:r w:rsidRPr="002022FB">
        <w:rPr>
          <w:rFonts w:ascii="Times New Roman" w:hAnsi="Times New Roman"/>
          <w:szCs w:val="28"/>
        </w:rPr>
        <w:t xml:space="preserve">РЕШИЛА: </w:t>
      </w:r>
    </w:p>
    <w:p w:rsidR="002022FB" w:rsidRPr="002022FB" w:rsidRDefault="002022FB" w:rsidP="002022FB">
      <w:p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 xml:space="preserve">1. Утвердить Положение о Рабочей группе </w:t>
      </w:r>
      <w:r w:rsidRPr="002022FB">
        <w:rPr>
          <w:rFonts w:ascii="Times New Roman" w:hAnsi="Times New Roman" w:cs="Times New Roman"/>
          <w:bCs/>
          <w:sz w:val="28"/>
          <w:szCs w:val="28"/>
        </w:rPr>
        <w:t xml:space="preserve">по приему и проверке документов кандидатов в депутаты Совета </w:t>
      </w:r>
      <w:r w:rsidR="00E36A7A">
        <w:rPr>
          <w:rFonts w:ascii="Times New Roman" w:hAnsi="Times New Roman" w:cs="Times New Roman"/>
          <w:bCs/>
          <w:sz w:val="28"/>
          <w:szCs w:val="28"/>
        </w:rPr>
        <w:t>Геймановского</w:t>
      </w:r>
      <w:r w:rsidRPr="002022F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432CEE">
        <w:rPr>
          <w:rFonts w:ascii="Times New Roman" w:hAnsi="Times New Roman" w:cs="Times New Roman"/>
          <w:bCs/>
          <w:sz w:val="28"/>
          <w:szCs w:val="28"/>
        </w:rPr>
        <w:t>Тбилисского</w:t>
      </w:r>
      <w:r w:rsidRPr="002022FB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="00543E32">
        <w:rPr>
          <w:rFonts w:ascii="Times New Roman" w:hAnsi="Times New Roman" w:cs="Times New Roman"/>
          <w:bCs/>
          <w:sz w:val="28"/>
          <w:szCs w:val="28"/>
        </w:rPr>
        <w:t xml:space="preserve">четвертого созыва </w:t>
      </w:r>
      <w:r w:rsidRPr="002022FB">
        <w:rPr>
          <w:rFonts w:ascii="Times New Roman" w:hAnsi="Times New Roman" w:cs="Times New Roman"/>
          <w:bCs/>
          <w:sz w:val="28"/>
          <w:szCs w:val="28"/>
        </w:rPr>
        <w:t>при выдвижении и на регистрацию</w:t>
      </w:r>
      <w:r w:rsidRPr="002022FB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2022FB" w:rsidRPr="002022FB" w:rsidRDefault="002022FB" w:rsidP="002022FB">
      <w:pPr>
        <w:pStyle w:val="14-1"/>
        <w:rPr>
          <w:rFonts w:ascii="Times New Roman" w:hAnsi="Times New Roman"/>
          <w:szCs w:val="28"/>
        </w:rPr>
      </w:pPr>
      <w:r w:rsidRPr="002022FB">
        <w:rPr>
          <w:rFonts w:ascii="Times New Roman" w:hAnsi="Times New Roman"/>
          <w:szCs w:val="28"/>
        </w:rPr>
        <w:t xml:space="preserve">2. Утвердить персональный состав Рабочей группы </w:t>
      </w:r>
      <w:r w:rsidRPr="002022FB">
        <w:rPr>
          <w:rFonts w:ascii="Times New Roman" w:hAnsi="Times New Roman"/>
          <w:bCs/>
          <w:szCs w:val="28"/>
        </w:rPr>
        <w:t xml:space="preserve">по приему и проверке документов кандидатов в депутаты Совета </w:t>
      </w:r>
      <w:r w:rsidR="00E36A7A">
        <w:rPr>
          <w:rFonts w:ascii="Times New Roman" w:hAnsi="Times New Roman"/>
          <w:bCs/>
          <w:szCs w:val="28"/>
        </w:rPr>
        <w:t>Геймановского</w:t>
      </w:r>
      <w:r w:rsidRPr="002022FB">
        <w:rPr>
          <w:rFonts w:ascii="Times New Roman" w:hAnsi="Times New Roman"/>
          <w:bCs/>
          <w:szCs w:val="28"/>
        </w:rPr>
        <w:t xml:space="preserve"> сельского поселения </w:t>
      </w:r>
      <w:r w:rsidR="00432CEE">
        <w:rPr>
          <w:rFonts w:ascii="Times New Roman" w:hAnsi="Times New Roman"/>
          <w:bCs/>
          <w:szCs w:val="28"/>
        </w:rPr>
        <w:t>Тбилисского</w:t>
      </w:r>
      <w:r w:rsidRPr="002022FB">
        <w:rPr>
          <w:rFonts w:ascii="Times New Roman" w:hAnsi="Times New Roman"/>
          <w:bCs/>
          <w:szCs w:val="28"/>
        </w:rPr>
        <w:t xml:space="preserve"> района </w:t>
      </w:r>
      <w:r w:rsidR="00543E32">
        <w:rPr>
          <w:rFonts w:ascii="Times New Roman" w:hAnsi="Times New Roman"/>
          <w:bCs/>
          <w:szCs w:val="28"/>
        </w:rPr>
        <w:t xml:space="preserve">четвертого созыва </w:t>
      </w:r>
      <w:r w:rsidRPr="002022FB">
        <w:rPr>
          <w:rFonts w:ascii="Times New Roman" w:hAnsi="Times New Roman"/>
          <w:bCs/>
          <w:szCs w:val="28"/>
        </w:rPr>
        <w:t>при выдвижении и на регистрацию</w:t>
      </w:r>
      <w:r w:rsidRPr="002022FB">
        <w:rPr>
          <w:rFonts w:ascii="Times New Roman" w:hAnsi="Times New Roman"/>
          <w:szCs w:val="28"/>
        </w:rPr>
        <w:t xml:space="preserve"> (Приложение № 2).</w:t>
      </w:r>
    </w:p>
    <w:p w:rsidR="002022FB" w:rsidRPr="002022FB" w:rsidRDefault="002022FB" w:rsidP="002022F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 xml:space="preserve">3. Разместить настоящее решение на сайте территориальной избирательной комиссии </w:t>
      </w:r>
      <w:r w:rsidR="00432CEE">
        <w:rPr>
          <w:rFonts w:ascii="Times New Roman" w:hAnsi="Times New Roman" w:cs="Times New Roman"/>
          <w:sz w:val="28"/>
          <w:szCs w:val="28"/>
        </w:rPr>
        <w:t>Тбилисская</w:t>
      </w:r>
      <w:r w:rsidRPr="002022F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360F47" w:rsidRPr="008C12A9" w:rsidRDefault="002022FB" w:rsidP="001F4CC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</w:t>
      </w:r>
      <w:r w:rsidR="00432CEE">
        <w:rPr>
          <w:rFonts w:ascii="Times New Roman" w:hAnsi="Times New Roman" w:cs="Times New Roman"/>
          <w:sz w:val="28"/>
          <w:szCs w:val="28"/>
        </w:rPr>
        <w:t>Тбилисская</w:t>
      </w:r>
      <w:r w:rsidRPr="002022FB">
        <w:rPr>
          <w:rFonts w:ascii="Times New Roman" w:hAnsi="Times New Roman" w:cs="Times New Roman"/>
          <w:sz w:val="28"/>
          <w:szCs w:val="28"/>
        </w:rPr>
        <w:t xml:space="preserve"> </w:t>
      </w:r>
      <w:r w:rsidR="00432CEE">
        <w:rPr>
          <w:rFonts w:ascii="Times New Roman" w:hAnsi="Times New Roman" w:cs="Times New Roman"/>
          <w:sz w:val="28"/>
          <w:szCs w:val="28"/>
        </w:rPr>
        <w:t xml:space="preserve">              А.Н. Шадрину</w:t>
      </w:r>
      <w:r w:rsidRPr="002022FB">
        <w:rPr>
          <w:rFonts w:ascii="Times New Roman" w:hAnsi="Times New Roman" w:cs="Times New Roman"/>
          <w:sz w:val="28"/>
          <w:szCs w:val="28"/>
        </w:rPr>
        <w:t>.</w:t>
      </w:r>
      <w:r w:rsidR="008C12A9" w:rsidRPr="008C12A9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672478" w:rsidRDefault="00360F47" w:rsidP="001F4CC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1F4CC0">
        <w:rPr>
          <w:rFonts w:ascii="Times New Roman" w:hAnsi="Times New Roman" w:cs="Times New Roman"/>
          <w:sz w:val="28"/>
          <w:szCs w:val="28"/>
        </w:rPr>
        <w:t xml:space="preserve">       А.Н. Шадрин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к решению территориальной избирательной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432CEE" w:rsidRPr="00A40C29">
        <w:rPr>
          <w:rFonts w:ascii="Times New Roman" w:hAnsi="Times New Roman" w:cs="Times New Roman"/>
          <w:sz w:val="28"/>
          <w:szCs w:val="28"/>
        </w:rPr>
        <w:t>Тбилисская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от «</w:t>
      </w:r>
      <w:r w:rsidR="00432CEE" w:rsidRPr="00A40C29">
        <w:rPr>
          <w:rFonts w:ascii="Times New Roman" w:hAnsi="Times New Roman" w:cs="Times New Roman"/>
          <w:sz w:val="28"/>
          <w:szCs w:val="28"/>
        </w:rPr>
        <w:t>11</w:t>
      </w:r>
      <w:r w:rsidRPr="00A40C29">
        <w:rPr>
          <w:rFonts w:ascii="Times New Roman" w:hAnsi="Times New Roman" w:cs="Times New Roman"/>
          <w:sz w:val="28"/>
          <w:szCs w:val="28"/>
        </w:rPr>
        <w:t>»</w:t>
      </w:r>
      <w:r w:rsidR="00432CEE" w:rsidRPr="00A40C29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A40C29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="00432CEE" w:rsidRPr="00A40C29">
        <w:rPr>
          <w:rFonts w:ascii="Times New Roman" w:hAnsi="Times New Roman" w:cs="Times New Roman"/>
          <w:sz w:val="28"/>
          <w:szCs w:val="28"/>
        </w:rPr>
        <w:t>7</w:t>
      </w:r>
      <w:r w:rsidR="001F4CC0">
        <w:rPr>
          <w:rFonts w:ascii="Times New Roman" w:hAnsi="Times New Roman" w:cs="Times New Roman"/>
          <w:sz w:val="28"/>
          <w:szCs w:val="28"/>
        </w:rPr>
        <w:t>8</w:t>
      </w:r>
      <w:r w:rsidRPr="00A40C29">
        <w:rPr>
          <w:rFonts w:ascii="Times New Roman" w:hAnsi="Times New Roman" w:cs="Times New Roman"/>
          <w:sz w:val="28"/>
          <w:szCs w:val="28"/>
        </w:rPr>
        <w:t>/</w:t>
      </w:r>
      <w:r w:rsidR="001F4CC0">
        <w:rPr>
          <w:rFonts w:ascii="Times New Roman" w:hAnsi="Times New Roman" w:cs="Times New Roman"/>
          <w:sz w:val="28"/>
          <w:szCs w:val="28"/>
        </w:rPr>
        <w:t>672</w:t>
      </w:r>
      <w:r w:rsidR="0080143F">
        <w:rPr>
          <w:rFonts w:ascii="Times New Roman" w:hAnsi="Times New Roman" w:cs="Times New Roman"/>
          <w:sz w:val="28"/>
          <w:szCs w:val="28"/>
        </w:rPr>
        <w:t>-5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432CEE" w:rsidRPr="00A40C29" w:rsidRDefault="00432CEE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432CEE" w:rsidRPr="00A40C29" w:rsidRDefault="00432CEE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A40C29" w:rsidRDefault="005E2244" w:rsidP="005E22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C2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E2244" w:rsidRPr="00A40C29" w:rsidRDefault="00A40C29" w:rsidP="005E22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E2244" w:rsidRPr="00A40C29">
        <w:rPr>
          <w:rFonts w:ascii="Times New Roman" w:hAnsi="Times New Roman" w:cs="Times New Roman"/>
          <w:b/>
          <w:sz w:val="28"/>
          <w:szCs w:val="28"/>
        </w:rPr>
        <w:t xml:space="preserve">Рабочей группе 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по приему и проверке документов кандидатов </w:t>
      </w:r>
    </w:p>
    <w:p w:rsidR="00543E32" w:rsidRDefault="005E2244" w:rsidP="00432C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в депутаты Совета </w:t>
      </w:r>
      <w:r w:rsidR="00E36A7A">
        <w:rPr>
          <w:rFonts w:ascii="Times New Roman" w:hAnsi="Times New Roman" w:cs="Times New Roman"/>
          <w:b/>
          <w:bCs/>
          <w:sz w:val="28"/>
          <w:szCs w:val="28"/>
        </w:rPr>
        <w:t>Геймановского</w:t>
      </w:r>
      <w:r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432CEE" w:rsidRPr="00A40C29">
        <w:rPr>
          <w:rFonts w:ascii="Times New Roman" w:hAnsi="Times New Roman" w:cs="Times New Roman"/>
          <w:b/>
          <w:bCs/>
          <w:sz w:val="28"/>
          <w:szCs w:val="28"/>
        </w:rPr>
        <w:t>Тбилисского района</w:t>
      </w:r>
      <w:r w:rsidR="00543E32">
        <w:rPr>
          <w:rFonts w:ascii="Times New Roman" w:hAnsi="Times New Roman" w:cs="Times New Roman"/>
          <w:b/>
          <w:bCs/>
          <w:sz w:val="28"/>
          <w:szCs w:val="28"/>
        </w:rPr>
        <w:t xml:space="preserve"> четвертого созыва</w:t>
      </w:r>
      <w:r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при выдвижении и </w:t>
      </w:r>
    </w:p>
    <w:p w:rsidR="005E2244" w:rsidRPr="00A40C29" w:rsidRDefault="005E2244" w:rsidP="00432C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C29">
        <w:rPr>
          <w:rFonts w:ascii="Times New Roman" w:hAnsi="Times New Roman" w:cs="Times New Roman"/>
          <w:b/>
          <w:bCs/>
          <w:sz w:val="28"/>
          <w:szCs w:val="28"/>
        </w:rPr>
        <w:t>на регистрацию</w:t>
      </w:r>
    </w:p>
    <w:p w:rsidR="005E2244" w:rsidRPr="00A40C29" w:rsidRDefault="005E2244" w:rsidP="005E2244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2244" w:rsidRPr="00A40C29" w:rsidRDefault="005E2244" w:rsidP="005E2244">
      <w:pPr>
        <w:pStyle w:val="14-1"/>
        <w:spacing w:line="24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1. Общие положения</w:t>
      </w:r>
    </w:p>
    <w:p w:rsidR="005E2244" w:rsidRPr="00A40C29" w:rsidRDefault="005E2244" w:rsidP="005E2244">
      <w:pPr>
        <w:pStyle w:val="14-1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 xml:space="preserve">1.1. Рабочая группа </w:t>
      </w:r>
      <w:r w:rsidRPr="00A40C29">
        <w:rPr>
          <w:rFonts w:ascii="Times New Roman" w:hAnsi="Times New Roman"/>
          <w:bCs/>
          <w:szCs w:val="28"/>
        </w:rPr>
        <w:t xml:space="preserve">по приему и проверке документов кандидатов в депутаты Совета </w:t>
      </w:r>
      <w:r w:rsidR="00E36A7A">
        <w:rPr>
          <w:rFonts w:ascii="Times New Roman" w:hAnsi="Times New Roman"/>
          <w:bCs/>
          <w:szCs w:val="28"/>
        </w:rPr>
        <w:t>Геймановского</w:t>
      </w:r>
      <w:r w:rsidRPr="00A40C29">
        <w:rPr>
          <w:rFonts w:ascii="Times New Roman" w:hAnsi="Times New Roman"/>
          <w:bCs/>
          <w:szCs w:val="28"/>
        </w:rPr>
        <w:t xml:space="preserve"> сельского поселения </w:t>
      </w:r>
      <w:r w:rsidR="00432CEE" w:rsidRPr="00A40C29">
        <w:rPr>
          <w:rFonts w:ascii="Times New Roman" w:hAnsi="Times New Roman"/>
          <w:bCs/>
          <w:szCs w:val="28"/>
        </w:rPr>
        <w:t>Тбилисского</w:t>
      </w:r>
      <w:r w:rsidRPr="00A40C29">
        <w:rPr>
          <w:rFonts w:ascii="Times New Roman" w:hAnsi="Times New Roman"/>
          <w:bCs/>
          <w:szCs w:val="28"/>
        </w:rPr>
        <w:t xml:space="preserve"> района</w:t>
      </w:r>
      <w:r w:rsidR="00543E32">
        <w:rPr>
          <w:rFonts w:ascii="Times New Roman" w:hAnsi="Times New Roman"/>
          <w:bCs/>
          <w:szCs w:val="28"/>
        </w:rPr>
        <w:t xml:space="preserve"> четвертого созыва</w:t>
      </w:r>
      <w:r w:rsidRPr="00A40C29">
        <w:rPr>
          <w:rFonts w:ascii="Times New Roman" w:hAnsi="Times New Roman"/>
          <w:bCs/>
          <w:szCs w:val="28"/>
        </w:rPr>
        <w:t xml:space="preserve"> при выдвижении и на регистрацию</w:t>
      </w:r>
      <w:r w:rsidRPr="00A40C29">
        <w:rPr>
          <w:rFonts w:ascii="Times New Roman" w:hAnsi="Times New Roman"/>
          <w:szCs w:val="28"/>
        </w:rPr>
        <w:t xml:space="preserve"> (далее – Рабочая группа) в своей деятельности руководствуется Федеральным законом от 12 июня 2002 года № 67-ФЗ </w:t>
      </w:r>
      <w:hyperlink r:id="rId5" w:history="1">
        <w:r w:rsidR="00432CEE" w:rsidRPr="00A40C29">
          <w:rPr>
            <w:rStyle w:val="a7"/>
            <w:rFonts w:ascii="Times New Roman" w:hAnsi="Times New Roman"/>
            <w:color w:val="000000" w:themeColor="text1"/>
            <w:szCs w:val="28"/>
          </w:rPr>
          <w:t>«</w:t>
        </w:r>
      </w:hyperlink>
      <w:r w:rsidRPr="00A40C29">
        <w:rPr>
          <w:rFonts w:ascii="Times New Roman" w:hAnsi="Times New Roman"/>
          <w:szCs w:val="28"/>
        </w:rPr>
        <w:t>Об основных гарантиях избирательных прав и права на участие в референдуме граждан Российской Федерации» (далее – Федеральный закон), Законом Краснодарского края от 26 декабря 2005 года № 966-КЗ «</w:t>
      </w:r>
      <w:r w:rsidRPr="00A40C29">
        <w:rPr>
          <w:rFonts w:ascii="Times New Roman" w:eastAsia="Calibri" w:hAnsi="Times New Roman"/>
          <w:szCs w:val="28"/>
        </w:rPr>
        <w:t xml:space="preserve">О муниципальных выборах в Краснодарском крае» (далее – Закон Краснодарского края), </w:t>
      </w:r>
      <w:r w:rsidRPr="00A40C29">
        <w:rPr>
          <w:rFonts w:ascii="Times New Roman" w:hAnsi="Times New Roman"/>
          <w:szCs w:val="28"/>
        </w:rPr>
        <w:t>постановлениями Центральной избирательной комиссии Российской Федерации, избирательной комиссии Краснодарского края и настоящим Положением.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1.2. 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«Выборы».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bookmarkStart w:id="0" w:name="sub_1015"/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1.3. Рабочая группа готовит и вносит на рассмотрение Территориальной избирательной комиссии </w:t>
      </w:r>
      <w:r w:rsidR="00432CEE" w:rsidRPr="00A40C29">
        <w:rPr>
          <w:rFonts w:ascii="Times New Roman" w:eastAsia="Calibri" w:hAnsi="Times New Roman" w:cs="Times New Roman"/>
          <w:sz w:val="28"/>
          <w:szCs w:val="28"/>
        </w:rPr>
        <w:t>Тбилисская</w:t>
      </w: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 проекты следующих решений:</w:t>
      </w:r>
    </w:p>
    <w:bookmarkEnd w:id="0"/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- об извещении кандидата в депутаты Совета </w:t>
      </w:r>
      <w:r w:rsidR="00E36A7A">
        <w:rPr>
          <w:rFonts w:ascii="Times New Roman" w:eastAsia="Calibri" w:hAnsi="Times New Roman" w:cs="Times New Roman"/>
          <w:sz w:val="28"/>
          <w:szCs w:val="28"/>
        </w:rPr>
        <w:t>Геймановского</w:t>
      </w: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A71661" w:rsidRPr="00A40C29">
        <w:rPr>
          <w:rFonts w:ascii="Times New Roman" w:eastAsia="Calibri" w:hAnsi="Times New Roman" w:cs="Times New Roman"/>
          <w:sz w:val="28"/>
          <w:szCs w:val="28"/>
        </w:rPr>
        <w:t>Тбилисского</w:t>
      </w: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="00543E32">
        <w:rPr>
          <w:rFonts w:ascii="Times New Roman" w:eastAsia="Calibri" w:hAnsi="Times New Roman" w:cs="Times New Roman"/>
          <w:sz w:val="28"/>
          <w:szCs w:val="28"/>
        </w:rPr>
        <w:t xml:space="preserve">четвертого созыва </w:t>
      </w:r>
      <w:r w:rsidRPr="00A40C29">
        <w:rPr>
          <w:rFonts w:ascii="Times New Roman" w:eastAsia="Calibri" w:hAnsi="Times New Roman" w:cs="Times New Roman"/>
          <w:sz w:val="28"/>
          <w:szCs w:val="28"/>
        </w:rPr>
        <w:t>(далее – кандидат) в порядке, предусмотренном статьей 22 Закона Краснодарского края;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lastRenderedPageBreak/>
        <w:t>- о регистрации либо об отказе в регистрации кандидата;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- о регистрации, об отказе в регистрации либо отмене регистрации уполномоченных представителей по финансовым вопросам кандидатов, доверенных лиц кандидатов;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- об аннулировании регистрации кандидата.</w:t>
      </w:r>
    </w:p>
    <w:p w:rsidR="005E2244" w:rsidRPr="00A40C29" w:rsidRDefault="005E2244" w:rsidP="00A40C29">
      <w:pPr>
        <w:pStyle w:val="14-1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2. Задачи и функции Рабочей группы</w:t>
      </w:r>
    </w:p>
    <w:p w:rsidR="005E2244" w:rsidRPr="00A40C29" w:rsidRDefault="005E2244" w:rsidP="00A40C29">
      <w:pPr>
        <w:pStyle w:val="14-1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2.1. Задачами Рабочей группы являются: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 проверка документов, представленных кандидатами в соответствии с требованиями статей 19, 19.1, 21, 22, 71, 72, 73 Закона Краснодарского края;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 проверка соответствия порядка выдвижения кандидатов требованиям Закона Краснодарского края;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 подготовка в сроки, установленные Законом Краснодарского края, проектов решений, указанных в пункте 1.3 настоящего Положения.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2.2. Для решения указанных в пункте 2.1 настоящего Положения задач Рабочая группа осуществляет следующие функции: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проверяет наличие документов, представленных в подтверждение своего выдвижения (для регистрации в качестве кандидата);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проверяет соблюдение требований Закона Краснодарского края при выдвижении кандидата и представлении документов кандидатом (иным уполномоченным лицом), а также достоверность соответствующих сведений;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готовит запросы в соответствующие органы по проверке достоверности сведений, представленных кандидатами в соответствии с Законом Краснодарского края;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готовит документы для извещения кандидата при выявлении неполноты сведений о нем, отсутствия каких-либо документов, предусмотренных Законом Краснодарского края, или несоблюдения требований Закона Краснодарского края к оформлению документов, представленных в соответствии с Законом Краснодарского края;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lastRenderedPageBreak/>
        <w:t>- организует извещение кандидатов о планируемой проверке подписных листов;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  <w:outlineLvl w:val="0"/>
      </w:pPr>
      <w:r w:rsidRPr="00A40C29">
        <w:t>- осуществляет проверку порядка сбора подписей избирателей и подписных листов, а также проверку достоверности подписей избирателей;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- взаимодействует с кандидатами, правоохранительными органами и иными государственными органами по вопросам проверки порядка сбора подписей избирателей и подписных листов, а также проверки достоверности подписи избирателей;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 готовит ведомость проверки подписных листов;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- готовит итоговый протокол проверки подписных листов;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готовит для размещения в сети «Интернет» информацию о кандидатах в объеме, установленном решением избирательной комиссией, организующей выборы;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 xml:space="preserve">- готовит материалы, необходимые в случае обжалования решений территориальной избирательной комиссии </w:t>
      </w:r>
      <w:r w:rsidR="00A71661" w:rsidRPr="00A40C29">
        <w:t>Тбилисская</w:t>
      </w:r>
      <w:r w:rsidRPr="00A40C29">
        <w:t>, о регистрации либо об отказе в регистрации кандидатов;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 xml:space="preserve">- представляет председателю территориальной избирательной комиссии </w:t>
      </w:r>
      <w:r w:rsidR="00A71661" w:rsidRPr="00A40C29">
        <w:t>Тбилисская</w:t>
      </w:r>
      <w:r w:rsidRPr="00A40C29">
        <w:t xml:space="preserve"> предложения по итогам своей работы (в случае необходимости).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2.3. Хранение документов, подготовленных в ходе проверки, а также поступивших ответов на запросы осуществляет секретарь Рабочей группы.</w:t>
      </w:r>
    </w:p>
    <w:p w:rsidR="005E2244" w:rsidRPr="00A40C29" w:rsidRDefault="005E2244" w:rsidP="00A40C29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2244" w:rsidRPr="00A40C29" w:rsidRDefault="005E2244" w:rsidP="00A40C29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3. Организация деятельности Рабочей группы</w:t>
      </w:r>
    </w:p>
    <w:p w:rsidR="005E2244" w:rsidRPr="00A40C29" w:rsidRDefault="005E2244" w:rsidP="00A40C29">
      <w:pPr>
        <w:pStyle w:val="14-1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eastAsia="Calibri" w:hAnsi="Times New Roman"/>
          <w:szCs w:val="28"/>
        </w:rPr>
      </w:pPr>
      <w:r w:rsidRPr="00A40C29">
        <w:rPr>
          <w:rFonts w:ascii="Times New Roman" w:hAnsi="Times New Roman"/>
          <w:szCs w:val="28"/>
        </w:rPr>
        <w:t>3.1. </w:t>
      </w:r>
      <w:r w:rsidRPr="00A40C29">
        <w:rPr>
          <w:rFonts w:ascii="Times New Roman" w:eastAsia="Calibri" w:hAnsi="Times New Roman"/>
          <w:szCs w:val="28"/>
        </w:rPr>
        <w:t>Персональные данные граждан, содержащиеся в избирательных документах, используются в условиях конфиденциальности. Члены Рабочей группы, имеющие доступ к таким данным, обязаны неукоснительно соблюдать требования федерального законодательства, нормативных правовых актов по работе с конфиденциальной информацией.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lastRenderedPageBreak/>
        <w:t>3.2. Непосредственное руководство деятельностью Рабочей группы осуществляет руководитель Рабочей группы, а в случае его отсутствия – лицо им определенное из числа членов Рабочей группы.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3.3. К осуществлению своих функций Рабочая группа вправе привлекать работников аппарата избирательной комиссии, организующей выборы, членов нижестоящих избирательных комиссий.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3.4. Направление запросов осуществляется Рабочей группой в порядке, установленном в Инструкции по делопроизводству избирательной комиссии, организующей выборы.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3.5. По окончании проверки подписных листов Рабочей группой составляются: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ведомость проверки подписных листов, которую подписывают руководитель Рабочей группы и не менее чем два члена Рабочей группы, осуществлявших соответствующую проверку и подготовивших данную ведомость (иные члены Рабочей группы в ее подписании не участвуют);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итоговый протокол проверки подписных листов.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3.6. Документы Рабочей группы, переданные в архив избирательной комиссии, организующей выборы, хранятся в порядке и в течение сроков, установленных Законом Краснодарского края, постановлениями избирательной комиссии Краснодарского края.</w:t>
      </w:r>
    </w:p>
    <w:p w:rsidR="005E2244" w:rsidRPr="00A40C29" w:rsidRDefault="005E2244" w:rsidP="00A40C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br w:type="page"/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к решению территориальной избирательной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A71661" w:rsidRPr="00A40C29">
        <w:rPr>
          <w:rFonts w:ascii="Times New Roman" w:hAnsi="Times New Roman" w:cs="Times New Roman"/>
          <w:sz w:val="28"/>
          <w:szCs w:val="28"/>
        </w:rPr>
        <w:t>Тбилисская</w:t>
      </w:r>
    </w:p>
    <w:p w:rsidR="005E2244" w:rsidRPr="00A40C29" w:rsidRDefault="001F4CC0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«11</w:t>
      </w:r>
      <w:r w:rsidR="005E2244" w:rsidRPr="00A40C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июня 2019 года № 78</w:t>
      </w:r>
      <w:r w:rsidR="005E2244" w:rsidRPr="00A40C2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672</w:t>
      </w:r>
      <w:r w:rsidR="0080143F">
        <w:rPr>
          <w:rFonts w:ascii="Times New Roman" w:hAnsi="Times New Roman" w:cs="Times New Roman"/>
          <w:sz w:val="28"/>
          <w:szCs w:val="28"/>
        </w:rPr>
        <w:t>-5</w:t>
      </w:r>
      <w:bookmarkStart w:id="1" w:name="_GoBack"/>
      <w:bookmarkEnd w:id="1"/>
    </w:p>
    <w:p w:rsidR="005E2244" w:rsidRPr="00A40C29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A40C29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C29" w:rsidRDefault="00A40C29" w:rsidP="005E22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5E2244" w:rsidRPr="00A40C29" w:rsidRDefault="00A40C29" w:rsidP="00A40C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5E2244" w:rsidRPr="00A40C29">
        <w:rPr>
          <w:rFonts w:ascii="Times New Roman" w:hAnsi="Times New Roman" w:cs="Times New Roman"/>
          <w:b/>
          <w:sz w:val="28"/>
          <w:szCs w:val="28"/>
        </w:rPr>
        <w:t>абочей 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по приему и проверке документов кандидатов в депутаты Совета </w:t>
      </w:r>
      <w:r w:rsidR="00E36A7A">
        <w:rPr>
          <w:rFonts w:ascii="Times New Roman" w:hAnsi="Times New Roman" w:cs="Times New Roman"/>
          <w:b/>
          <w:bCs/>
          <w:sz w:val="28"/>
          <w:szCs w:val="28"/>
        </w:rPr>
        <w:t>Геймановского</w:t>
      </w:r>
      <w:r w:rsidR="00A71661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Тбилисского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543E32">
        <w:rPr>
          <w:rFonts w:ascii="Times New Roman" w:hAnsi="Times New Roman" w:cs="Times New Roman"/>
          <w:b/>
          <w:bCs/>
          <w:sz w:val="28"/>
          <w:szCs w:val="28"/>
        </w:rPr>
        <w:t xml:space="preserve"> четвертого созыва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при выдвижении и на регистрацию</w:t>
      </w:r>
    </w:p>
    <w:p w:rsidR="005E2244" w:rsidRPr="00432CEE" w:rsidRDefault="005E2244" w:rsidP="005E224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9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740"/>
      </w:tblGrid>
      <w:tr w:rsidR="00A40C29" w:rsidRPr="00A71661" w:rsidTr="00A40C29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Бакута 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Ольга Николаевна 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председатель территориальной избирательной комиссии Тбилисская, руководитель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A40C29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Модлова 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Светлана Анатольевна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территориальной избирательной комиссии Тбилисская, член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A40C29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Гайнюченко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Станислав Александрович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член территориальной избирательной комиссии Тбилисская с правом решающего голоса, секретарь Рабочей группы.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A40C29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Шайкина</w:t>
            </w:r>
            <w:proofErr w:type="spellEnd"/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системный администратор КСА ГАС «Выборы» территориальной избирательной комиссии Тбилисская, член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A40C29">
        <w:tc>
          <w:tcPr>
            <w:tcW w:w="3402" w:type="dxa"/>
          </w:tcPr>
          <w:p w:rsidR="008F4BD0" w:rsidRDefault="008F4BD0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Шадрина </w:t>
            </w:r>
          </w:p>
          <w:p w:rsidR="00A40C29" w:rsidRPr="00A71661" w:rsidRDefault="008F4BD0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Алина Николаевна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F4BD0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избирательной комиссии Тбилисская, член Рабочей группы.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2244" w:rsidRPr="00432CEE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432CEE" w:rsidRDefault="005E2244" w:rsidP="001F4CC0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5E2244" w:rsidRPr="00432CEE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1F4CC0"/>
    <w:rsid w:val="002022FB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32CEE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3E32"/>
    <w:rsid w:val="00547061"/>
    <w:rsid w:val="005615C0"/>
    <w:rsid w:val="005659AA"/>
    <w:rsid w:val="0058034C"/>
    <w:rsid w:val="00597412"/>
    <w:rsid w:val="005A32C9"/>
    <w:rsid w:val="005B7305"/>
    <w:rsid w:val="005C5DF1"/>
    <w:rsid w:val="005E2244"/>
    <w:rsid w:val="005F2E60"/>
    <w:rsid w:val="005F3D2E"/>
    <w:rsid w:val="00605571"/>
    <w:rsid w:val="00643E82"/>
    <w:rsid w:val="006605B6"/>
    <w:rsid w:val="00672478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33BCE"/>
    <w:rsid w:val="0075442C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80143F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4BD0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40C29"/>
    <w:rsid w:val="00A66FF5"/>
    <w:rsid w:val="00A71661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36A7A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2022FB"/>
    <w:pPr>
      <w:widowControl/>
      <w:autoSpaceDE/>
      <w:autoSpaceDN/>
      <w:adjustRightInd/>
      <w:spacing w:line="360" w:lineRule="auto"/>
      <w:ind w:firstLine="709"/>
    </w:pPr>
    <w:rPr>
      <w:rFonts w:ascii="Times New Roman CYR" w:hAnsi="Times New Roman CYR" w:cs="Times New Roman"/>
      <w:sz w:val="28"/>
      <w:szCs w:val="20"/>
    </w:rPr>
  </w:style>
  <w:style w:type="table" w:styleId="aa">
    <w:name w:val="Table Grid"/>
    <w:basedOn w:val="a1"/>
    <w:rsid w:val="005E2244"/>
    <w:pPr>
      <w:jc w:val="both"/>
    </w:pPr>
    <w:rPr>
      <w:rFonts w:ascii="Times New Roman" w:eastAsiaTheme="minorHAnsi" w:hAnsi="Times New Roman"/>
      <w:sz w:val="28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E2244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2022FB"/>
    <w:pPr>
      <w:widowControl/>
      <w:autoSpaceDE/>
      <w:autoSpaceDN/>
      <w:adjustRightInd/>
      <w:spacing w:line="360" w:lineRule="auto"/>
      <w:ind w:firstLine="709"/>
    </w:pPr>
    <w:rPr>
      <w:rFonts w:ascii="Times New Roman CYR" w:hAnsi="Times New Roman CYR" w:cs="Times New Roman"/>
      <w:sz w:val="28"/>
      <w:szCs w:val="20"/>
    </w:rPr>
  </w:style>
  <w:style w:type="table" w:styleId="aa">
    <w:name w:val="Table Grid"/>
    <w:basedOn w:val="a1"/>
    <w:rsid w:val="005E2244"/>
    <w:pPr>
      <w:jc w:val="both"/>
    </w:pPr>
    <w:rPr>
      <w:rFonts w:ascii="Times New Roman" w:eastAsiaTheme="minorHAnsi" w:hAnsi="Times New Roman"/>
      <w:sz w:val="28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E2244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456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45</cp:revision>
  <cp:lastPrinted>2019-06-22T07:25:00Z</cp:lastPrinted>
  <dcterms:created xsi:type="dcterms:W3CDTF">2018-03-07T13:19:00Z</dcterms:created>
  <dcterms:modified xsi:type="dcterms:W3CDTF">2019-06-22T07:25:00Z</dcterms:modified>
</cp:coreProperties>
</file>