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C1774F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июл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A400F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960469" w:rsidRPr="00A400F2">
              <w:rPr>
                <w:rFonts w:eastAsia="Times New Roman"/>
                <w:szCs w:val="24"/>
                <w:lang w:eastAsia="ru-RU"/>
              </w:rPr>
              <w:t>7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A400F2" w:rsidRPr="00A400F2">
              <w:rPr>
                <w:rFonts w:eastAsia="Times New Roman"/>
                <w:szCs w:val="24"/>
                <w:lang w:eastAsia="ru-RU"/>
              </w:rPr>
              <w:t>50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-11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CE02F8">
        <w:rPr>
          <w:b/>
          <w:szCs w:val="28"/>
        </w:rPr>
        <w:t>Самсоновой Людмилы Ивановны</w:t>
      </w:r>
      <w:bookmarkEnd w:id="0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-11</w:t>
      </w:r>
      <w:r w:rsidRPr="00BE5661">
        <w:rPr>
          <w:szCs w:val="28"/>
        </w:rPr>
        <w:t xml:space="preserve"> с правом решающего голоса </w:t>
      </w:r>
      <w:r w:rsidR="00CE02F8">
        <w:rPr>
          <w:bCs w:val="0"/>
          <w:szCs w:val="28"/>
        </w:rPr>
        <w:t>Самсоновой Людмилы Ивановны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CE02F8">
        <w:rPr>
          <w:szCs w:val="28"/>
        </w:rPr>
        <w:t>собрания избирания избирателей по месту работы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</w:t>
      </w:r>
      <w:proofErr w:type="gramEnd"/>
      <w:r w:rsidRPr="00BE5661">
        <w:rPr>
          <w:szCs w:val="28"/>
        </w:rPr>
        <w:t xml:space="preserve">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-11</w:t>
      </w:r>
      <w:r w:rsidRPr="00BE5661">
        <w:rPr>
          <w:sz w:val="28"/>
          <w:szCs w:val="28"/>
        </w:rPr>
        <w:t xml:space="preserve"> с правом решающего голоса </w:t>
      </w:r>
      <w:r w:rsidR="00CE02F8">
        <w:rPr>
          <w:bCs/>
          <w:sz w:val="28"/>
          <w:szCs w:val="28"/>
        </w:rPr>
        <w:t>Самсоновой Людмилы Ивановны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 xml:space="preserve">2. Абзац </w:t>
      </w:r>
      <w:r w:rsidR="00CE02F8">
        <w:rPr>
          <w:sz w:val="28"/>
          <w:szCs w:val="28"/>
        </w:rPr>
        <w:t>9</w:t>
      </w:r>
      <w:r w:rsidRPr="00BE5661">
        <w:rPr>
          <w:sz w:val="28"/>
          <w:szCs w:val="28"/>
        </w:rPr>
        <w:t xml:space="preserve"> пункта </w:t>
      </w:r>
      <w:r w:rsidR="00A0591D" w:rsidRPr="00BE5661">
        <w:rPr>
          <w:sz w:val="28"/>
          <w:szCs w:val="28"/>
        </w:rPr>
        <w:t>1</w:t>
      </w:r>
      <w:r w:rsidRPr="00BE5661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BE5661">
        <w:rPr>
          <w:sz w:val="28"/>
          <w:szCs w:val="28"/>
        </w:rPr>
        <w:t>Тбилисская</w:t>
      </w:r>
      <w:proofErr w:type="gramEnd"/>
      <w:r w:rsidRPr="00BE5661">
        <w:rPr>
          <w:sz w:val="28"/>
          <w:szCs w:val="28"/>
        </w:rPr>
        <w:t xml:space="preserve"> от «</w:t>
      </w:r>
      <w:r w:rsidR="00A0591D" w:rsidRPr="00BE5661">
        <w:rPr>
          <w:sz w:val="28"/>
          <w:szCs w:val="28"/>
        </w:rPr>
        <w:t>30</w:t>
      </w:r>
      <w:r w:rsidRPr="00BE5661">
        <w:rPr>
          <w:sz w:val="28"/>
          <w:szCs w:val="28"/>
        </w:rPr>
        <w:t>»</w:t>
      </w:r>
      <w:r w:rsidR="00A0591D" w:rsidRPr="00BE5661">
        <w:rPr>
          <w:sz w:val="28"/>
          <w:szCs w:val="28"/>
        </w:rPr>
        <w:t xml:space="preserve"> мая </w:t>
      </w:r>
      <w:r w:rsidRPr="00BE5661">
        <w:rPr>
          <w:sz w:val="28"/>
          <w:szCs w:val="28"/>
        </w:rPr>
        <w:t>20</w:t>
      </w:r>
      <w:r w:rsidR="00A0591D" w:rsidRPr="00BE5661">
        <w:rPr>
          <w:sz w:val="28"/>
          <w:szCs w:val="28"/>
        </w:rPr>
        <w:t xml:space="preserve">18 </w:t>
      </w:r>
      <w:r w:rsidRPr="00BE5661">
        <w:rPr>
          <w:sz w:val="28"/>
          <w:szCs w:val="28"/>
        </w:rPr>
        <w:t>г. № </w:t>
      </w:r>
      <w:r w:rsidR="00A0591D" w:rsidRPr="00BE5661">
        <w:rPr>
          <w:sz w:val="28"/>
          <w:szCs w:val="28"/>
        </w:rPr>
        <w:t>59</w:t>
      </w:r>
      <w:r w:rsidRPr="00BE5661">
        <w:rPr>
          <w:sz w:val="28"/>
          <w:szCs w:val="28"/>
        </w:rPr>
        <w:t>/</w:t>
      </w:r>
      <w:r w:rsidR="00A0591D" w:rsidRPr="00BE5661">
        <w:rPr>
          <w:sz w:val="28"/>
          <w:szCs w:val="28"/>
        </w:rPr>
        <w:t>4</w:t>
      </w:r>
      <w:r w:rsidR="00CE02F8">
        <w:rPr>
          <w:sz w:val="28"/>
          <w:szCs w:val="28"/>
        </w:rPr>
        <w:t>49</w:t>
      </w:r>
      <w:r w:rsidR="00A0591D" w:rsidRPr="00BE5661">
        <w:rPr>
          <w:sz w:val="28"/>
          <w:szCs w:val="28"/>
        </w:rPr>
        <w:t>-5</w:t>
      </w:r>
      <w:r w:rsidRPr="00BE5661">
        <w:rPr>
          <w:sz w:val="28"/>
          <w:szCs w:val="28"/>
        </w:rPr>
        <w:t xml:space="preserve"> «</w:t>
      </w:r>
      <w:r w:rsidRPr="00BE5661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CE02F8">
        <w:rPr>
          <w:bCs/>
          <w:sz w:val="28"/>
          <w:szCs w:val="28"/>
        </w:rPr>
        <w:t>-11</w:t>
      </w:r>
      <w:r w:rsidRPr="00BE5661">
        <w:rPr>
          <w:bCs/>
          <w:sz w:val="28"/>
          <w:szCs w:val="28"/>
        </w:rPr>
        <w:t xml:space="preserve">» </w:t>
      </w:r>
      <w:r w:rsidRPr="00BE5661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CE02F8">
        <w:rPr>
          <w:bCs/>
          <w:sz w:val="28"/>
          <w:szCs w:val="28"/>
        </w:rPr>
        <w:t>Тамазову</w:t>
      </w:r>
      <w:proofErr w:type="spellEnd"/>
      <w:r w:rsidR="00CE02F8">
        <w:rPr>
          <w:bCs/>
          <w:sz w:val="28"/>
          <w:szCs w:val="28"/>
        </w:rPr>
        <w:t xml:space="preserve"> Юлию Михайловну</w:t>
      </w:r>
      <w:r w:rsidRPr="00BE5661">
        <w:rPr>
          <w:bCs/>
          <w:sz w:val="28"/>
          <w:szCs w:val="28"/>
        </w:rPr>
        <w:t>, 19</w:t>
      </w:r>
      <w:r w:rsidR="00CE02F8">
        <w:rPr>
          <w:bCs/>
          <w:sz w:val="28"/>
          <w:szCs w:val="28"/>
        </w:rPr>
        <w:t>84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-11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r w:rsidR="00CE02F8">
        <w:rPr>
          <w:bCs/>
          <w:sz w:val="28"/>
          <w:szCs w:val="28"/>
        </w:rPr>
        <w:t>Самсоновой Людмилы Ивановны</w:t>
      </w:r>
      <w:r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Pr="00BE5661">
        <w:rPr>
          <w:bCs/>
          <w:sz w:val="28"/>
          <w:szCs w:val="28"/>
        </w:rPr>
        <w:t>«30» мая 2018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r w:rsidR="00CE02F8">
        <w:rPr>
          <w:sz w:val="28"/>
          <w:szCs w:val="28"/>
        </w:rPr>
        <w:t>Самсоновой Л.И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-11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960469"/>
    <w:rsid w:val="00A0591D"/>
    <w:rsid w:val="00A400F2"/>
    <w:rsid w:val="00A760FC"/>
    <w:rsid w:val="00AC1797"/>
    <w:rsid w:val="00BE5661"/>
    <w:rsid w:val="00C1774F"/>
    <w:rsid w:val="00C65B72"/>
    <w:rsid w:val="00CD65EC"/>
    <w:rsid w:val="00CE02F8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2020-08-10T14:18:00Z</dcterms:created>
  <dcterms:modified xsi:type="dcterms:W3CDTF">2021-07-26T10:33:00Z</dcterms:modified>
</cp:coreProperties>
</file>