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85" w:rsidRPr="00CE6985" w:rsidRDefault="00CE6985" w:rsidP="00CE6985">
      <w:pPr>
        <w:widowControl/>
        <w:autoSpaceDE/>
        <w:autoSpaceDN/>
        <w:adjustRightInd/>
        <w:ind w:firstLine="0"/>
        <w:jc w:val="center"/>
        <w:rPr>
          <w:rFonts w:ascii="Times New Roman" w:hAnsi="Times New Roman" w:cs="Times New Roman"/>
          <w:b/>
          <w:color w:val="000000"/>
          <w:sz w:val="28"/>
          <w:szCs w:val="28"/>
        </w:rPr>
      </w:pPr>
      <w:r w:rsidRPr="00CE6985">
        <w:rPr>
          <w:rFonts w:ascii="Times New Roman" w:hAnsi="Times New Roman" w:cs="Times New Roman"/>
          <w:b/>
          <w:color w:val="000000"/>
          <w:sz w:val="28"/>
          <w:szCs w:val="28"/>
        </w:rPr>
        <w:t xml:space="preserve">ТЕРРИТОРИАЛЬНАЯ ИЗБИРАТЕЛЬНАЯ КОМИССИЯ </w:t>
      </w:r>
    </w:p>
    <w:p w:rsidR="00CE6985" w:rsidRPr="00CE6985" w:rsidRDefault="00CE6985" w:rsidP="00CE6985">
      <w:pPr>
        <w:widowControl/>
        <w:autoSpaceDE/>
        <w:autoSpaceDN/>
        <w:adjustRightInd/>
        <w:ind w:firstLine="0"/>
        <w:jc w:val="center"/>
        <w:rPr>
          <w:rFonts w:ascii="Times New Roman" w:hAnsi="Times New Roman" w:cs="Times New Roman"/>
          <w:b/>
          <w:color w:val="000000"/>
          <w:sz w:val="28"/>
          <w:szCs w:val="28"/>
        </w:rPr>
      </w:pPr>
      <w:r w:rsidRPr="00CE6985">
        <w:rPr>
          <w:rFonts w:ascii="Times New Roman" w:hAnsi="Times New Roman" w:cs="Times New Roman"/>
          <w:b/>
          <w:color w:val="000000"/>
          <w:sz w:val="28"/>
          <w:szCs w:val="28"/>
        </w:rPr>
        <w:t>ТБИЛИССКАЯ</w:t>
      </w:r>
    </w:p>
    <w:p w:rsidR="00CE6985" w:rsidRPr="00CE6985" w:rsidRDefault="00CE6985" w:rsidP="00CE6985">
      <w:pPr>
        <w:widowControl/>
        <w:autoSpaceDE/>
        <w:autoSpaceDN/>
        <w:adjustRightInd/>
        <w:ind w:firstLine="0"/>
        <w:jc w:val="center"/>
        <w:rPr>
          <w:rFonts w:ascii="Times New Roman" w:hAnsi="Times New Roman" w:cs="Times New Roman"/>
          <w:color w:val="000000"/>
          <w:sz w:val="28"/>
          <w:szCs w:val="28"/>
        </w:rPr>
      </w:pPr>
    </w:p>
    <w:p w:rsidR="00CE6985" w:rsidRPr="00CE6985" w:rsidRDefault="00CE6985" w:rsidP="00CE6985">
      <w:pPr>
        <w:widowControl/>
        <w:autoSpaceDE/>
        <w:autoSpaceDN/>
        <w:adjustRightInd/>
        <w:ind w:firstLine="0"/>
        <w:jc w:val="center"/>
        <w:rPr>
          <w:rFonts w:ascii="Times New Roman" w:hAnsi="Times New Roman" w:cs="Times New Roman"/>
          <w:b/>
          <w:color w:val="000000"/>
          <w:spacing w:val="60"/>
          <w:sz w:val="32"/>
        </w:rPr>
      </w:pPr>
      <w:r w:rsidRPr="00CE6985">
        <w:rPr>
          <w:rFonts w:ascii="Times New Roman" w:hAnsi="Times New Roman" w:cs="Times New Roman"/>
          <w:b/>
          <w:color w:val="000000"/>
          <w:spacing w:val="60"/>
          <w:sz w:val="28"/>
          <w:szCs w:val="28"/>
        </w:rPr>
        <w:t>РЕШЕНИЕ</w:t>
      </w:r>
    </w:p>
    <w:p w:rsidR="00CE6985" w:rsidRPr="00CE6985" w:rsidRDefault="00CE6985" w:rsidP="00CE6985">
      <w:pPr>
        <w:widowControl/>
        <w:autoSpaceDE/>
        <w:autoSpaceDN/>
        <w:adjustRightInd/>
        <w:ind w:firstLine="0"/>
        <w:jc w:val="center"/>
        <w:rPr>
          <w:rFonts w:ascii="ༀЀ" w:hAnsi="ༀЀ" w:cs="Times New Roman"/>
          <w:color w:val="000000"/>
          <w:sz w:val="28"/>
          <w:szCs w:val="20"/>
        </w:rPr>
      </w:pPr>
    </w:p>
    <w:tbl>
      <w:tblPr>
        <w:tblW w:w="9911" w:type="dxa"/>
        <w:tblInd w:w="-79" w:type="dxa"/>
        <w:tblLayout w:type="fixed"/>
        <w:tblLook w:val="0000" w:firstRow="0" w:lastRow="0" w:firstColumn="0" w:lastColumn="0" w:noHBand="0" w:noVBand="0"/>
      </w:tblPr>
      <w:tblGrid>
        <w:gridCol w:w="3436"/>
        <w:gridCol w:w="3107"/>
        <w:gridCol w:w="3368"/>
      </w:tblGrid>
      <w:tr w:rsidR="00CE6985" w:rsidRPr="00CE6985" w:rsidTr="003E7060">
        <w:tc>
          <w:tcPr>
            <w:tcW w:w="3436" w:type="dxa"/>
          </w:tcPr>
          <w:p w:rsidR="00CE6985" w:rsidRPr="00DA1437" w:rsidRDefault="00560F4F" w:rsidP="00625B59">
            <w:pPr>
              <w:widowControl/>
              <w:autoSpaceDE/>
              <w:autoSpaceDN/>
              <w:adjustRightInd/>
              <w:ind w:firstLine="0"/>
              <w:jc w:val="center"/>
              <w:rPr>
                <w:rFonts w:ascii="Times New Roman" w:hAnsi="Times New Roman" w:cs="Times New Roman"/>
                <w:color w:val="000000"/>
                <w:sz w:val="28"/>
              </w:rPr>
            </w:pPr>
            <w:r>
              <w:rPr>
                <w:rFonts w:ascii="Times New Roman" w:hAnsi="Times New Roman" w:cs="Times New Roman"/>
                <w:sz w:val="28"/>
              </w:rPr>
              <w:t>22</w:t>
            </w:r>
            <w:r w:rsidR="00841CBE" w:rsidRPr="00841CBE">
              <w:rPr>
                <w:rFonts w:ascii="Times New Roman" w:hAnsi="Times New Roman" w:cs="Times New Roman"/>
                <w:color w:val="FF0000"/>
                <w:sz w:val="28"/>
              </w:rPr>
              <w:t xml:space="preserve"> </w:t>
            </w:r>
            <w:r w:rsidR="00360F47">
              <w:rPr>
                <w:rFonts w:ascii="Times New Roman" w:hAnsi="Times New Roman" w:cs="Times New Roman"/>
                <w:color w:val="000000"/>
                <w:sz w:val="28"/>
              </w:rPr>
              <w:t xml:space="preserve">июня </w:t>
            </w:r>
            <w:r w:rsidR="00C357B9" w:rsidRPr="00C357B9">
              <w:rPr>
                <w:rFonts w:ascii="Times New Roman" w:hAnsi="Times New Roman" w:cs="Times New Roman"/>
                <w:color w:val="000000"/>
                <w:sz w:val="28"/>
              </w:rPr>
              <w:t xml:space="preserve"> </w:t>
            </w:r>
            <w:r w:rsidR="00E705B3" w:rsidRPr="00DA1437">
              <w:rPr>
                <w:rFonts w:ascii="Times New Roman" w:hAnsi="Times New Roman" w:cs="Times New Roman"/>
                <w:color w:val="000000"/>
                <w:sz w:val="28"/>
              </w:rPr>
              <w:t>20</w:t>
            </w:r>
            <w:r w:rsidR="00625B59">
              <w:rPr>
                <w:rFonts w:ascii="Times New Roman" w:hAnsi="Times New Roman" w:cs="Times New Roman"/>
                <w:color w:val="000000"/>
                <w:sz w:val="28"/>
              </w:rPr>
              <w:t>20</w:t>
            </w:r>
            <w:r w:rsidR="00E705B3" w:rsidRPr="00DA1437">
              <w:rPr>
                <w:rFonts w:ascii="Times New Roman" w:hAnsi="Times New Roman" w:cs="Times New Roman"/>
                <w:color w:val="000000"/>
                <w:sz w:val="28"/>
              </w:rPr>
              <w:t xml:space="preserve"> года</w:t>
            </w:r>
          </w:p>
        </w:tc>
        <w:tc>
          <w:tcPr>
            <w:tcW w:w="3107" w:type="dxa"/>
          </w:tcPr>
          <w:p w:rsidR="00CE6985" w:rsidRPr="00DA1437" w:rsidRDefault="00CE6985" w:rsidP="00CE6985">
            <w:pPr>
              <w:widowControl/>
              <w:autoSpaceDE/>
              <w:autoSpaceDN/>
              <w:adjustRightInd/>
              <w:ind w:firstLine="0"/>
              <w:jc w:val="center"/>
              <w:rPr>
                <w:rFonts w:ascii="Times New Roman" w:hAnsi="Times New Roman" w:cs="Times New Roman"/>
                <w:color w:val="000000"/>
                <w:sz w:val="28"/>
              </w:rPr>
            </w:pPr>
          </w:p>
        </w:tc>
        <w:tc>
          <w:tcPr>
            <w:tcW w:w="3368" w:type="dxa"/>
          </w:tcPr>
          <w:p w:rsidR="00CE6985" w:rsidRPr="001100A5" w:rsidRDefault="00CE6985" w:rsidP="00560F4F">
            <w:pPr>
              <w:widowControl/>
              <w:autoSpaceDE/>
              <w:autoSpaceDN/>
              <w:adjustRightInd/>
              <w:ind w:firstLine="0"/>
              <w:jc w:val="center"/>
              <w:rPr>
                <w:rFonts w:ascii="Times New Roman" w:hAnsi="Times New Roman" w:cs="Times New Roman"/>
                <w:color w:val="000000"/>
                <w:sz w:val="28"/>
              </w:rPr>
            </w:pPr>
            <w:r w:rsidRPr="00560F4F">
              <w:rPr>
                <w:rFonts w:ascii="Times New Roman" w:hAnsi="Times New Roman" w:cs="Times New Roman"/>
                <w:sz w:val="28"/>
              </w:rPr>
              <w:t>№</w:t>
            </w:r>
            <w:r w:rsidR="005C5DF1" w:rsidRPr="00560F4F">
              <w:rPr>
                <w:rFonts w:ascii="Times New Roman" w:hAnsi="Times New Roman" w:cs="Times New Roman"/>
                <w:sz w:val="28"/>
              </w:rPr>
              <w:t xml:space="preserve"> </w:t>
            </w:r>
            <w:r w:rsidR="00560F4F" w:rsidRPr="00560F4F">
              <w:rPr>
                <w:rFonts w:ascii="Times New Roman" w:hAnsi="Times New Roman" w:cs="Times New Roman"/>
                <w:sz w:val="28"/>
              </w:rPr>
              <w:t>106</w:t>
            </w:r>
            <w:r w:rsidR="00E705B3" w:rsidRPr="00560F4F">
              <w:rPr>
                <w:rFonts w:ascii="Times New Roman" w:hAnsi="Times New Roman" w:cs="Times New Roman"/>
                <w:sz w:val="28"/>
              </w:rPr>
              <w:t>/</w:t>
            </w:r>
            <w:r w:rsidR="00560F4F" w:rsidRPr="00560F4F">
              <w:rPr>
                <w:rFonts w:ascii="Times New Roman" w:hAnsi="Times New Roman" w:cs="Times New Roman"/>
                <w:sz w:val="28"/>
              </w:rPr>
              <w:t>1276</w:t>
            </w:r>
            <w:r w:rsidR="00086973" w:rsidRPr="00560F4F">
              <w:rPr>
                <w:rFonts w:ascii="Times New Roman" w:hAnsi="Times New Roman" w:cs="Times New Roman"/>
                <w:sz w:val="28"/>
              </w:rPr>
              <w:t>-5</w:t>
            </w:r>
          </w:p>
        </w:tc>
      </w:tr>
    </w:tbl>
    <w:p w:rsidR="00CE6985" w:rsidRDefault="00CE6985" w:rsidP="00CE6985">
      <w:pPr>
        <w:widowControl/>
        <w:autoSpaceDE/>
        <w:autoSpaceDN/>
        <w:adjustRightInd/>
        <w:spacing w:before="240"/>
        <w:ind w:firstLine="0"/>
        <w:jc w:val="center"/>
        <w:rPr>
          <w:rFonts w:ascii="Times New Roman" w:hAnsi="Times New Roman" w:cs="Times New Roman"/>
          <w:color w:val="000000"/>
          <w:sz w:val="28"/>
        </w:rPr>
      </w:pPr>
      <w:r w:rsidRPr="00CE6985">
        <w:rPr>
          <w:rFonts w:ascii="Times New Roman" w:hAnsi="Times New Roman" w:cs="Times New Roman"/>
          <w:color w:val="000000"/>
          <w:sz w:val="28"/>
        </w:rPr>
        <w:t>ст. Тбилисская</w:t>
      </w:r>
    </w:p>
    <w:p w:rsidR="002C10BB" w:rsidRDefault="002C10BB" w:rsidP="00CE6985">
      <w:pPr>
        <w:widowControl/>
        <w:autoSpaceDE/>
        <w:autoSpaceDN/>
        <w:adjustRightInd/>
        <w:spacing w:before="240"/>
        <w:ind w:firstLine="0"/>
        <w:jc w:val="center"/>
        <w:rPr>
          <w:rFonts w:ascii="Times New Roman" w:hAnsi="Times New Roman" w:cs="Times New Roman"/>
          <w:color w:val="000000"/>
          <w:sz w:val="28"/>
        </w:rPr>
      </w:pPr>
    </w:p>
    <w:p w:rsidR="002C10BB" w:rsidRPr="00AA3E21" w:rsidRDefault="002C10BB" w:rsidP="001F6B5C">
      <w:pPr>
        <w:ind w:left="-142" w:firstLine="0"/>
        <w:jc w:val="center"/>
        <w:rPr>
          <w:rFonts w:ascii="Times New Roman" w:hAnsi="Times New Roman" w:cs="Times New Roman"/>
          <w:b/>
          <w:bCs/>
          <w:sz w:val="28"/>
          <w:szCs w:val="28"/>
        </w:rPr>
      </w:pPr>
      <w:r w:rsidRPr="00AA3E21">
        <w:rPr>
          <w:rFonts w:ascii="Times New Roman" w:hAnsi="Times New Roman" w:cs="Times New Roman"/>
          <w:b/>
          <w:bCs/>
          <w:sz w:val="28"/>
          <w:szCs w:val="28"/>
        </w:rPr>
        <w:t>О Рабочей группе по предварительному рассмотрению жалоб</w:t>
      </w:r>
    </w:p>
    <w:p w:rsidR="002C10BB" w:rsidRPr="00AA3E21" w:rsidRDefault="002C10BB" w:rsidP="001F6B5C">
      <w:pPr>
        <w:ind w:left="-142" w:firstLine="0"/>
        <w:jc w:val="center"/>
        <w:rPr>
          <w:rFonts w:ascii="Times New Roman" w:hAnsi="Times New Roman" w:cs="Times New Roman"/>
          <w:b/>
          <w:bCs/>
          <w:sz w:val="28"/>
          <w:szCs w:val="28"/>
        </w:rPr>
      </w:pPr>
      <w:r w:rsidRPr="00AA3E21">
        <w:rPr>
          <w:rFonts w:ascii="Times New Roman" w:hAnsi="Times New Roman" w:cs="Times New Roman"/>
          <w:b/>
          <w:bCs/>
          <w:sz w:val="28"/>
          <w:szCs w:val="28"/>
        </w:rPr>
        <w:t>и обращений, поступающих в территориальную избирательную</w:t>
      </w:r>
    </w:p>
    <w:p w:rsidR="00625B59" w:rsidRDefault="002C10BB" w:rsidP="00625B59">
      <w:pPr>
        <w:ind w:left="-142" w:firstLine="0"/>
        <w:jc w:val="center"/>
        <w:rPr>
          <w:rFonts w:ascii="Times New Roman" w:hAnsi="Times New Roman" w:cs="Times New Roman"/>
          <w:b/>
          <w:bCs/>
          <w:sz w:val="28"/>
          <w:szCs w:val="28"/>
        </w:rPr>
      </w:pPr>
      <w:r w:rsidRPr="00AA3E21">
        <w:rPr>
          <w:rFonts w:ascii="Times New Roman" w:hAnsi="Times New Roman" w:cs="Times New Roman"/>
          <w:b/>
          <w:bCs/>
          <w:sz w:val="28"/>
          <w:szCs w:val="28"/>
        </w:rPr>
        <w:t>комиссию Тбилисская в</w:t>
      </w:r>
      <w:r w:rsidR="001F6B5C">
        <w:rPr>
          <w:rFonts w:ascii="Times New Roman" w:hAnsi="Times New Roman" w:cs="Times New Roman"/>
          <w:b/>
          <w:bCs/>
          <w:sz w:val="28"/>
          <w:szCs w:val="28"/>
        </w:rPr>
        <w:t xml:space="preserve"> период подготовки и проведения </w:t>
      </w:r>
      <w:r w:rsidR="00625B59">
        <w:rPr>
          <w:rFonts w:ascii="Times New Roman" w:hAnsi="Times New Roman" w:cs="Times New Roman"/>
          <w:b/>
          <w:bCs/>
          <w:sz w:val="28"/>
          <w:szCs w:val="28"/>
        </w:rPr>
        <w:t xml:space="preserve">муниципальных выборов, назначенных на единый день голосования </w:t>
      </w:r>
    </w:p>
    <w:p w:rsidR="001F6B5C" w:rsidRDefault="00625B59" w:rsidP="00625B59">
      <w:pPr>
        <w:ind w:left="-142"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13 сентября 2020 года </w:t>
      </w:r>
    </w:p>
    <w:p w:rsidR="001F6B5C" w:rsidRPr="001F6B5C" w:rsidRDefault="001F6B5C" w:rsidP="001F6B5C">
      <w:pPr>
        <w:ind w:firstLine="0"/>
        <w:jc w:val="center"/>
        <w:rPr>
          <w:rFonts w:ascii="Times New Roman" w:hAnsi="Times New Roman" w:cs="Times New Roman"/>
          <w:b/>
          <w:bCs/>
          <w:sz w:val="28"/>
          <w:szCs w:val="28"/>
        </w:rPr>
      </w:pPr>
    </w:p>
    <w:p w:rsidR="002C10BB" w:rsidRPr="00AA3E21" w:rsidRDefault="002C10BB" w:rsidP="002C10BB">
      <w:pPr>
        <w:pStyle w:val="ab"/>
        <w:spacing w:after="0" w:line="360" w:lineRule="auto"/>
        <w:ind w:left="0" w:firstLine="709"/>
        <w:jc w:val="both"/>
        <w:rPr>
          <w:sz w:val="28"/>
          <w:szCs w:val="28"/>
        </w:rPr>
      </w:pPr>
      <w:r w:rsidRPr="00AA3E21">
        <w:rPr>
          <w:sz w:val="28"/>
          <w:szCs w:val="28"/>
        </w:rPr>
        <w:t>В целях реализации полномочий территориальной избирательной комиссии Тбилисская по контролю за соблюдением избирательных прав граждан в период подготовки и проведения</w:t>
      </w:r>
      <w:r w:rsidR="00625B59">
        <w:rPr>
          <w:sz w:val="28"/>
          <w:szCs w:val="28"/>
        </w:rPr>
        <w:t xml:space="preserve"> муниципальных выборов, назначенных на единый день голосования 13 сентября 2020 года</w:t>
      </w:r>
      <w:r w:rsidRPr="00AA3E21">
        <w:rPr>
          <w:sz w:val="28"/>
          <w:szCs w:val="28"/>
        </w:rPr>
        <w:t>, установленных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жалоб и обращений, поступающих в избирательную комиссию, территориальная избирательная комиссия Тбилисская РЕШИЛА:</w:t>
      </w:r>
    </w:p>
    <w:p w:rsidR="002C10BB" w:rsidRPr="00556089" w:rsidRDefault="002C10BB" w:rsidP="002C10BB">
      <w:pPr>
        <w:spacing w:line="360" w:lineRule="auto"/>
        <w:ind w:firstLine="709"/>
        <w:rPr>
          <w:rFonts w:ascii="Times New Roman" w:hAnsi="Times New Roman" w:cs="Times New Roman"/>
          <w:sz w:val="28"/>
          <w:szCs w:val="28"/>
        </w:rPr>
      </w:pPr>
      <w:r w:rsidRPr="00556089">
        <w:rPr>
          <w:rFonts w:ascii="Times New Roman" w:hAnsi="Times New Roman" w:cs="Times New Roman"/>
          <w:spacing w:val="60"/>
          <w:sz w:val="28"/>
          <w:szCs w:val="28"/>
        </w:rPr>
        <w:t xml:space="preserve">1. </w:t>
      </w:r>
      <w:r w:rsidRPr="00556089">
        <w:rPr>
          <w:rFonts w:ascii="Times New Roman" w:hAnsi="Times New Roman" w:cs="Times New Roman"/>
          <w:sz w:val="28"/>
          <w:szCs w:val="28"/>
        </w:rPr>
        <w:t xml:space="preserve">Утвердить Положение о Рабочей группе </w:t>
      </w:r>
      <w:r w:rsidRPr="00556089">
        <w:rPr>
          <w:rFonts w:ascii="Times New Roman" w:hAnsi="Times New Roman" w:cs="Times New Roman"/>
          <w:bCs/>
          <w:sz w:val="28"/>
          <w:szCs w:val="28"/>
        </w:rPr>
        <w:t xml:space="preserve">по предварительному рассмотрению жалоб и обращений, поступающих в территориальную избирательную комиссию Тбилисская в период подготовки и проведения </w:t>
      </w:r>
      <w:r w:rsidR="00625B59" w:rsidRPr="00625B59">
        <w:rPr>
          <w:rFonts w:ascii="Times New Roman" w:hAnsi="Times New Roman" w:cs="Times New Roman"/>
          <w:sz w:val="28"/>
          <w:szCs w:val="28"/>
        </w:rPr>
        <w:t>муниципальных выборов, назначенных на единый день голосования</w:t>
      </w:r>
      <w:r w:rsidR="00625B59">
        <w:rPr>
          <w:rFonts w:ascii="Times New Roman" w:hAnsi="Times New Roman" w:cs="Times New Roman"/>
          <w:sz w:val="28"/>
          <w:szCs w:val="28"/>
        </w:rPr>
        <w:t xml:space="preserve">              </w:t>
      </w:r>
      <w:r w:rsidR="00625B59" w:rsidRPr="00625B59">
        <w:rPr>
          <w:rFonts w:ascii="Times New Roman" w:hAnsi="Times New Roman" w:cs="Times New Roman"/>
          <w:sz w:val="28"/>
          <w:szCs w:val="28"/>
        </w:rPr>
        <w:t xml:space="preserve"> 13 сентября 2020 года</w:t>
      </w:r>
      <w:r w:rsidR="00625B59" w:rsidRPr="00556089">
        <w:rPr>
          <w:rFonts w:ascii="Times New Roman" w:hAnsi="Times New Roman" w:cs="Times New Roman"/>
          <w:sz w:val="28"/>
          <w:szCs w:val="28"/>
        </w:rPr>
        <w:t xml:space="preserve"> </w:t>
      </w:r>
      <w:r w:rsidRPr="00556089">
        <w:rPr>
          <w:rFonts w:ascii="Times New Roman" w:hAnsi="Times New Roman" w:cs="Times New Roman"/>
          <w:sz w:val="28"/>
          <w:szCs w:val="28"/>
        </w:rPr>
        <w:t>(Приложение № 1).</w:t>
      </w:r>
    </w:p>
    <w:p w:rsidR="002C10BB" w:rsidRPr="00556089" w:rsidRDefault="002C10BB" w:rsidP="002C10BB">
      <w:pPr>
        <w:spacing w:line="360" w:lineRule="auto"/>
        <w:ind w:firstLine="709"/>
        <w:rPr>
          <w:rFonts w:ascii="Times New Roman" w:hAnsi="Times New Roman" w:cs="Times New Roman"/>
          <w:sz w:val="28"/>
          <w:szCs w:val="28"/>
        </w:rPr>
      </w:pPr>
      <w:r w:rsidRPr="00556089">
        <w:rPr>
          <w:rFonts w:ascii="Times New Roman" w:hAnsi="Times New Roman" w:cs="Times New Roman"/>
          <w:spacing w:val="60"/>
          <w:sz w:val="28"/>
          <w:szCs w:val="28"/>
        </w:rPr>
        <w:t>2.</w:t>
      </w:r>
      <w:r w:rsidRPr="00556089">
        <w:rPr>
          <w:rFonts w:ascii="Times New Roman" w:hAnsi="Times New Roman" w:cs="Times New Roman"/>
          <w:sz w:val="28"/>
          <w:szCs w:val="28"/>
        </w:rPr>
        <w:t xml:space="preserve">Утвердить персональный состав Рабочей группы </w:t>
      </w:r>
      <w:r w:rsidRPr="00556089">
        <w:rPr>
          <w:rFonts w:ascii="Times New Roman" w:hAnsi="Times New Roman" w:cs="Times New Roman"/>
          <w:bCs/>
          <w:sz w:val="28"/>
          <w:szCs w:val="28"/>
        </w:rPr>
        <w:t xml:space="preserve">по предварительному рассмотрению жалоб и обращений, поступающих в территориальную избирательную комиссию Тбилисская в период подготовки и проведения </w:t>
      </w:r>
      <w:r w:rsidR="00625B59" w:rsidRPr="00625B59">
        <w:rPr>
          <w:rFonts w:ascii="Times New Roman" w:hAnsi="Times New Roman" w:cs="Times New Roman"/>
          <w:sz w:val="28"/>
          <w:szCs w:val="28"/>
        </w:rPr>
        <w:t>муниципальных выборов, назначенных на единый день голосования 13 сентября 2020 года</w:t>
      </w:r>
      <w:r w:rsidR="00625B59" w:rsidRPr="00556089">
        <w:rPr>
          <w:rFonts w:ascii="Times New Roman" w:hAnsi="Times New Roman" w:cs="Times New Roman"/>
          <w:bCs/>
          <w:sz w:val="28"/>
          <w:szCs w:val="28"/>
        </w:rPr>
        <w:t xml:space="preserve"> </w:t>
      </w:r>
      <w:r w:rsidRPr="00556089">
        <w:rPr>
          <w:rFonts w:ascii="Times New Roman" w:hAnsi="Times New Roman" w:cs="Times New Roman"/>
          <w:bCs/>
          <w:sz w:val="28"/>
          <w:szCs w:val="28"/>
        </w:rPr>
        <w:t>(Приложение № 2)</w:t>
      </w:r>
      <w:r w:rsidRPr="00556089">
        <w:rPr>
          <w:rFonts w:ascii="Times New Roman" w:hAnsi="Times New Roman" w:cs="Times New Roman"/>
          <w:sz w:val="28"/>
          <w:szCs w:val="28"/>
        </w:rPr>
        <w:t>.</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xml:space="preserve">3. Разместить настоящее решение на сайте территориальной </w:t>
      </w:r>
      <w:r w:rsidRPr="00AA3E21">
        <w:rPr>
          <w:rFonts w:ascii="Times New Roman" w:hAnsi="Times New Roman" w:cs="Times New Roman"/>
          <w:sz w:val="28"/>
          <w:szCs w:val="28"/>
        </w:rPr>
        <w:lastRenderedPageBreak/>
        <w:t>избирательной комиссии Тбилисская в информационно-телекоммуникационной сети «Интернет».</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4. Контроль за выполнением пункта 3 настоящего решения возложить на секретаря территориальной избирательной комиссии Тбилисская</w:t>
      </w:r>
      <w:r w:rsidR="00AA3E21" w:rsidRPr="00AA3E21">
        <w:rPr>
          <w:rFonts w:ascii="Times New Roman" w:hAnsi="Times New Roman" w:cs="Times New Roman"/>
          <w:sz w:val="28"/>
          <w:szCs w:val="28"/>
        </w:rPr>
        <w:t xml:space="preserve"> </w:t>
      </w:r>
      <w:r w:rsidR="00AA3E21">
        <w:rPr>
          <w:rFonts w:ascii="Times New Roman" w:hAnsi="Times New Roman" w:cs="Times New Roman"/>
          <w:sz w:val="28"/>
          <w:szCs w:val="28"/>
        </w:rPr>
        <w:t xml:space="preserve">                  </w:t>
      </w:r>
      <w:r w:rsidR="00AA3E21" w:rsidRPr="00AA3E21">
        <w:rPr>
          <w:rFonts w:ascii="Times New Roman" w:hAnsi="Times New Roman" w:cs="Times New Roman"/>
          <w:sz w:val="28"/>
          <w:szCs w:val="28"/>
        </w:rPr>
        <w:t>А.Н. Шадрину</w:t>
      </w:r>
      <w:r w:rsidRPr="00AA3E21">
        <w:rPr>
          <w:rFonts w:ascii="Times New Roman" w:hAnsi="Times New Roman" w:cs="Times New Roman"/>
          <w:sz w:val="28"/>
          <w:szCs w:val="28"/>
        </w:rPr>
        <w:t>.</w:t>
      </w:r>
    </w:p>
    <w:p w:rsidR="003F069A" w:rsidRDefault="002C10BB" w:rsidP="003F069A">
      <w:pPr>
        <w:tabs>
          <w:tab w:val="left" w:pos="1485"/>
          <w:tab w:val="left" w:pos="2488"/>
        </w:tabs>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ab/>
      </w:r>
    </w:p>
    <w:p w:rsidR="00D31A42" w:rsidRDefault="00D31A42" w:rsidP="003F069A">
      <w:pPr>
        <w:tabs>
          <w:tab w:val="left" w:pos="1485"/>
          <w:tab w:val="left" w:pos="2488"/>
        </w:tabs>
        <w:spacing w:line="360" w:lineRule="auto"/>
        <w:ind w:firstLine="709"/>
        <w:rPr>
          <w:rFonts w:ascii="Times New Roman" w:hAnsi="Times New Roman" w:cs="Times New Roman"/>
          <w:sz w:val="28"/>
          <w:szCs w:val="28"/>
        </w:rPr>
      </w:pPr>
    </w:p>
    <w:tbl>
      <w:tblPr>
        <w:tblW w:w="9889" w:type="dxa"/>
        <w:tblLayout w:type="fixed"/>
        <w:tblLook w:val="01E0" w:firstRow="1" w:lastRow="1" w:firstColumn="1" w:lastColumn="1" w:noHBand="0" w:noVBand="0"/>
      </w:tblPr>
      <w:tblGrid>
        <w:gridCol w:w="4077"/>
        <w:gridCol w:w="2410"/>
        <w:gridCol w:w="3402"/>
      </w:tblGrid>
      <w:tr w:rsidR="003F069A" w:rsidRPr="007D43CB" w:rsidTr="00280AC4">
        <w:tc>
          <w:tcPr>
            <w:tcW w:w="4077" w:type="dxa"/>
            <w:hideMark/>
          </w:tcPr>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Председатель территориальной</w:t>
            </w:r>
          </w:p>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 xml:space="preserve">избирательной комиссии  </w:t>
            </w:r>
          </w:p>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Тбилисская</w:t>
            </w:r>
          </w:p>
        </w:tc>
        <w:tc>
          <w:tcPr>
            <w:tcW w:w="2410" w:type="dxa"/>
          </w:tcPr>
          <w:p w:rsidR="003F069A" w:rsidRPr="003F069A" w:rsidRDefault="003F069A" w:rsidP="00280AC4">
            <w:pPr>
              <w:ind w:left="-142"/>
              <w:jc w:val="center"/>
              <w:rPr>
                <w:rFonts w:ascii="Times New Roman" w:hAnsi="Times New Roman" w:cs="Times New Roman"/>
                <w:sz w:val="28"/>
                <w:szCs w:val="28"/>
              </w:rPr>
            </w:pPr>
          </w:p>
        </w:tc>
        <w:tc>
          <w:tcPr>
            <w:tcW w:w="3402" w:type="dxa"/>
          </w:tcPr>
          <w:p w:rsidR="003F069A" w:rsidRPr="003F069A" w:rsidRDefault="003F069A" w:rsidP="00280AC4">
            <w:pPr>
              <w:ind w:left="-142"/>
              <w:jc w:val="right"/>
              <w:rPr>
                <w:rFonts w:ascii="Times New Roman" w:hAnsi="Times New Roman" w:cs="Times New Roman"/>
                <w:sz w:val="28"/>
                <w:szCs w:val="28"/>
              </w:rPr>
            </w:pPr>
          </w:p>
          <w:p w:rsidR="003F069A" w:rsidRPr="003F069A" w:rsidRDefault="003F069A" w:rsidP="00280AC4">
            <w:pPr>
              <w:ind w:left="-142"/>
              <w:jc w:val="right"/>
              <w:rPr>
                <w:rFonts w:ascii="Times New Roman" w:hAnsi="Times New Roman" w:cs="Times New Roman"/>
                <w:sz w:val="28"/>
                <w:szCs w:val="28"/>
              </w:rPr>
            </w:pPr>
          </w:p>
          <w:p w:rsidR="003F069A" w:rsidRPr="003F069A" w:rsidRDefault="003F069A" w:rsidP="00280AC4">
            <w:pPr>
              <w:ind w:left="-142"/>
              <w:jc w:val="right"/>
              <w:rPr>
                <w:rFonts w:ascii="Times New Roman" w:hAnsi="Times New Roman" w:cs="Times New Roman"/>
                <w:sz w:val="28"/>
                <w:szCs w:val="28"/>
              </w:rPr>
            </w:pPr>
            <w:r w:rsidRPr="003F069A">
              <w:rPr>
                <w:rFonts w:ascii="Times New Roman" w:hAnsi="Times New Roman" w:cs="Times New Roman"/>
                <w:sz w:val="28"/>
                <w:szCs w:val="28"/>
              </w:rPr>
              <w:t>О.Н. Бакута</w:t>
            </w:r>
          </w:p>
          <w:p w:rsidR="003F069A" w:rsidRPr="003F069A" w:rsidRDefault="003F069A" w:rsidP="00280AC4">
            <w:pPr>
              <w:ind w:left="-142"/>
              <w:jc w:val="right"/>
              <w:rPr>
                <w:rFonts w:ascii="Times New Roman" w:hAnsi="Times New Roman" w:cs="Times New Roman"/>
                <w:sz w:val="28"/>
                <w:szCs w:val="28"/>
              </w:rPr>
            </w:pPr>
          </w:p>
        </w:tc>
      </w:tr>
      <w:tr w:rsidR="003F069A" w:rsidRPr="007D43CB" w:rsidTr="00280AC4">
        <w:tc>
          <w:tcPr>
            <w:tcW w:w="4077" w:type="dxa"/>
            <w:hideMark/>
          </w:tcPr>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 xml:space="preserve">Секретарь </w:t>
            </w:r>
            <w:r w:rsidRPr="003F069A">
              <w:rPr>
                <w:rFonts w:ascii="Times New Roman" w:hAnsi="Times New Roman" w:cs="Times New Roman"/>
                <w:sz w:val="28"/>
                <w:szCs w:val="28"/>
              </w:rPr>
              <w:tab/>
              <w:t>территориальной</w:t>
            </w:r>
          </w:p>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избирательной комиссии</w:t>
            </w:r>
          </w:p>
          <w:p w:rsidR="003F069A" w:rsidRPr="003F069A" w:rsidRDefault="003F069A" w:rsidP="003F069A">
            <w:pPr>
              <w:ind w:left="-142" w:firstLine="0"/>
              <w:jc w:val="center"/>
              <w:rPr>
                <w:rFonts w:ascii="Times New Roman" w:hAnsi="Times New Roman" w:cs="Times New Roman"/>
                <w:sz w:val="28"/>
                <w:szCs w:val="28"/>
              </w:rPr>
            </w:pPr>
            <w:r w:rsidRPr="003F069A">
              <w:rPr>
                <w:rFonts w:ascii="Times New Roman" w:hAnsi="Times New Roman" w:cs="Times New Roman"/>
                <w:sz w:val="28"/>
                <w:szCs w:val="28"/>
              </w:rPr>
              <w:t>Тбилисская</w:t>
            </w:r>
          </w:p>
        </w:tc>
        <w:tc>
          <w:tcPr>
            <w:tcW w:w="2410" w:type="dxa"/>
          </w:tcPr>
          <w:p w:rsidR="003F069A" w:rsidRPr="003F069A" w:rsidRDefault="003F069A" w:rsidP="00280AC4">
            <w:pPr>
              <w:ind w:left="-142"/>
              <w:jc w:val="center"/>
              <w:rPr>
                <w:rFonts w:ascii="Times New Roman" w:hAnsi="Times New Roman" w:cs="Times New Roman"/>
                <w:sz w:val="28"/>
                <w:szCs w:val="28"/>
              </w:rPr>
            </w:pPr>
          </w:p>
        </w:tc>
        <w:tc>
          <w:tcPr>
            <w:tcW w:w="3402" w:type="dxa"/>
          </w:tcPr>
          <w:p w:rsidR="003F069A" w:rsidRPr="003F069A" w:rsidRDefault="003F069A" w:rsidP="00280AC4">
            <w:pPr>
              <w:ind w:left="-142"/>
              <w:jc w:val="right"/>
              <w:rPr>
                <w:rFonts w:ascii="Times New Roman" w:hAnsi="Times New Roman" w:cs="Times New Roman"/>
                <w:sz w:val="28"/>
                <w:szCs w:val="28"/>
              </w:rPr>
            </w:pPr>
          </w:p>
          <w:p w:rsidR="003F069A" w:rsidRPr="003F069A" w:rsidRDefault="003F069A" w:rsidP="00280AC4">
            <w:pPr>
              <w:ind w:left="-142"/>
              <w:jc w:val="right"/>
              <w:rPr>
                <w:rFonts w:ascii="Times New Roman" w:hAnsi="Times New Roman" w:cs="Times New Roman"/>
                <w:sz w:val="28"/>
                <w:szCs w:val="28"/>
              </w:rPr>
            </w:pPr>
          </w:p>
          <w:p w:rsidR="003F069A" w:rsidRPr="003F069A" w:rsidRDefault="003F069A" w:rsidP="00280AC4">
            <w:pPr>
              <w:ind w:left="-142"/>
              <w:jc w:val="right"/>
              <w:rPr>
                <w:rFonts w:ascii="Times New Roman" w:hAnsi="Times New Roman" w:cs="Times New Roman"/>
                <w:sz w:val="28"/>
                <w:szCs w:val="28"/>
              </w:rPr>
            </w:pPr>
            <w:r w:rsidRPr="003F069A">
              <w:rPr>
                <w:rFonts w:ascii="Times New Roman" w:hAnsi="Times New Roman" w:cs="Times New Roman"/>
                <w:sz w:val="28"/>
                <w:szCs w:val="28"/>
              </w:rPr>
              <w:t>А.Н. Шадрина</w:t>
            </w:r>
          </w:p>
        </w:tc>
      </w:tr>
    </w:tbl>
    <w:p w:rsidR="002C10BB" w:rsidRPr="00AA3E21" w:rsidRDefault="003F069A" w:rsidP="003F069A">
      <w:pPr>
        <w:tabs>
          <w:tab w:val="left" w:pos="1485"/>
          <w:tab w:val="left" w:pos="2488"/>
        </w:tabs>
        <w:spacing w:line="360" w:lineRule="auto"/>
        <w:ind w:firstLine="709"/>
        <w:rPr>
          <w:rFonts w:ascii="Times New Roman" w:hAnsi="Times New Roman" w:cs="Times New Roman"/>
          <w:sz w:val="28"/>
          <w:szCs w:val="28"/>
        </w:rPr>
      </w:pPr>
      <w:r>
        <w:rPr>
          <w:rFonts w:ascii="Times New Roman" w:hAnsi="Times New Roman" w:cs="Times New Roman"/>
          <w:sz w:val="28"/>
          <w:szCs w:val="28"/>
        </w:rPr>
        <w:tab/>
      </w:r>
    </w:p>
    <w:p w:rsidR="00AA3E21" w:rsidRDefault="00AA3E21" w:rsidP="002C10BB">
      <w:pPr>
        <w:ind w:firstLine="3969"/>
        <w:jc w:val="center"/>
        <w:rPr>
          <w:rFonts w:ascii="Times New Roman" w:hAnsi="Times New Roman" w:cs="Times New Roman"/>
          <w:sz w:val="28"/>
          <w:szCs w:val="28"/>
        </w:rPr>
      </w:pPr>
      <w:bookmarkStart w:id="0" w:name="sub_1000"/>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D31A42" w:rsidRDefault="00D31A42" w:rsidP="002C10BB">
      <w:pPr>
        <w:ind w:firstLine="3969"/>
        <w:jc w:val="center"/>
        <w:rPr>
          <w:rFonts w:ascii="Times New Roman" w:hAnsi="Times New Roman" w:cs="Times New Roman"/>
          <w:sz w:val="28"/>
          <w:szCs w:val="28"/>
        </w:rPr>
      </w:pPr>
    </w:p>
    <w:p w:rsidR="00D31A42" w:rsidRDefault="00D31A42" w:rsidP="002C10BB">
      <w:pPr>
        <w:ind w:firstLine="3969"/>
        <w:jc w:val="center"/>
        <w:rPr>
          <w:rFonts w:ascii="Times New Roman" w:hAnsi="Times New Roman" w:cs="Times New Roman"/>
          <w:sz w:val="28"/>
          <w:szCs w:val="28"/>
        </w:rPr>
      </w:pPr>
    </w:p>
    <w:p w:rsidR="00D31A42" w:rsidRDefault="00D31A42" w:rsidP="002C10BB">
      <w:pPr>
        <w:ind w:firstLine="3969"/>
        <w:jc w:val="center"/>
        <w:rPr>
          <w:rFonts w:ascii="Times New Roman" w:hAnsi="Times New Roman" w:cs="Times New Roman"/>
          <w:sz w:val="28"/>
          <w:szCs w:val="28"/>
        </w:rPr>
      </w:pPr>
    </w:p>
    <w:p w:rsidR="00D31A42" w:rsidRDefault="00D31A42" w:rsidP="002C10BB">
      <w:pPr>
        <w:ind w:firstLine="3969"/>
        <w:jc w:val="center"/>
        <w:rPr>
          <w:rFonts w:ascii="Times New Roman" w:hAnsi="Times New Roman" w:cs="Times New Roman"/>
          <w:sz w:val="28"/>
          <w:szCs w:val="28"/>
        </w:rPr>
      </w:pPr>
    </w:p>
    <w:p w:rsidR="00D31A42" w:rsidRDefault="00D31A42"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AA3E21" w:rsidRDefault="00AA3E21" w:rsidP="002C10BB">
      <w:pPr>
        <w:ind w:firstLine="3969"/>
        <w:jc w:val="center"/>
        <w:rPr>
          <w:rFonts w:ascii="Times New Roman" w:hAnsi="Times New Roman" w:cs="Times New Roman"/>
          <w:sz w:val="28"/>
          <w:szCs w:val="28"/>
        </w:rPr>
      </w:pPr>
    </w:p>
    <w:p w:rsidR="002C10BB" w:rsidRPr="00AA3E21" w:rsidRDefault="002C10BB" w:rsidP="002C10BB">
      <w:pPr>
        <w:ind w:firstLine="3969"/>
        <w:jc w:val="center"/>
        <w:rPr>
          <w:rFonts w:ascii="Times New Roman" w:hAnsi="Times New Roman" w:cs="Times New Roman"/>
          <w:sz w:val="28"/>
          <w:szCs w:val="28"/>
        </w:rPr>
      </w:pPr>
      <w:r w:rsidRPr="00AA3E21">
        <w:rPr>
          <w:rFonts w:ascii="Times New Roman" w:hAnsi="Times New Roman" w:cs="Times New Roman"/>
          <w:sz w:val="28"/>
          <w:szCs w:val="28"/>
        </w:rPr>
        <w:lastRenderedPageBreak/>
        <w:t>Приложение № 1</w:t>
      </w:r>
    </w:p>
    <w:p w:rsidR="002C10BB" w:rsidRPr="00AA3E21" w:rsidRDefault="002C10BB" w:rsidP="002C10BB">
      <w:pPr>
        <w:ind w:firstLine="3969"/>
        <w:jc w:val="center"/>
        <w:rPr>
          <w:rFonts w:ascii="Times New Roman" w:hAnsi="Times New Roman" w:cs="Times New Roman"/>
          <w:sz w:val="28"/>
          <w:szCs w:val="28"/>
        </w:rPr>
      </w:pPr>
      <w:r w:rsidRPr="00AA3E21">
        <w:rPr>
          <w:rFonts w:ascii="Times New Roman" w:hAnsi="Times New Roman" w:cs="Times New Roman"/>
          <w:sz w:val="28"/>
          <w:szCs w:val="28"/>
        </w:rPr>
        <w:t>к решению территориальной избирательной</w:t>
      </w:r>
    </w:p>
    <w:p w:rsidR="002C10BB" w:rsidRPr="00AA3E21" w:rsidRDefault="002C10BB" w:rsidP="002C10BB">
      <w:pPr>
        <w:ind w:firstLine="3969"/>
        <w:jc w:val="center"/>
        <w:rPr>
          <w:rFonts w:ascii="Times New Roman" w:hAnsi="Times New Roman" w:cs="Times New Roman"/>
          <w:sz w:val="28"/>
          <w:szCs w:val="28"/>
        </w:rPr>
      </w:pPr>
      <w:r w:rsidRPr="00AA3E21">
        <w:rPr>
          <w:rFonts w:ascii="Times New Roman" w:hAnsi="Times New Roman" w:cs="Times New Roman"/>
          <w:sz w:val="28"/>
          <w:szCs w:val="28"/>
        </w:rPr>
        <w:t xml:space="preserve"> комиссии Тбилисская</w:t>
      </w:r>
    </w:p>
    <w:p w:rsidR="002C10BB" w:rsidRPr="00AA3E21" w:rsidRDefault="00551CB0" w:rsidP="002C10BB">
      <w:pPr>
        <w:ind w:firstLine="3969"/>
        <w:jc w:val="center"/>
        <w:rPr>
          <w:rFonts w:ascii="Times New Roman" w:hAnsi="Times New Roman" w:cs="Times New Roman"/>
          <w:sz w:val="28"/>
          <w:szCs w:val="28"/>
        </w:rPr>
      </w:pPr>
      <w:r>
        <w:rPr>
          <w:rFonts w:ascii="Times New Roman" w:hAnsi="Times New Roman" w:cs="Times New Roman"/>
          <w:sz w:val="28"/>
          <w:szCs w:val="28"/>
        </w:rPr>
        <w:t>от «</w:t>
      </w:r>
      <w:r w:rsidR="00560F4F">
        <w:rPr>
          <w:rFonts w:ascii="Times New Roman" w:hAnsi="Times New Roman" w:cs="Times New Roman"/>
          <w:sz w:val="28"/>
          <w:szCs w:val="28"/>
        </w:rPr>
        <w:t>22</w:t>
      </w:r>
      <w:r w:rsidR="002C10BB" w:rsidRPr="00AA3E21">
        <w:rPr>
          <w:rFonts w:ascii="Times New Roman" w:hAnsi="Times New Roman" w:cs="Times New Roman"/>
          <w:sz w:val="28"/>
          <w:szCs w:val="28"/>
        </w:rPr>
        <w:t>»</w:t>
      </w:r>
      <w:r>
        <w:rPr>
          <w:rFonts w:ascii="Times New Roman" w:hAnsi="Times New Roman" w:cs="Times New Roman"/>
          <w:sz w:val="28"/>
          <w:szCs w:val="28"/>
        </w:rPr>
        <w:t xml:space="preserve"> июня 20</w:t>
      </w:r>
      <w:r w:rsidR="00D31A42">
        <w:rPr>
          <w:rFonts w:ascii="Times New Roman" w:hAnsi="Times New Roman" w:cs="Times New Roman"/>
          <w:sz w:val="28"/>
          <w:szCs w:val="28"/>
        </w:rPr>
        <w:t>20</w:t>
      </w:r>
      <w:r>
        <w:rPr>
          <w:rFonts w:ascii="Times New Roman" w:hAnsi="Times New Roman" w:cs="Times New Roman"/>
          <w:sz w:val="28"/>
          <w:szCs w:val="28"/>
        </w:rPr>
        <w:t xml:space="preserve"> года </w:t>
      </w:r>
      <w:r w:rsidR="00560F4F" w:rsidRPr="00560F4F">
        <w:rPr>
          <w:rFonts w:ascii="Times New Roman" w:hAnsi="Times New Roman" w:cs="Times New Roman"/>
          <w:sz w:val="28"/>
          <w:szCs w:val="28"/>
        </w:rPr>
        <w:t>№ 106</w:t>
      </w:r>
      <w:r w:rsidRPr="00560F4F">
        <w:rPr>
          <w:rFonts w:ascii="Times New Roman" w:hAnsi="Times New Roman" w:cs="Times New Roman"/>
          <w:sz w:val="28"/>
          <w:szCs w:val="28"/>
        </w:rPr>
        <w:t>/</w:t>
      </w:r>
      <w:r w:rsidR="00560F4F" w:rsidRPr="00560F4F">
        <w:rPr>
          <w:rFonts w:ascii="Times New Roman" w:hAnsi="Times New Roman" w:cs="Times New Roman"/>
          <w:sz w:val="28"/>
          <w:szCs w:val="28"/>
        </w:rPr>
        <w:t>1276</w:t>
      </w:r>
      <w:r w:rsidRPr="00560F4F">
        <w:rPr>
          <w:rFonts w:ascii="Times New Roman" w:hAnsi="Times New Roman" w:cs="Times New Roman"/>
          <w:sz w:val="28"/>
          <w:szCs w:val="28"/>
        </w:rPr>
        <w:t>-5</w:t>
      </w:r>
    </w:p>
    <w:p w:rsidR="002C10BB" w:rsidRPr="00AA3E21" w:rsidRDefault="002C10BB" w:rsidP="002C10BB">
      <w:pPr>
        <w:pStyle w:val="1"/>
        <w:rPr>
          <w:rFonts w:ascii="Times New Roman" w:hAnsi="Times New Roman" w:cs="Times New Roman"/>
          <w:sz w:val="28"/>
          <w:szCs w:val="28"/>
        </w:rPr>
      </w:pPr>
    </w:p>
    <w:bookmarkEnd w:id="0"/>
    <w:p w:rsidR="002C10BB" w:rsidRPr="00AA3E21" w:rsidRDefault="002C10BB" w:rsidP="002C10BB">
      <w:pPr>
        <w:pStyle w:val="1"/>
        <w:spacing w:before="0" w:after="0"/>
        <w:rPr>
          <w:rFonts w:ascii="Times New Roman" w:hAnsi="Times New Roman" w:cs="Times New Roman"/>
          <w:sz w:val="28"/>
          <w:szCs w:val="28"/>
        </w:rPr>
      </w:pPr>
    </w:p>
    <w:p w:rsidR="002C10BB" w:rsidRPr="00D31A42" w:rsidRDefault="002C10BB" w:rsidP="002C10BB">
      <w:pPr>
        <w:pStyle w:val="1"/>
        <w:spacing w:before="0" w:after="0"/>
        <w:rPr>
          <w:rFonts w:ascii="Times New Roman" w:hAnsi="Times New Roman" w:cs="Times New Roman"/>
          <w:bCs w:val="0"/>
          <w:sz w:val="28"/>
          <w:szCs w:val="28"/>
        </w:rPr>
      </w:pPr>
      <w:r w:rsidRPr="00AA3E21">
        <w:rPr>
          <w:rFonts w:ascii="Times New Roman" w:hAnsi="Times New Roman" w:cs="Times New Roman"/>
          <w:sz w:val="28"/>
          <w:szCs w:val="28"/>
        </w:rPr>
        <w:t>Положение</w:t>
      </w:r>
      <w:r w:rsidRPr="00AA3E21">
        <w:rPr>
          <w:rFonts w:ascii="Times New Roman" w:hAnsi="Times New Roman" w:cs="Times New Roman"/>
          <w:sz w:val="28"/>
          <w:szCs w:val="28"/>
        </w:rPr>
        <w:br/>
      </w:r>
      <w:r w:rsidRPr="00D31A42">
        <w:rPr>
          <w:rFonts w:ascii="Times New Roman" w:hAnsi="Times New Roman" w:cs="Times New Roman"/>
          <w:sz w:val="28"/>
          <w:szCs w:val="28"/>
        </w:rPr>
        <w:t xml:space="preserve">о Рабочей группе </w:t>
      </w:r>
      <w:r w:rsidRPr="00D31A42">
        <w:rPr>
          <w:rFonts w:ascii="Times New Roman" w:hAnsi="Times New Roman" w:cs="Times New Roman"/>
          <w:bCs w:val="0"/>
          <w:sz w:val="28"/>
          <w:szCs w:val="28"/>
        </w:rPr>
        <w:t xml:space="preserve">по предварительному рассмотрению жалоб </w:t>
      </w:r>
    </w:p>
    <w:p w:rsidR="00D31A42" w:rsidRPr="00D31A42" w:rsidRDefault="002C10BB" w:rsidP="00D31A42">
      <w:pPr>
        <w:ind w:left="-142" w:firstLine="0"/>
        <w:jc w:val="center"/>
        <w:rPr>
          <w:rFonts w:ascii="Times New Roman" w:hAnsi="Times New Roman" w:cs="Times New Roman"/>
          <w:b/>
          <w:bCs/>
          <w:sz w:val="28"/>
          <w:szCs w:val="28"/>
        </w:rPr>
      </w:pPr>
      <w:r w:rsidRPr="00D31A42">
        <w:rPr>
          <w:rFonts w:ascii="Times New Roman" w:hAnsi="Times New Roman" w:cs="Times New Roman"/>
          <w:b/>
          <w:sz w:val="28"/>
          <w:szCs w:val="28"/>
        </w:rPr>
        <w:t xml:space="preserve">и обращений, поступающих в территориальную избирательную комиссию Тбилисская в период подготовки и проведения </w:t>
      </w:r>
      <w:r w:rsidR="00D31A42" w:rsidRPr="00D31A42">
        <w:rPr>
          <w:rFonts w:ascii="Times New Roman" w:hAnsi="Times New Roman" w:cs="Times New Roman"/>
          <w:b/>
          <w:bCs/>
          <w:sz w:val="28"/>
          <w:szCs w:val="28"/>
        </w:rPr>
        <w:t xml:space="preserve">муниципальных выборов, назначенных на единый день голосования </w:t>
      </w:r>
    </w:p>
    <w:p w:rsidR="00D31A42" w:rsidRPr="00D31A42" w:rsidRDefault="00D31A42" w:rsidP="00D31A42">
      <w:pPr>
        <w:ind w:left="-142" w:firstLine="0"/>
        <w:jc w:val="center"/>
        <w:rPr>
          <w:rFonts w:ascii="Times New Roman" w:hAnsi="Times New Roman" w:cs="Times New Roman"/>
          <w:b/>
          <w:bCs/>
          <w:sz w:val="28"/>
          <w:szCs w:val="28"/>
        </w:rPr>
      </w:pPr>
      <w:r w:rsidRPr="00D31A42">
        <w:rPr>
          <w:rFonts w:ascii="Times New Roman" w:hAnsi="Times New Roman" w:cs="Times New Roman"/>
          <w:b/>
          <w:bCs/>
          <w:sz w:val="28"/>
          <w:szCs w:val="28"/>
        </w:rPr>
        <w:t xml:space="preserve">13 сентября 2020 года </w:t>
      </w:r>
    </w:p>
    <w:p w:rsidR="0060093D" w:rsidRPr="0060093D" w:rsidRDefault="0060093D" w:rsidP="00D31A42">
      <w:pPr>
        <w:pStyle w:val="1"/>
        <w:spacing w:before="0" w:after="0"/>
      </w:pPr>
    </w:p>
    <w:p w:rsidR="002C10BB" w:rsidRPr="00AA3E21" w:rsidRDefault="002C10BB" w:rsidP="002C10BB">
      <w:pPr>
        <w:pStyle w:val="1"/>
        <w:spacing w:before="0" w:after="0" w:line="360" w:lineRule="auto"/>
        <w:rPr>
          <w:rFonts w:ascii="Times New Roman" w:hAnsi="Times New Roman" w:cs="Times New Roman"/>
          <w:sz w:val="28"/>
          <w:szCs w:val="28"/>
        </w:rPr>
      </w:pPr>
      <w:r w:rsidRPr="00AA3E21">
        <w:rPr>
          <w:rFonts w:ascii="Times New Roman" w:hAnsi="Times New Roman" w:cs="Times New Roman"/>
          <w:sz w:val="28"/>
          <w:szCs w:val="28"/>
        </w:rPr>
        <w:t>1. Общие положения</w:t>
      </w:r>
    </w:p>
    <w:p w:rsidR="002C10BB" w:rsidRPr="00D31A42" w:rsidRDefault="002C10BB" w:rsidP="00D31A42">
      <w:pPr>
        <w:spacing w:line="360" w:lineRule="auto"/>
        <w:ind w:left="-142" w:firstLine="850"/>
        <w:rPr>
          <w:rFonts w:ascii="Times New Roman" w:hAnsi="Times New Roman" w:cs="Times New Roman"/>
          <w:bCs/>
          <w:sz w:val="28"/>
          <w:szCs w:val="28"/>
        </w:rPr>
      </w:pPr>
      <w:r w:rsidRPr="00D31A42">
        <w:rPr>
          <w:rFonts w:ascii="Times New Roman" w:hAnsi="Times New Roman" w:cs="Times New Roman"/>
          <w:sz w:val="28"/>
          <w:szCs w:val="28"/>
        </w:rPr>
        <w:t xml:space="preserve">1.1. Настоящее Положение о Рабочей группе по предварительному рассмотрению жалоб и обращений, поступающих в территориальную избирательную комиссию Тбилисская в период подготовки и проведения </w:t>
      </w:r>
      <w:r w:rsidR="00D31A42" w:rsidRPr="00D31A42">
        <w:rPr>
          <w:rFonts w:ascii="Times New Roman" w:hAnsi="Times New Roman" w:cs="Times New Roman"/>
          <w:bCs/>
          <w:sz w:val="28"/>
          <w:szCs w:val="28"/>
        </w:rPr>
        <w:t xml:space="preserve">муниципальных выборов, назначенных на единый день голосования </w:t>
      </w:r>
      <w:r w:rsidR="00D31A42">
        <w:rPr>
          <w:rFonts w:ascii="Times New Roman" w:hAnsi="Times New Roman" w:cs="Times New Roman"/>
          <w:bCs/>
          <w:sz w:val="28"/>
          <w:szCs w:val="28"/>
        </w:rPr>
        <w:t xml:space="preserve">                          13 сентября 2020 года </w:t>
      </w:r>
      <w:r w:rsidRPr="00D31A42">
        <w:rPr>
          <w:rFonts w:ascii="Times New Roman" w:hAnsi="Times New Roman" w:cs="Times New Roman"/>
          <w:sz w:val="28"/>
          <w:szCs w:val="28"/>
        </w:rPr>
        <w:t xml:space="preserve">(далее – Положение) определяет порядок и формы деятельности Рабочей группы по предварительному рассмотрению жалоб и обращений, поступающих в территориальную избирательную комиссию Тбилисская в период подготовки и проведения </w:t>
      </w:r>
      <w:r w:rsidR="00D31A42" w:rsidRPr="00D31A42">
        <w:rPr>
          <w:rFonts w:ascii="Times New Roman" w:hAnsi="Times New Roman" w:cs="Times New Roman"/>
          <w:bCs/>
          <w:sz w:val="28"/>
          <w:szCs w:val="28"/>
        </w:rPr>
        <w:t>муниципальных выборов, назначенных на единый день голосования</w:t>
      </w:r>
      <w:r w:rsidR="00D31A42">
        <w:rPr>
          <w:rFonts w:ascii="Times New Roman" w:hAnsi="Times New Roman" w:cs="Times New Roman"/>
          <w:bCs/>
          <w:sz w:val="28"/>
          <w:szCs w:val="28"/>
        </w:rPr>
        <w:t xml:space="preserve"> 13 сентября 2020 года </w:t>
      </w:r>
      <w:r w:rsidRPr="00D31A42">
        <w:rPr>
          <w:rFonts w:ascii="Times New Roman" w:hAnsi="Times New Roman" w:cs="Times New Roman"/>
          <w:sz w:val="28"/>
          <w:szCs w:val="28"/>
        </w:rPr>
        <w:t>(далее – Рабочая группа).</w:t>
      </w:r>
    </w:p>
    <w:p w:rsidR="002C10BB" w:rsidRPr="00AA3E21" w:rsidRDefault="002C10BB" w:rsidP="002C10BB">
      <w:pPr>
        <w:pStyle w:val="21"/>
        <w:spacing w:after="0" w:line="360" w:lineRule="auto"/>
        <w:ind w:firstLine="709"/>
        <w:jc w:val="both"/>
        <w:rPr>
          <w:b/>
          <w:sz w:val="28"/>
          <w:szCs w:val="28"/>
        </w:rPr>
      </w:pPr>
      <w:r w:rsidRPr="00AA3E21">
        <w:rPr>
          <w:sz w:val="28"/>
          <w:szCs w:val="28"/>
        </w:rPr>
        <w:t xml:space="preserve">Рабочая группа создается в целях всестороннего и полного рассмотрения поступающих в территориальную избирательную комиссию Тбилисская в период подготовки и проведения </w:t>
      </w:r>
      <w:r w:rsidR="00D31A42" w:rsidRPr="00D31A42">
        <w:rPr>
          <w:bCs/>
          <w:sz w:val="28"/>
          <w:szCs w:val="28"/>
        </w:rPr>
        <w:t>муниципальных выборов, назначе</w:t>
      </w:r>
      <w:r w:rsidR="00D31A42">
        <w:rPr>
          <w:bCs/>
          <w:sz w:val="28"/>
          <w:szCs w:val="28"/>
        </w:rPr>
        <w:t xml:space="preserve">нных на единый день голосования 13 сентября 2020 года </w:t>
      </w:r>
      <w:r w:rsidRPr="00AA3E21">
        <w:rPr>
          <w:sz w:val="28"/>
          <w:szCs w:val="28"/>
        </w:rPr>
        <w:t>жалоб и обращений, связанных с избирательным процессом, с нарушениями установленного порядка информационного обеспечения выборов, оперативной подготовки по ним мотивированных предложений на заседание территориальной избирательной комиссии Тбилисская или мотивированных проектов ответов заявителям.</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xml:space="preserve">Решение о передаче в Рабочую группу жалоб и обращений для их предварительного рассмотрения и подготовки предложений на заседание </w:t>
      </w:r>
      <w:r w:rsidRPr="00AA3E21">
        <w:rPr>
          <w:rFonts w:ascii="Times New Roman" w:hAnsi="Times New Roman" w:cs="Times New Roman"/>
          <w:sz w:val="28"/>
          <w:szCs w:val="28"/>
        </w:rPr>
        <w:lastRenderedPageBreak/>
        <w:t>территориальной избирательной комиссии Тбилисская или проектов ответов заявителям принимается председателем территориальной избирательной комиссии Тбилисская.</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Тбилисская, а также настоящим Положением и данными в соответствии с ним поручениями председателя территориальной избирательной комиссии Тбилисская либо лица, его замещающего.</w:t>
      </w:r>
    </w:p>
    <w:p w:rsidR="002C10BB" w:rsidRPr="00AA3E21" w:rsidRDefault="002C10BB" w:rsidP="002C10BB">
      <w:pPr>
        <w:pStyle w:val="21"/>
        <w:spacing w:after="0" w:line="360" w:lineRule="auto"/>
        <w:ind w:firstLine="709"/>
        <w:jc w:val="both"/>
        <w:rPr>
          <w:b/>
          <w:sz w:val="28"/>
          <w:szCs w:val="28"/>
        </w:rPr>
      </w:pPr>
      <w:r w:rsidRPr="00AA3E21">
        <w:rPr>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2C10BB" w:rsidRPr="00AA3E21" w:rsidRDefault="002C10BB" w:rsidP="002C10BB">
      <w:pPr>
        <w:pStyle w:val="ab"/>
        <w:spacing w:after="0" w:line="360" w:lineRule="auto"/>
        <w:ind w:left="0" w:firstLine="709"/>
        <w:jc w:val="both"/>
        <w:rPr>
          <w:sz w:val="28"/>
          <w:szCs w:val="28"/>
        </w:rPr>
      </w:pPr>
      <w:r w:rsidRPr="00AA3E21">
        <w:rPr>
          <w:sz w:val="28"/>
          <w:szCs w:val="28"/>
        </w:rPr>
        <w:t xml:space="preserve">1.4.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Тбилисская, по решению которого они либо выносятся на рассмотрение территориальной избирательной комиссии Тбилисская, либо заявителю направляется мотивированный письменный ответ. </w:t>
      </w:r>
    </w:p>
    <w:p w:rsidR="002C10BB" w:rsidRPr="00AA3E21" w:rsidRDefault="002C10BB" w:rsidP="002C10BB">
      <w:pPr>
        <w:pStyle w:val="ab"/>
        <w:spacing w:after="0" w:line="360" w:lineRule="auto"/>
        <w:ind w:left="0" w:firstLine="709"/>
        <w:jc w:val="both"/>
        <w:rPr>
          <w:sz w:val="28"/>
          <w:szCs w:val="28"/>
        </w:rPr>
      </w:pPr>
      <w:r w:rsidRPr="00AA3E21">
        <w:rPr>
          <w:sz w:val="28"/>
          <w:szCs w:val="28"/>
        </w:rPr>
        <w:t xml:space="preserve">1.5. Решения по жалобам и обращениям, поступившим в территориальную избирательную комиссию Тбилисская, переданным на рассмотрение в Рабочую группу, принимаются в сроки, определенные председателем территориальной избирательной комиссии Тбилисская в соответствии с действующим законодательством. </w:t>
      </w:r>
    </w:p>
    <w:p w:rsidR="002C10BB" w:rsidRPr="00AA3E21" w:rsidRDefault="002C10BB" w:rsidP="002C10BB">
      <w:pPr>
        <w:pStyle w:val="ab"/>
        <w:spacing w:after="0" w:line="360" w:lineRule="auto"/>
        <w:ind w:left="0" w:firstLine="851"/>
        <w:jc w:val="both"/>
        <w:rPr>
          <w:sz w:val="28"/>
          <w:szCs w:val="28"/>
        </w:rPr>
      </w:pPr>
      <w:r w:rsidRPr="00AA3E21">
        <w:rPr>
          <w:sz w:val="28"/>
          <w:szCs w:val="28"/>
        </w:rPr>
        <w:t xml:space="preserve">1.6. В случае принятия жалобы к рассмотрению судом и обращения того же заявителя с аналогичной жалобой в территориальную избирательную комиссию Тбилисская рассмотрение этой жалобы приостанавливается до вступления решения суда в законную силу. </w:t>
      </w:r>
    </w:p>
    <w:p w:rsidR="002C10BB" w:rsidRPr="00AA3E21" w:rsidRDefault="002C10BB" w:rsidP="002C10BB">
      <w:pPr>
        <w:pStyle w:val="ab"/>
        <w:spacing w:after="0" w:line="360" w:lineRule="auto"/>
        <w:ind w:left="0" w:firstLine="851"/>
        <w:jc w:val="both"/>
        <w:rPr>
          <w:sz w:val="28"/>
          <w:szCs w:val="28"/>
        </w:rPr>
      </w:pPr>
      <w:r w:rsidRPr="00AA3E21">
        <w:rPr>
          <w:sz w:val="28"/>
          <w:szCs w:val="28"/>
        </w:rPr>
        <w:lastRenderedPageBreak/>
        <w:t>В случае вынесения судом решения по существу жалобы Рабочая группа, территориальная избирательная комиссия Тбилисская прекращает ее рассмотрение, о чем сообщается заявителю.</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комиссии Тбилисская.</w:t>
      </w:r>
    </w:p>
    <w:p w:rsidR="002C10BB" w:rsidRPr="00AA3E21" w:rsidRDefault="002C10BB" w:rsidP="002C10BB">
      <w:pPr>
        <w:spacing w:line="360" w:lineRule="auto"/>
        <w:ind w:firstLine="851"/>
        <w:jc w:val="center"/>
        <w:rPr>
          <w:rFonts w:ascii="Times New Roman" w:hAnsi="Times New Roman" w:cs="Times New Roman"/>
          <w:b/>
          <w:sz w:val="28"/>
          <w:szCs w:val="28"/>
        </w:rPr>
      </w:pPr>
      <w:r w:rsidRPr="00AA3E21">
        <w:rPr>
          <w:rFonts w:ascii="Times New Roman" w:hAnsi="Times New Roman" w:cs="Times New Roman"/>
          <w:b/>
          <w:sz w:val="28"/>
          <w:szCs w:val="28"/>
        </w:rPr>
        <w:t>2. Порядок формирования Рабочей группы</w:t>
      </w:r>
    </w:p>
    <w:p w:rsidR="002C10BB" w:rsidRPr="00AA3E21" w:rsidRDefault="002C10BB" w:rsidP="002C10BB">
      <w:pPr>
        <w:pStyle w:val="ab"/>
        <w:spacing w:after="0" w:line="360" w:lineRule="auto"/>
        <w:ind w:left="0" w:firstLine="851"/>
        <w:jc w:val="both"/>
        <w:rPr>
          <w:sz w:val="28"/>
          <w:szCs w:val="28"/>
        </w:rPr>
      </w:pPr>
      <w:r w:rsidRPr="00AA3E21">
        <w:rPr>
          <w:sz w:val="28"/>
          <w:szCs w:val="28"/>
        </w:rPr>
        <w:t xml:space="preserve">2.1. Рабочая группа формируется территориальной избирательной комиссией Тбилисская из числа членов территориальной избирательной комиссии Тбилисская с правом решающего голоса, а также специалистов государственных, муниципальных и иных органов, организаций, учреждений. </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2.2. Персональный состав Рабочей группы, ее руководитель и секретарь утверждаются решением территориальной избирательной комиссии Тбилисская. В том же порядке в состав Рабочей группы могут вноситься изменения.</w:t>
      </w:r>
    </w:p>
    <w:p w:rsidR="002C10BB" w:rsidRPr="00AA3E21" w:rsidRDefault="002C10BB" w:rsidP="002C10BB">
      <w:pPr>
        <w:pStyle w:val="2"/>
        <w:spacing w:after="0" w:line="360" w:lineRule="auto"/>
        <w:ind w:left="0" w:firstLine="851"/>
        <w:rPr>
          <w:szCs w:val="28"/>
        </w:rPr>
      </w:pPr>
      <w:r w:rsidRPr="00AA3E21">
        <w:rPr>
          <w:szCs w:val="28"/>
        </w:rPr>
        <w:t>2.3. В отсутствие руководителя Рабочей группы его обязанности исполняет один из членов Рабочей группы по поручению руководителя группы, согласованному с председателем территориальной избирательной комиссии Тбилисская.</w:t>
      </w:r>
    </w:p>
    <w:p w:rsidR="002C10BB" w:rsidRPr="00AA3E21" w:rsidRDefault="002C10BB" w:rsidP="002C10BB">
      <w:pPr>
        <w:spacing w:line="360" w:lineRule="auto"/>
        <w:ind w:firstLine="851"/>
        <w:jc w:val="center"/>
        <w:rPr>
          <w:rFonts w:ascii="Times New Roman" w:hAnsi="Times New Roman" w:cs="Times New Roman"/>
          <w:b/>
          <w:sz w:val="28"/>
          <w:szCs w:val="28"/>
        </w:rPr>
      </w:pPr>
      <w:r w:rsidRPr="00AA3E21">
        <w:rPr>
          <w:rFonts w:ascii="Times New Roman" w:hAnsi="Times New Roman" w:cs="Times New Roman"/>
          <w:b/>
          <w:sz w:val="28"/>
          <w:szCs w:val="28"/>
        </w:rPr>
        <w:t>3. Задачи Рабочей группы</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3.1. Основными задачами Рабочей группы являются:</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 предварительное рассмотрение и проверка жалоб и обращений, направленных для рассмотрения в Рабочую группу;</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 подготовка предложений для принятия решений территориальной избирательной комиссии Тбилисская по поступившим обращениям;</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 рассмотрение полученных территориальной избирательной комиссией Тбилисская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lastRenderedPageBreak/>
        <w:t>- подготовка проектов ответов заявителям.</w:t>
      </w:r>
    </w:p>
    <w:p w:rsidR="002C10BB" w:rsidRPr="00AA3E21" w:rsidRDefault="002C10BB" w:rsidP="002C10BB">
      <w:pPr>
        <w:pStyle w:val="ad"/>
        <w:widowControl/>
        <w:ind w:firstLine="851"/>
        <w:rPr>
          <w:rFonts w:ascii="Times New Roman" w:hAnsi="Times New Roman"/>
          <w:szCs w:val="28"/>
        </w:rPr>
      </w:pPr>
      <w:r w:rsidRPr="00AA3E21">
        <w:rPr>
          <w:rFonts w:ascii="Times New Roman" w:hAnsi="Times New Roman"/>
          <w:szCs w:val="28"/>
        </w:rPr>
        <w:t>3.2. 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Тбилисская для принятия дальнейших решений.</w:t>
      </w:r>
    </w:p>
    <w:p w:rsidR="002C10BB" w:rsidRPr="00AA3E21" w:rsidRDefault="002C10BB" w:rsidP="002C10BB">
      <w:pPr>
        <w:pStyle w:val="2"/>
        <w:spacing w:after="0" w:line="360" w:lineRule="auto"/>
        <w:ind w:left="0" w:firstLine="851"/>
        <w:rPr>
          <w:szCs w:val="28"/>
        </w:rPr>
      </w:pPr>
      <w:r w:rsidRPr="00AA3E21">
        <w:rPr>
          <w:szCs w:val="28"/>
        </w:rPr>
        <w:t>3.3. Члены Рабочей группы, являющиеся членами территориальной избирательной комиссии Тбилисская с правом решающего голоса, либо лицами, с которыми территориальной избирательной комиссии Тбилисская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 на основании распоряжения председателя территориальной избирательной комиссии Тбилисская.</w:t>
      </w:r>
    </w:p>
    <w:p w:rsidR="002C10BB" w:rsidRPr="00AA3E21" w:rsidRDefault="002C10BB" w:rsidP="002C10BB">
      <w:pPr>
        <w:spacing w:line="360" w:lineRule="auto"/>
        <w:ind w:firstLine="851"/>
        <w:rPr>
          <w:rFonts w:ascii="Times New Roman" w:hAnsi="Times New Roman" w:cs="Times New Roman"/>
          <w:sz w:val="28"/>
          <w:szCs w:val="28"/>
        </w:rPr>
      </w:pPr>
      <w:r w:rsidRPr="00AA3E21">
        <w:rPr>
          <w:rFonts w:ascii="Times New Roman" w:hAnsi="Times New Roman" w:cs="Times New Roman"/>
          <w:sz w:val="28"/>
          <w:szCs w:val="28"/>
        </w:rPr>
        <w:t>Компенсация расходов на командировки производится в порядке и размерах, установленных действующим законодательством.</w:t>
      </w:r>
    </w:p>
    <w:p w:rsidR="002C10BB" w:rsidRPr="00AA3E21" w:rsidRDefault="002C10BB" w:rsidP="002C10BB">
      <w:pPr>
        <w:spacing w:line="360" w:lineRule="auto"/>
        <w:ind w:firstLine="709"/>
        <w:jc w:val="center"/>
        <w:rPr>
          <w:rFonts w:ascii="Times New Roman" w:hAnsi="Times New Roman" w:cs="Times New Roman"/>
          <w:b/>
          <w:sz w:val="28"/>
          <w:szCs w:val="28"/>
        </w:rPr>
      </w:pPr>
      <w:r w:rsidRPr="00AA3E21">
        <w:rPr>
          <w:rFonts w:ascii="Times New Roman" w:hAnsi="Times New Roman" w:cs="Times New Roman"/>
          <w:b/>
          <w:sz w:val="28"/>
          <w:szCs w:val="28"/>
        </w:rPr>
        <w:t>4. Полномочия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4.1. В целях реализации своих задач, определенных настоящим Положением, Рабочая группа вправе:</w:t>
      </w:r>
    </w:p>
    <w:p w:rsidR="002C10BB" w:rsidRPr="00AA3E21" w:rsidRDefault="002C10BB" w:rsidP="002C10BB">
      <w:pPr>
        <w:pStyle w:val="ab"/>
        <w:spacing w:after="0" w:line="360" w:lineRule="auto"/>
        <w:ind w:left="0" w:firstLine="709"/>
        <w:jc w:val="both"/>
        <w:rPr>
          <w:sz w:val="28"/>
          <w:szCs w:val="28"/>
        </w:rPr>
      </w:pPr>
      <w:r w:rsidRPr="00AA3E21">
        <w:rPr>
          <w:sz w:val="28"/>
          <w:szCs w:val="28"/>
        </w:rPr>
        <w:t>4.1.1. Вносить предложения в территориальную избирательную комиссию (председателю избирательной комиссии) Тбилисская по подготовке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участниками избирательного процесса.</w:t>
      </w:r>
    </w:p>
    <w:p w:rsidR="002C10BB" w:rsidRPr="00AA3E21" w:rsidRDefault="002C10BB" w:rsidP="002C10BB">
      <w:pPr>
        <w:pStyle w:val="ab"/>
        <w:spacing w:after="0" w:line="360" w:lineRule="auto"/>
        <w:ind w:left="0" w:firstLine="709"/>
        <w:jc w:val="both"/>
        <w:rPr>
          <w:sz w:val="28"/>
          <w:szCs w:val="28"/>
        </w:rPr>
      </w:pPr>
      <w:r w:rsidRPr="00AA3E21">
        <w:rPr>
          <w:sz w:val="28"/>
          <w:szCs w:val="28"/>
        </w:rPr>
        <w:t xml:space="preserve">4.1.2. Самостоятельно запрашивать у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дополнительные сведения и материалы. </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xml:space="preserve">4.1.3. Согласовывать с председателем территориальной избирательной </w:t>
      </w:r>
      <w:r w:rsidRPr="00AA3E21">
        <w:rPr>
          <w:rFonts w:ascii="Times New Roman" w:hAnsi="Times New Roman" w:cs="Times New Roman"/>
          <w:sz w:val="28"/>
          <w:szCs w:val="28"/>
        </w:rPr>
        <w:lastRenderedPageBreak/>
        <w:t>комиссии Тбилисская список лиц, приглашаемых на заседания территориальной избирательной комиссии Тбилисская, проводимые по итогам рассмотрения Рабочей группой соответствующих жалоб или обращений.</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4.1.4. Вносить на рассмотрение территориальной избирательной комиссии Тбилисская предложения по устранению выявленных нарушений.</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4.1.5. С учетом поступившей жалобы, поступившего обращения вносить предложения в территориальную избирательную комиссию (председателю избирательной комиссии) Тбилисская о направлении в правоохранительные органы представлений о проведении соответствующих проверок и пресечении установленных нарушений.</w:t>
      </w:r>
    </w:p>
    <w:p w:rsidR="002C10BB" w:rsidRPr="00AA3E21" w:rsidRDefault="002C10BB" w:rsidP="002C10BB">
      <w:pPr>
        <w:pStyle w:val="ab"/>
        <w:spacing w:after="0" w:line="360" w:lineRule="auto"/>
        <w:ind w:left="0" w:firstLine="709"/>
        <w:jc w:val="both"/>
        <w:rPr>
          <w:sz w:val="28"/>
          <w:szCs w:val="28"/>
        </w:rPr>
      </w:pPr>
      <w:r w:rsidRPr="00AA3E21">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Тбилисская рекомендательный характер.</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2C10BB" w:rsidRPr="00AA3E21" w:rsidRDefault="002C10BB" w:rsidP="002C10BB">
      <w:pPr>
        <w:spacing w:line="360" w:lineRule="auto"/>
        <w:ind w:firstLine="709"/>
        <w:jc w:val="center"/>
        <w:rPr>
          <w:rFonts w:ascii="Times New Roman" w:hAnsi="Times New Roman" w:cs="Times New Roman"/>
          <w:b/>
          <w:sz w:val="28"/>
          <w:szCs w:val="28"/>
        </w:rPr>
      </w:pPr>
      <w:r w:rsidRPr="00AA3E21">
        <w:rPr>
          <w:rFonts w:ascii="Times New Roman" w:hAnsi="Times New Roman" w:cs="Times New Roman"/>
          <w:b/>
          <w:sz w:val="28"/>
          <w:szCs w:val="28"/>
        </w:rPr>
        <w:t>5. Организация деятельности Рабочей группы</w:t>
      </w:r>
    </w:p>
    <w:p w:rsidR="002C10BB" w:rsidRPr="00AA3E21" w:rsidRDefault="002C10BB" w:rsidP="002C10BB">
      <w:pPr>
        <w:pStyle w:val="3"/>
        <w:spacing w:after="0" w:line="360" w:lineRule="auto"/>
        <w:ind w:left="0" w:firstLine="709"/>
        <w:jc w:val="both"/>
        <w:rPr>
          <w:sz w:val="28"/>
          <w:szCs w:val="28"/>
        </w:rPr>
      </w:pPr>
      <w:r w:rsidRPr="00AA3E21">
        <w:rPr>
          <w:sz w:val="28"/>
          <w:szCs w:val="28"/>
        </w:rPr>
        <w:t>5.1. Деятельность Рабочей группы осуществляется, как правило, в виде проведения ее заседаний.</w:t>
      </w:r>
    </w:p>
    <w:p w:rsidR="002C10BB" w:rsidRPr="00AA3E21" w:rsidRDefault="002C10BB" w:rsidP="002C10BB">
      <w:pPr>
        <w:pStyle w:val="3"/>
        <w:spacing w:after="0" w:line="360" w:lineRule="auto"/>
        <w:ind w:left="0" w:firstLine="709"/>
        <w:jc w:val="both"/>
        <w:rPr>
          <w:sz w:val="28"/>
          <w:szCs w:val="28"/>
        </w:rPr>
      </w:pPr>
      <w:r w:rsidRPr="00AA3E21">
        <w:rPr>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rsidR="002C10BB" w:rsidRPr="00AA3E21" w:rsidRDefault="002C10BB" w:rsidP="002C10BB">
      <w:pPr>
        <w:pStyle w:val="3"/>
        <w:spacing w:after="0" w:line="360" w:lineRule="auto"/>
        <w:ind w:left="0" w:firstLine="709"/>
        <w:jc w:val="both"/>
        <w:rPr>
          <w:sz w:val="28"/>
          <w:szCs w:val="28"/>
        </w:rPr>
      </w:pPr>
      <w:r w:rsidRPr="00AA3E21">
        <w:rPr>
          <w:sz w:val="28"/>
          <w:szCs w:val="28"/>
        </w:rPr>
        <w:t>На всех заседаниях Рабочей группы вправе присутствовать члены территориальной избирательной комиссии Тбилисская. Для присутствия на заседаниях Рабочей группы членам территориальной избирательной комиссии Тбилисская дополнительного разрешения не требуется. Они вправе принимать участие в обсуждении всех вопросов, рассматриваемых на заседании.</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lastRenderedPageBreak/>
        <w:t xml:space="preserve">5.2. Заседание Рабочей группы является правомочным, если на нем присутствует не менее пяти членов Рабочей группы, включая ее руководителя или лицо, его замещающее. </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rsidR="002C10BB" w:rsidRPr="00AA3E21" w:rsidRDefault="002C10BB" w:rsidP="002C10BB">
      <w:pPr>
        <w:spacing w:line="360" w:lineRule="auto"/>
        <w:ind w:firstLine="709"/>
        <w:rPr>
          <w:rFonts w:ascii="Times New Roman" w:hAnsi="Times New Roman" w:cs="Times New Roman"/>
          <w:color w:val="000000"/>
          <w:sz w:val="28"/>
          <w:szCs w:val="28"/>
        </w:rPr>
      </w:pPr>
      <w:r w:rsidRPr="00AA3E21">
        <w:rPr>
          <w:rFonts w:ascii="Times New Roman" w:hAnsi="Times New Roman" w:cs="Times New Roman"/>
          <w:color w:val="000000"/>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5.4. Руководитель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организует деятельность Рабочей группы, вносит предложения по рассмотрению вопросов, входящих в компетенцию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распределяет обязанности между членами Рабочей группы, дает им необходимые поручения  и контролирует их исполнение;</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дает поручения членам территориальной избирательной комиссии Тбилисская,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информирует территориальную избирательную комиссию Тбилисская о деятельности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5.5. Секретарь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оповещает членов Рабочей группы, членов территориальной избирательной комиссии Тбилисская, не входящих в её состав, и приглашенных лиц о времени и месте заседания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xml:space="preserve">- осуществляет хранение протоколов заседаний Рабочей группы и </w:t>
      </w:r>
      <w:r w:rsidRPr="00AA3E21">
        <w:rPr>
          <w:rFonts w:ascii="Times New Roman" w:hAnsi="Times New Roman" w:cs="Times New Roman"/>
          <w:sz w:val="28"/>
          <w:szCs w:val="28"/>
        </w:rPr>
        <w:lastRenderedPageBreak/>
        <w:t>других документов, поступивших в Рабочую группу, до передачи их в соответствии с пунктом 5.10 настоящего Положения.</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 территориальной избирательной комиссии Тбилисская в порядке, указанном в пункте 5.4 настоящего Положения.</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 xml:space="preserve">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w:t>
      </w:r>
      <w:r w:rsidRPr="00AA3E21">
        <w:rPr>
          <w:rFonts w:ascii="Times New Roman" w:hAnsi="Times New Roman" w:cs="Times New Roman"/>
          <w:sz w:val="28"/>
          <w:szCs w:val="28"/>
        </w:rPr>
        <w:lastRenderedPageBreak/>
        <w:t>(председательствующего на заседании) Рабочей группы является решающим.</w:t>
      </w:r>
    </w:p>
    <w:p w:rsidR="002C10BB" w:rsidRPr="00AA3E21" w:rsidRDefault="002C10BB" w:rsidP="002C10BB">
      <w:pPr>
        <w:pStyle w:val="ab"/>
        <w:spacing w:after="0" w:line="360" w:lineRule="auto"/>
        <w:ind w:left="0" w:firstLine="709"/>
        <w:jc w:val="both"/>
        <w:rPr>
          <w:color w:val="000000"/>
          <w:sz w:val="28"/>
          <w:szCs w:val="28"/>
        </w:rPr>
      </w:pPr>
      <w:r w:rsidRPr="00AA3E21">
        <w:rPr>
          <w:sz w:val="28"/>
          <w:szCs w:val="28"/>
        </w:rPr>
        <w:t xml:space="preserve">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w:t>
      </w:r>
      <w:r w:rsidRPr="00AA3E21">
        <w:rPr>
          <w:color w:val="000000"/>
          <w:sz w:val="28"/>
          <w:szCs w:val="28"/>
        </w:rPr>
        <w:t>секретарем (секретарем заседания) Рабочей группы.</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территориальной избирательной комиссии Тбилисская либо к проекту ответа заявителю.</w:t>
      </w:r>
    </w:p>
    <w:p w:rsidR="002C10BB" w:rsidRPr="00AA3E21" w:rsidRDefault="002C10BB" w:rsidP="002C10BB">
      <w:pPr>
        <w:spacing w:line="360" w:lineRule="auto"/>
        <w:ind w:firstLine="709"/>
        <w:rPr>
          <w:rFonts w:ascii="Times New Roman" w:hAnsi="Times New Roman" w:cs="Times New Roman"/>
          <w:sz w:val="28"/>
          <w:szCs w:val="28"/>
        </w:rPr>
      </w:pPr>
      <w:r w:rsidRPr="00AA3E21">
        <w:rPr>
          <w:rFonts w:ascii="Times New Roman" w:hAnsi="Times New Roman" w:cs="Times New Roman"/>
          <w:sz w:val="28"/>
          <w:szCs w:val="28"/>
        </w:rPr>
        <w:t>5.11. Допускается проведение совместных заседаний Рабочей группы с иными рабочими группами, контрольно-ревизионной службой при территориальной избирательной комиссии Тбилисская, созданными при ней общественными Советами. Порядок проведения совместных заседаний, принятия решений определяется непосредственно на данном совместном заседании.</w:t>
      </w:r>
    </w:p>
    <w:p w:rsidR="002C10BB" w:rsidRPr="00AA3E21" w:rsidRDefault="002C10BB" w:rsidP="002C10BB">
      <w:pPr>
        <w:spacing w:line="360" w:lineRule="auto"/>
        <w:ind w:firstLine="709"/>
        <w:rPr>
          <w:rFonts w:ascii="Times New Roman" w:hAnsi="Times New Roman" w:cs="Times New Roman"/>
          <w:sz w:val="28"/>
          <w:szCs w:val="28"/>
        </w:rPr>
      </w:pPr>
    </w:p>
    <w:p w:rsidR="002C10BB" w:rsidRPr="00AA3E21" w:rsidRDefault="002C10BB" w:rsidP="002C10BB">
      <w:pPr>
        <w:spacing w:line="360" w:lineRule="auto"/>
        <w:rPr>
          <w:rFonts w:ascii="Times New Roman" w:hAnsi="Times New Roman" w:cs="Times New Roman"/>
          <w:sz w:val="28"/>
          <w:szCs w:val="28"/>
        </w:rPr>
      </w:pPr>
      <w:r w:rsidRPr="00AA3E21">
        <w:rPr>
          <w:rFonts w:ascii="Times New Roman" w:hAnsi="Times New Roman" w:cs="Times New Roman"/>
          <w:sz w:val="28"/>
          <w:szCs w:val="28"/>
        </w:rPr>
        <w:br w:type="page"/>
      </w:r>
    </w:p>
    <w:p w:rsidR="002C10BB" w:rsidRPr="002C10BB" w:rsidRDefault="002C10BB" w:rsidP="00853F6E">
      <w:pPr>
        <w:ind w:firstLine="3969"/>
        <w:jc w:val="center"/>
        <w:rPr>
          <w:rFonts w:ascii="Times New Roman" w:hAnsi="Times New Roman" w:cs="Times New Roman"/>
          <w:sz w:val="28"/>
          <w:szCs w:val="28"/>
        </w:rPr>
      </w:pPr>
      <w:r w:rsidRPr="002C10BB">
        <w:rPr>
          <w:rFonts w:ascii="Times New Roman" w:hAnsi="Times New Roman" w:cs="Times New Roman"/>
          <w:sz w:val="28"/>
          <w:szCs w:val="28"/>
        </w:rPr>
        <w:lastRenderedPageBreak/>
        <w:t>Приложение № 2</w:t>
      </w:r>
    </w:p>
    <w:p w:rsidR="002C10BB" w:rsidRPr="002C10BB" w:rsidRDefault="002C10BB" w:rsidP="00853F6E">
      <w:pPr>
        <w:ind w:firstLine="3969"/>
        <w:jc w:val="center"/>
        <w:rPr>
          <w:rFonts w:ascii="Times New Roman" w:hAnsi="Times New Roman" w:cs="Times New Roman"/>
          <w:sz w:val="28"/>
          <w:szCs w:val="28"/>
        </w:rPr>
      </w:pPr>
      <w:r w:rsidRPr="002C10BB">
        <w:rPr>
          <w:rFonts w:ascii="Times New Roman" w:hAnsi="Times New Roman" w:cs="Times New Roman"/>
          <w:sz w:val="28"/>
          <w:szCs w:val="28"/>
        </w:rPr>
        <w:t>к решению территориальной избирательной</w:t>
      </w:r>
    </w:p>
    <w:p w:rsidR="002C10BB" w:rsidRPr="00556089" w:rsidRDefault="002C10BB" w:rsidP="00853F6E">
      <w:pPr>
        <w:ind w:firstLine="3969"/>
        <w:jc w:val="center"/>
        <w:rPr>
          <w:rFonts w:ascii="Times New Roman" w:hAnsi="Times New Roman" w:cs="Times New Roman"/>
          <w:sz w:val="28"/>
          <w:szCs w:val="28"/>
        </w:rPr>
      </w:pPr>
      <w:bookmarkStart w:id="1" w:name="_GoBack"/>
      <w:bookmarkEnd w:id="1"/>
      <w:r w:rsidRPr="002C10BB">
        <w:rPr>
          <w:rFonts w:ascii="Times New Roman" w:hAnsi="Times New Roman" w:cs="Times New Roman"/>
          <w:sz w:val="28"/>
          <w:szCs w:val="28"/>
        </w:rPr>
        <w:t xml:space="preserve"> комиссии </w:t>
      </w:r>
      <w:r w:rsidRPr="00556089">
        <w:rPr>
          <w:rFonts w:ascii="Times New Roman" w:hAnsi="Times New Roman" w:cs="Times New Roman"/>
          <w:sz w:val="28"/>
          <w:szCs w:val="28"/>
        </w:rPr>
        <w:t>Тбилисская</w:t>
      </w:r>
    </w:p>
    <w:p w:rsidR="002C10BB" w:rsidRPr="002C10BB" w:rsidRDefault="00551CB0" w:rsidP="002C10BB">
      <w:pPr>
        <w:spacing w:line="360" w:lineRule="auto"/>
        <w:ind w:firstLine="3969"/>
        <w:jc w:val="center"/>
        <w:rPr>
          <w:rFonts w:ascii="Times New Roman" w:hAnsi="Times New Roman" w:cs="Times New Roman"/>
          <w:sz w:val="28"/>
          <w:szCs w:val="28"/>
        </w:rPr>
      </w:pPr>
      <w:r>
        <w:rPr>
          <w:rFonts w:ascii="Times New Roman" w:hAnsi="Times New Roman" w:cs="Times New Roman"/>
          <w:sz w:val="28"/>
          <w:szCs w:val="28"/>
        </w:rPr>
        <w:t>от «</w:t>
      </w:r>
      <w:r w:rsidR="00560F4F">
        <w:rPr>
          <w:rFonts w:ascii="Times New Roman" w:hAnsi="Times New Roman" w:cs="Times New Roman"/>
          <w:sz w:val="28"/>
          <w:szCs w:val="28"/>
        </w:rPr>
        <w:t>22</w:t>
      </w:r>
      <w:r>
        <w:rPr>
          <w:rFonts w:ascii="Times New Roman" w:hAnsi="Times New Roman" w:cs="Times New Roman"/>
          <w:sz w:val="28"/>
          <w:szCs w:val="28"/>
        </w:rPr>
        <w:t>» июня 20</w:t>
      </w:r>
      <w:r w:rsidR="00D31A42">
        <w:rPr>
          <w:rFonts w:ascii="Times New Roman" w:hAnsi="Times New Roman" w:cs="Times New Roman"/>
          <w:sz w:val="28"/>
          <w:szCs w:val="28"/>
        </w:rPr>
        <w:t>20</w:t>
      </w:r>
      <w:r>
        <w:rPr>
          <w:rFonts w:ascii="Times New Roman" w:hAnsi="Times New Roman" w:cs="Times New Roman"/>
          <w:sz w:val="28"/>
          <w:szCs w:val="28"/>
        </w:rPr>
        <w:t xml:space="preserve"> года </w:t>
      </w:r>
      <w:r w:rsidRPr="00560F4F">
        <w:rPr>
          <w:rFonts w:ascii="Times New Roman" w:hAnsi="Times New Roman" w:cs="Times New Roman"/>
          <w:sz w:val="28"/>
          <w:szCs w:val="28"/>
        </w:rPr>
        <w:t xml:space="preserve">№ </w:t>
      </w:r>
      <w:r w:rsidR="00560F4F" w:rsidRPr="00560F4F">
        <w:rPr>
          <w:rFonts w:ascii="Times New Roman" w:hAnsi="Times New Roman" w:cs="Times New Roman"/>
          <w:sz w:val="28"/>
          <w:szCs w:val="28"/>
        </w:rPr>
        <w:t>106</w:t>
      </w:r>
      <w:r w:rsidRPr="00560F4F">
        <w:rPr>
          <w:rFonts w:ascii="Times New Roman" w:hAnsi="Times New Roman" w:cs="Times New Roman"/>
          <w:sz w:val="28"/>
          <w:szCs w:val="28"/>
        </w:rPr>
        <w:t>/</w:t>
      </w:r>
      <w:r w:rsidR="00560F4F" w:rsidRPr="00560F4F">
        <w:rPr>
          <w:rFonts w:ascii="Times New Roman" w:hAnsi="Times New Roman" w:cs="Times New Roman"/>
          <w:sz w:val="28"/>
          <w:szCs w:val="28"/>
        </w:rPr>
        <w:t>1276</w:t>
      </w:r>
    </w:p>
    <w:p w:rsidR="00853F6E" w:rsidRDefault="00853F6E" w:rsidP="002C10BB">
      <w:pPr>
        <w:spacing w:line="360" w:lineRule="auto"/>
        <w:jc w:val="center"/>
        <w:rPr>
          <w:rFonts w:ascii="Times New Roman" w:hAnsi="Times New Roman" w:cs="Times New Roman"/>
          <w:sz w:val="28"/>
          <w:szCs w:val="28"/>
        </w:rPr>
      </w:pPr>
    </w:p>
    <w:p w:rsidR="002C10BB" w:rsidRPr="00853F6E" w:rsidRDefault="00853F6E" w:rsidP="00556089">
      <w:pPr>
        <w:ind w:firstLine="0"/>
        <w:jc w:val="center"/>
        <w:rPr>
          <w:rFonts w:ascii="Times New Roman" w:hAnsi="Times New Roman" w:cs="Times New Roman"/>
          <w:b/>
          <w:sz w:val="28"/>
          <w:szCs w:val="28"/>
        </w:rPr>
      </w:pPr>
      <w:r w:rsidRPr="00853F6E">
        <w:rPr>
          <w:rFonts w:ascii="Times New Roman" w:hAnsi="Times New Roman" w:cs="Times New Roman"/>
          <w:b/>
          <w:sz w:val="28"/>
          <w:szCs w:val="28"/>
        </w:rPr>
        <w:t>СОСТАВ</w:t>
      </w:r>
    </w:p>
    <w:p w:rsidR="002C10BB" w:rsidRPr="00853F6E" w:rsidRDefault="002C10BB" w:rsidP="00556089">
      <w:pPr>
        <w:ind w:firstLine="0"/>
        <w:jc w:val="center"/>
        <w:rPr>
          <w:rFonts w:ascii="Times New Roman" w:hAnsi="Times New Roman" w:cs="Times New Roman"/>
          <w:b/>
          <w:bCs/>
          <w:sz w:val="28"/>
          <w:szCs w:val="28"/>
        </w:rPr>
      </w:pPr>
      <w:r w:rsidRPr="00853F6E">
        <w:rPr>
          <w:rFonts w:ascii="Times New Roman" w:hAnsi="Times New Roman" w:cs="Times New Roman"/>
          <w:b/>
          <w:sz w:val="28"/>
          <w:szCs w:val="28"/>
        </w:rPr>
        <w:t xml:space="preserve">Рабочей группы </w:t>
      </w:r>
      <w:r w:rsidRPr="00853F6E">
        <w:rPr>
          <w:rFonts w:ascii="Times New Roman" w:hAnsi="Times New Roman" w:cs="Times New Roman"/>
          <w:b/>
          <w:bCs/>
          <w:sz w:val="28"/>
          <w:szCs w:val="28"/>
        </w:rPr>
        <w:t xml:space="preserve">по предварительному рассмотрению жалоб </w:t>
      </w:r>
    </w:p>
    <w:p w:rsidR="002C10BB" w:rsidRPr="00853F6E" w:rsidRDefault="002C10BB" w:rsidP="00556089">
      <w:pPr>
        <w:ind w:firstLine="0"/>
        <w:jc w:val="center"/>
        <w:rPr>
          <w:rFonts w:ascii="Times New Roman" w:hAnsi="Times New Roman" w:cs="Times New Roman"/>
          <w:b/>
          <w:bCs/>
          <w:sz w:val="28"/>
          <w:szCs w:val="28"/>
        </w:rPr>
      </w:pPr>
      <w:r w:rsidRPr="00853F6E">
        <w:rPr>
          <w:rFonts w:ascii="Times New Roman" w:hAnsi="Times New Roman" w:cs="Times New Roman"/>
          <w:b/>
          <w:bCs/>
          <w:sz w:val="28"/>
          <w:szCs w:val="28"/>
        </w:rPr>
        <w:t xml:space="preserve">и обращений, поступающих в территориальную избирательную </w:t>
      </w:r>
    </w:p>
    <w:p w:rsidR="00D31A42" w:rsidRDefault="002C10BB" w:rsidP="00556089">
      <w:pPr>
        <w:ind w:firstLine="0"/>
        <w:jc w:val="center"/>
        <w:rPr>
          <w:rFonts w:ascii="Times New Roman" w:hAnsi="Times New Roman" w:cs="Times New Roman"/>
          <w:b/>
          <w:sz w:val="28"/>
          <w:szCs w:val="28"/>
        </w:rPr>
      </w:pPr>
      <w:r w:rsidRPr="00853F6E">
        <w:rPr>
          <w:rFonts w:ascii="Times New Roman" w:hAnsi="Times New Roman" w:cs="Times New Roman"/>
          <w:b/>
          <w:bCs/>
          <w:sz w:val="28"/>
          <w:szCs w:val="28"/>
        </w:rPr>
        <w:t xml:space="preserve">комиссию Тбилисская в период подготовки и проведения </w:t>
      </w:r>
      <w:r w:rsidR="00D31A42">
        <w:rPr>
          <w:rFonts w:ascii="Times New Roman" w:hAnsi="Times New Roman" w:cs="Times New Roman"/>
          <w:b/>
          <w:sz w:val="28"/>
          <w:szCs w:val="28"/>
        </w:rPr>
        <w:t>муниципальных выборов, назначенных на единый день голосования</w:t>
      </w:r>
    </w:p>
    <w:p w:rsidR="002C10BB" w:rsidRDefault="00D31A42" w:rsidP="00556089">
      <w:pPr>
        <w:ind w:firstLine="0"/>
        <w:jc w:val="center"/>
        <w:rPr>
          <w:rFonts w:ascii="Times New Roman" w:hAnsi="Times New Roman" w:cs="Times New Roman"/>
          <w:b/>
          <w:sz w:val="28"/>
          <w:szCs w:val="28"/>
        </w:rPr>
      </w:pPr>
      <w:r>
        <w:rPr>
          <w:rFonts w:ascii="Times New Roman" w:hAnsi="Times New Roman" w:cs="Times New Roman"/>
          <w:b/>
          <w:sz w:val="28"/>
          <w:szCs w:val="28"/>
        </w:rPr>
        <w:t>13 сентября 2020 года</w:t>
      </w:r>
    </w:p>
    <w:p w:rsidR="00556089" w:rsidRPr="00556089" w:rsidRDefault="00556089" w:rsidP="00556089">
      <w:pPr>
        <w:ind w:firstLine="0"/>
        <w:jc w:val="center"/>
        <w:rPr>
          <w:rFonts w:ascii="Times New Roman" w:hAnsi="Times New Roman" w:cs="Times New Roman"/>
          <w:b/>
          <w:sz w:val="28"/>
          <w:szCs w:val="28"/>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0"/>
        <w:gridCol w:w="6262"/>
      </w:tblGrid>
      <w:tr w:rsidR="002C10BB" w:rsidRPr="00853F6E" w:rsidTr="00853F6E">
        <w:tc>
          <w:tcPr>
            <w:tcW w:w="3150" w:type="dxa"/>
          </w:tcPr>
          <w:p w:rsidR="002C10BB" w:rsidRPr="00853F6E" w:rsidRDefault="00853F6E" w:rsidP="00853F6E">
            <w:pPr>
              <w:ind w:firstLine="0"/>
              <w:jc w:val="left"/>
              <w:rPr>
                <w:rFonts w:ascii="Times New Roman" w:hAnsi="Times New Roman" w:cs="Times New Roman"/>
                <w:sz w:val="28"/>
                <w:szCs w:val="28"/>
              </w:rPr>
            </w:pPr>
            <w:r w:rsidRPr="00853F6E">
              <w:rPr>
                <w:rFonts w:ascii="Times New Roman" w:hAnsi="Times New Roman" w:cs="Times New Roman"/>
                <w:sz w:val="28"/>
                <w:szCs w:val="28"/>
              </w:rPr>
              <w:t>Модлова Светлана Анатольевна</w:t>
            </w:r>
          </w:p>
        </w:tc>
        <w:tc>
          <w:tcPr>
            <w:tcW w:w="6262" w:type="dxa"/>
          </w:tcPr>
          <w:p w:rsidR="002C10BB" w:rsidRPr="00853F6E" w:rsidRDefault="002C10BB" w:rsidP="00853F6E">
            <w:pPr>
              <w:ind w:firstLine="34"/>
              <w:rPr>
                <w:rFonts w:ascii="Times New Roman" w:hAnsi="Times New Roman" w:cs="Times New Roman"/>
                <w:sz w:val="28"/>
                <w:szCs w:val="28"/>
              </w:rPr>
            </w:pPr>
            <w:r w:rsidRPr="00853F6E">
              <w:rPr>
                <w:rFonts w:ascii="Times New Roman" w:hAnsi="Times New Roman" w:cs="Times New Roman"/>
                <w:sz w:val="28"/>
                <w:szCs w:val="28"/>
              </w:rPr>
              <w:t>– заместитель председателя территориальной избирательной комиссии, руководитель Рабочей группы;</w:t>
            </w:r>
          </w:p>
          <w:p w:rsidR="002C10BB" w:rsidRPr="00853F6E" w:rsidRDefault="002C10BB" w:rsidP="00853F6E">
            <w:pPr>
              <w:ind w:firstLine="34"/>
              <w:rPr>
                <w:rFonts w:ascii="Times New Roman" w:hAnsi="Times New Roman" w:cs="Times New Roman"/>
                <w:sz w:val="28"/>
                <w:szCs w:val="28"/>
              </w:rPr>
            </w:pPr>
          </w:p>
        </w:tc>
      </w:tr>
      <w:tr w:rsidR="002C10BB" w:rsidRPr="00853F6E" w:rsidTr="00853F6E">
        <w:tc>
          <w:tcPr>
            <w:tcW w:w="3150" w:type="dxa"/>
          </w:tcPr>
          <w:p w:rsidR="002C10BB" w:rsidRDefault="00FD7A72" w:rsidP="00853F6E">
            <w:pPr>
              <w:ind w:firstLine="0"/>
              <w:rPr>
                <w:rFonts w:ascii="Times New Roman" w:hAnsi="Times New Roman" w:cs="Times New Roman"/>
                <w:sz w:val="28"/>
                <w:szCs w:val="28"/>
              </w:rPr>
            </w:pPr>
            <w:r>
              <w:rPr>
                <w:rFonts w:ascii="Times New Roman" w:hAnsi="Times New Roman" w:cs="Times New Roman"/>
                <w:sz w:val="28"/>
                <w:szCs w:val="28"/>
              </w:rPr>
              <w:t xml:space="preserve">Войтов </w:t>
            </w:r>
          </w:p>
          <w:p w:rsidR="00FD7A72" w:rsidRPr="00853F6E" w:rsidRDefault="00FD7A72" w:rsidP="00853F6E">
            <w:pPr>
              <w:ind w:firstLine="0"/>
              <w:rPr>
                <w:rFonts w:ascii="Times New Roman" w:hAnsi="Times New Roman" w:cs="Times New Roman"/>
                <w:sz w:val="28"/>
                <w:szCs w:val="28"/>
              </w:rPr>
            </w:pPr>
            <w:r>
              <w:rPr>
                <w:rFonts w:ascii="Times New Roman" w:hAnsi="Times New Roman" w:cs="Times New Roman"/>
                <w:sz w:val="28"/>
                <w:szCs w:val="28"/>
              </w:rPr>
              <w:t>Валерий Вячеславович</w:t>
            </w:r>
          </w:p>
        </w:tc>
        <w:tc>
          <w:tcPr>
            <w:tcW w:w="6262" w:type="dxa"/>
          </w:tcPr>
          <w:p w:rsidR="002C10BB" w:rsidRPr="00853F6E" w:rsidRDefault="002C10BB" w:rsidP="00853F6E">
            <w:pPr>
              <w:ind w:firstLine="34"/>
              <w:rPr>
                <w:rFonts w:ascii="Times New Roman" w:hAnsi="Times New Roman" w:cs="Times New Roman"/>
                <w:sz w:val="28"/>
                <w:szCs w:val="28"/>
              </w:rPr>
            </w:pPr>
            <w:r w:rsidRPr="00853F6E">
              <w:rPr>
                <w:rFonts w:ascii="Times New Roman" w:hAnsi="Times New Roman" w:cs="Times New Roman"/>
                <w:sz w:val="28"/>
                <w:szCs w:val="28"/>
              </w:rPr>
              <w:t>– член территориальной избирательной комиссии с правом решающего голоса, заместитель руководителя Рабочей группы;</w:t>
            </w:r>
          </w:p>
          <w:p w:rsidR="002C10BB" w:rsidRPr="00853F6E" w:rsidRDefault="002C10BB" w:rsidP="00853F6E">
            <w:pPr>
              <w:ind w:firstLine="34"/>
              <w:rPr>
                <w:rFonts w:ascii="Times New Roman" w:hAnsi="Times New Roman" w:cs="Times New Roman"/>
                <w:sz w:val="28"/>
                <w:szCs w:val="28"/>
              </w:rPr>
            </w:pPr>
          </w:p>
        </w:tc>
      </w:tr>
      <w:tr w:rsidR="002C10BB" w:rsidRPr="00853F6E" w:rsidTr="00853F6E">
        <w:tc>
          <w:tcPr>
            <w:tcW w:w="3150" w:type="dxa"/>
          </w:tcPr>
          <w:p w:rsidR="00853F6E"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 xml:space="preserve">Тимохова </w:t>
            </w:r>
          </w:p>
          <w:p w:rsidR="002C10BB"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Жанна Владимировна</w:t>
            </w:r>
          </w:p>
        </w:tc>
        <w:tc>
          <w:tcPr>
            <w:tcW w:w="6262" w:type="dxa"/>
          </w:tcPr>
          <w:p w:rsidR="002C10BB" w:rsidRPr="00853F6E" w:rsidRDefault="002C10BB" w:rsidP="00853F6E">
            <w:pPr>
              <w:ind w:firstLine="34"/>
              <w:rPr>
                <w:rFonts w:ascii="Times New Roman" w:hAnsi="Times New Roman" w:cs="Times New Roman"/>
                <w:sz w:val="28"/>
                <w:szCs w:val="28"/>
              </w:rPr>
            </w:pPr>
            <w:r w:rsidRPr="00853F6E">
              <w:rPr>
                <w:rFonts w:ascii="Times New Roman" w:hAnsi="Times New Roman" w:cs="Times New Roman"/>
                <w:sz w:val="28"/>
                <w:szCs w:val="28"/>
              </w:rPr>
              <w:t>– член территориальной избирательной комиссии с правом решающего голоса, секретарь Рабочей группы;</w:t>
            </w:r>
          </w:p>
          <w:p w:rsidR="002C10BB" w:rsidRPr="00853F6E" w:rsidRDefault="002C10BB" w:rsidP="00853F6E">
            <w:pPr>
              <w:ind w:firstLine="34"/>
              <w:rPr>
                <w:rFonts w:ascii="Times New Roman" w:hAnsi="Times New Roman" w:cs="Times New Roman"/>
                <w:sz w:val="28"/>
                <w:szCs w:val="28"/>
              </w:rPr>
            </w:pPr>
          </w:p>
        </w:tc>
      </w:tr>
      <w:tr w:rsidR="002C10BB" w:rsidRPr="00853F6E" w:rsidTr="00853F6E">
        <w:tc>
          <w:tcPr>
            <w:tcW w:w="3150" w:type="dxa"/>
          </w:tcPr>
          <w:p w:rsidR="00853F6E"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 xml:space="preserve">Асатрян </w:t>
            </w:r>
          </w:p>
          <w:p w:rsidR="002C10BB"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 xml:space="preserve">Светлана </w:t>
            </w:r>
            <w:proofErr w:type="spellStart"/>
            <w:r w:rsidRPr="00853F6E">
              <w:rPr>
                <w:rFonts w:ascii="Times New Roman" w:hAnsi="Times New Roman" w:cs="Times New Roman"/>
                <w:sz w:val="28"/>
                <w:szCs w:val="28"/>
              </w:rPr>
              <w:t>Грантовна</w:t>
            </w:r>
            <w:proofErr w:type="spellEnd"/>
          </w:p>
        </w:tc>
        <w:tc>
          <w:tcPr>
            <w:tcW w:w="6262" w:type="dxa"/>
          </w:tcPr>
          <w:p w:rsidR="002C10BB" w:rsidRPr="00853F6E" w:rsidRDefault="002C10BB" w:rsidP="00853F6E">
            <w:pPr>
              <w:ind w:firstLine="34"/>
              <w:rPr>
                <w:rFonts w:ascii="Times New Roman" w:hAnsi="Times New Roman" w:cs="Times New Roman"/>
                <w:sz w:val="28"/>
                <w:szCs w:val="28"/>
              </w:rPr>
            </w:pPr>
            <w:r w:rsidRPr="00853F6E">
              <w:rPr>
                <w:rFonts w:ascii="Times New Roman" w:hAnsi="Times New Roman" w:cs="Times New Roman"/>
                <w:sz w:val="28"/>
                <w:szCs w:val="28"/>
              </w:rPr>
              <w:t>– член территориальной избирательной комиссии с правом решающего голоса, член Рабочей группы;</w:t>
            </w:r>
          </w:p>
          <w:p w:rsidR="002C10BB" w:rsidRPr="00853F6E" w:rsidRDefault="002C10BB" w:rsidP="00853F6E">
            <w:pPr>
              <w:ind w:firstLine="34"/>
              <w:rPr>
                <w:rFonts w:ascii="Times New Roman" w:hAnsi="Times New Roman" w:cs="Times New Roman"/>
                <w:sz w:val="28"/>
                <w:szCs w:val="28"/>
              </w:rPr>
            </w:pPr>
          </w:p>
        </w:tc>
      </w:tr>
      <w:tr w:rsidR="002C10BB" w:rsidRPr="00853F6E" w:rsidTr="00853F6E">
        <w:tc>
          <w:tcPr>
            <w:tcW w:w="3150" w:type="dxa"/>
          </w:tcPr>
          <w:p w:rsidR="00853F6E"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 xml:space="preserve">Тупицын </w:t>
            </w:r>
          </w:p>
          <w:p w:rsidR="002C10BB" w:rsidRPr="00853F6E" w:rsidRDefault="00853F6E" w:rsidP="00853F6E">
            <w:pPr>
              <w:ind w:firstLine="0"/>
              <w:rPr>
                <w:rFonts w:ascii="Times New Roman" w:hAnsi="Times New Roman" w:cs="Times New Roman"/>
                <w:sz w:val="28"/>
                <w:szCs w:val="28"/>
              </w:rPr>
            </w:pPr>
            <w:r w:rsidRPr="00853F6E">
              <w:rPr>
                <w:rFonts w:ascii="Times New Roman" w:hAnsi="Times New Roman" w:cs="Times New Roman"/>
                <w:sz w:val="28"/>
                <w:szCs w:val="28"/>
              </w:rPr>
              <w:t>Виктор Николаевич</w:t>
            </w:r>
          </w:p>
        </w:tc>
        <w:tc>
          <w:tcPr>
            <w:tcW w:w="6262" w:type="dxa"/>
          </w:tcPr>
          <w:p w:rsidR="00853F6E" w:rsidRPr="00853F6E" w:rsidRDefault="002C10BB" w:rsidP="00853F6E">
            <w:pPr>
              <w:ind w:firstLine="34"/>
              <w:rPr>
                <w:rFonts w:ascii="Times New Roman" w:hAnsi="Times New Roman" w:cs="Times New Roman"/>
                <w:sz w:val="28"/>
                <w:szCs w:val="28"/>
              </w:rPr>
            </w:pPr>
            <w:r w:rsidRPr="00853F6E">
              <w:rPr>
                <w:rFonts w:ascii="Times New Roman" w:hAnsi="Times New Roman" w:cs="Times New Roman"/>
                <w:sz w:val="28"/>
                <w:szCs w:val="28"/>
              </w:rPr>
              <w:t xml:space="preserve">– член территориальной избирательной комиссии с правом решающего голоса, </w:t>
            </w:r>
            <w:r w:rsidR="00853F6E" w:rsidRPr="00853F6E">
              <w:rPr>
                <w:rFonts w:ascii="Times New Roman" w:hAnsi="Times New Roman" w:cs="Times New Roman"/>
                <w:sz w:val="28"/>
                <w:szCs w:val="28"/>
              </w:rPr>
              <w:t>член Рабочей группы;</w:t>
            </w:r>
          </w:p>
          <w:p w:rsidR="002C10BB" w:rsidRPr="00853F6E" w:rsidRDefault="002C10BB" w:rsidP="00853F6E">
            <w:pPr>
              <w:ind w:firstLine="34"/>
              <w:rPr>
                <w:rFonts w:ascii="Times New Roman" w:hAnsi="Times New Roman" w:cs="Times New Roman"/>
                <w:sz w:val="28"/>
                <w:szCs w:val="28"/>
              </w:rPr>
            </w:pPr>
          </w:p>
        </w:tc>
      </w:tr>
    </w:tbl>
    <w:p w:rsidR="00360F47" w:rsidRPr="002C10BB" w:rsidRDefault="00360F47" w:rsidP="003A6E91">
      <w:pPr>
        <w:spacing w:line="360" w:lineRule="auto"/>
        <w:ind w:firstLine="0"/>
        <w:rPr>
          <w:rFonts w:ascii="Times New Roman" w:hAnsi="Times New Roman" w:cs="Times New Roman"/>
          <w:sz w:val="28"/>
          <w:szCs w:val="28"/>
        </w:rPr>
      </w:pPr>
    </w:p>
    <w:sectPr w:rsidR="00360F47" w:rsidRPr="002C10BB" w:rsidSect="00625B5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ༀЀ">
    <w:altName w:val="Times New Roman"/>
    <w:charset w:val="02"/>
    <w:family w:val="roman"/>
    <w:pitch w:val="variable"/>
    <w:sig w:usb0="00000000" w:usb1="10000000" w:usb2="00000000" w:usb3="86000000" w:csb0="12004402" w:csb1="9C0001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A0"/>
    <w:rsid w:val="00002315"/>
    <w:rsid w:val="00003947"/>
    <w:rsid w:val="0003161B"/>
    <w:rsid w:val="00032ACB"/>
    <w:rsid w:val="000509FE"/>
    <w:rsid w:val="00052F92"/>
    <w:rsid w:val="000533D2"/>
    <w:rsid w:val="00084926"/>
    <w:rsid w:val="00086973"/>
    <w:rsid w:val="000900F4"/>
    <w:rsid w:val="000A4B22"/>
    <w:rsid w:val="0010100B"/>
    <w:rsid w:val="001100A5"/>
    <w:rsid w:val="00114A24"/>
    <w:rsid w:val="00127C3E"/>
    <w:rsid w:val="001428DE"/>
    <w:rsid w:val="00152DEA"/>
    <w:rsid w:val="00175083"/>
    <w:rsid w:val="00177BF6"/>
    <w:rsid w:val="00181F99"/>
    <w:rsid w:val="00192113"/>
    <w:rsid w:val="001B57F8"/>
    <w:rsid w:val="001B5DE9"/>
    <w:rsid w:val="001B7EF1"/>
    <w:rsid w:val="001F6B5C"/>
    <w:rsid w:val="00203F50"/>
    <w:rsid w:val="00205C01"/>
    <w:rsid w:val="002311C2"/>
    <w:rsid w:val="00235362"/>
    <w:rsid w:val="00256DA0"/>
    <w:rsid w:val="002648AE"/>
    <w:rsid w:val="002729C2"/>
    <w:rsid w:val="00286DD2"/>
    <w:rsid w:val="00291BBA"/>
    <w:rsid w:val="00295FD9"/>
    <w:rsid w:val="002A4146"/>
    <w:rsid w:val="002B28E0"/>
    <w:rsid w:val="002C10BB"/>
    <w:rsid w:val="002C1683"/>
    <w:rsid w:val="002D574E"/>
    <w:rsid w:val="00310B82"/>
    <w:rsid w:val="003264DC"/>
    <w:rsid w:val="003275D4"/>
    <w:rsid w:val="00336A3F"/>
    <w:rsid w:val="00336A90"/>
    <w:rsid w:val="00340DE2"/>
    <w:rsid w:val="003439E6"/>
    <w:rsid w:val="00352BA4"/>
    <w:rsid w:val="0035439D"/>
    <w:rsid w:val="00360F47"/>
    <w:rsid w:val="003828A8"/>
    <w:rsid w:val="003970CB"/>
    <w:rsid w:val="003A6E91"/>
    <w:rsid w:val="003B70D6"/>
    <w:rsid w:val="003D1FD9"/>
    <w:rsid w:val="003E1858"/>
    <w:rsid w:val="003F069A"/>
    <w:rsid w:val="00416CA9"/>
    <w:rsid w:val="0042395D"/>
    <w:rsid w:val="00440894"/>
    <w:rsid w:val="00453A70"/>
    <w:rsid w:val="004615A2"/>
    <w:rsid w:val="00472FC9"/>
    <w:rsid w:val="00484CA5"/>
    <w:rsid w:val="004C255F"/>
    <w:rsid w:val="004D63B7"/>
    <w:rsid w:val="004D6C69"/>
    <w:rsid w:val="004E66D2"/>
    <w:rsid w:val="00530937"/>
    <w:rsid w:val="0054168C"/>
    <w:rsid w:val="00546E44"/>
    <w:rsid w:val="00547061"/>
    <w:rsid w:val="00551CB0"/>
    <w:rsid w:val="00556089"/>
    <w:rsid w:val="00560F4F"/>
    <w:rsid w:val="005615C0"/>
    <w:rsid w:val="005659AA"/>
    <w:rsid w:val="00597412"/>
    <w:rsid w:val="005A32C9"/>
    <w:rsid w:val="005B7305"/>
    <w:rsid w:val="005C5DF1"/>
    <w:rsid w:val="005F2E60"/>
    <w:rsid w:val="005F3D2E"/>
    <w:rsid w:val="0060093D"/>
    <w:rsid w:val="00605571"/>
    <w:rsid w:val="00625B59"/>
    <w:rsid w:val="00643E82"/>
    <w:rsid w:val="006605B6"/>
    <w:rsid w:val="00660BDA"/>
    <w:rsid w:val="006752D3"/>
    <w:rsid w:val="006757C8"/>
    <w:rsid w:val="006766CE"/>
    <w:rsid w:val="006848F8"/>
    <w:rsid w:val="006A4BF0"/>
    <w:rsid w:val="006B11C4"/>
    <w:rsid w:val="0071601C"/>
    <w:rsid w:val="00716CAB"/>
    <w:rsid w:val="0072033B"/>
    <w:rsid w:val="0073118A"/>
    <w:rsid w:val="007338DA"/>
    <w:rsid w:val="007638ED"/>
    <w:rsid w:val="007A198F"/>
    <w:rsid w:val="007A3B1C"/>
    <w:rsid w:val="007A64D0"/>
    <w:rsid w:val="007B072B"/>
    <w:rsid w:val="007B3F51"/>
    <w:rsid w:val="007B6D05"/>
    <w:rsid w:val="007C61F1"/>
    <w:rsid w:val="007C74EC"/>
    <w:rsid w:val="007D170E"/>
    <w:rsid w:val="007D65D5"/>
    <w:rsid w:val="007E7C8C"/>
    <w:rsid w:val="00820CCD"/>
    <w:rsid w:val="0083730E"/>
    <w:rsid w:val="00841CBE"/>
    <w:rsid w:val="00853F6E"/>
    <w:rsid w:val="008619C7"/>
    <w:rsid w:val="00863485"/>
    <w:rsid w:val="00866B54"/>
    <w:rsid w:val="00874FD0"/>
    <w:rsid w:val="008B0666"/>
    <w:rsid w:val="008C12A9"/>
    <w:rsid w:val="008C270D"/>
    <w:rsid w:val="008D28E8"/>
    <w:rsid w:val="008F566E"/>
    <w:rsid w:val="008F574E"/>
    <w:rsid w:val="00912E2E"/>
    <w:rsid w:val="00921C62"/>
    <w:rsid w:val="00923D7B"/>
    <w:rsid w:val="00973BA0"/>
    <w:rsid w:val="00986DB4"/>
    <w:rsid w:val="00991847"/>
    <w:rsid w:val="009971E5"/>
    <w:rsid w:val="009A3120"/>
    <w:rsid w:val="009B417F"/>
    <w:rsid w:val="009D0CFB"/>
    <w:rsid w:val="009D1103"/>
    <w:rsid w:val="009D62B2"/>
    <w:rsid w:val="009E2600"/>
    <w:rsid w:val="009F3F80"/>
    <w:rsid w:val="009F588A"/>
    <w:rsid w:val="00A2077A"/>
    <w:rsid w:val="00A33BD9"/>
    <w:rsid w:val="00A36B88"/>
    <w:rsid w:val="00A66FF5"/>
    <w:rsid w:val="00A919ED"/>
    <w:rsid w:val="00AA15B5"/>
    <w:rsid w:val="00AA3E21"/>
    <w:rsid w:val="00AA71D2"/>
    <w:rsid w:val="00AC73B6"/>
    <w:rsid w:val="00AD36ED"/>
    <w:rsid w:val="00AE76CE"/>
    <w:rsid w:val="00B01493"/>
    <w:rsid w:val="00B255F8"/>
    <w:rsid w:val="00B264B1"/>
    <w:rsid w:val="00B26B44"/>
    <w:rsid w:val="00B346D0"/>
    <w:rsid w:val="00B3472F"/>
    <w:rsid w:val="00B40B02"/>
    <w:rsid w:val="00B40CFD"/>
    <w:rsid w:val="00B61BD4"/>
    <w:rsid w:val="00B81428"/>
    <w:rsid w:val="00B84141"/>
    <w:rsid w:val="00B96003"/>
    <w:rsid w:val="00BA1E65"/>
    <w:rsid w:val="00BB1E47"/>
    <w:rsid w:val="00BC5A2A"/>
    <w:rsid w:val="00BD5552"/>
    <w:rsid w:val="00BE730B"/>
    <w:rsid w:val="00BF0CA9"/>
    <w:rsid w:val="00BF28CA"/>
    <w:rsid w:val="00C02558"/>
    <w:rsid w:val="00C05C57"/>
    <w:rsid w:val="00C23B74"/>
    <w:rsid w:val="00C34B34"/>
    <w:rsid w:val="00C357B9"/>
    <w:rsid w:val="00C47C23"/>
    <w:rsid w:val="00C679AB"/>
    <w:rsid w:val="00CA3847"/>
    <w:rsid w:val="00CA5C95"/>
    <w:rsid w:val="00CB2606"/>
    <w:rsid w:val="00CE6985"/>
    <w:rsid w:val="00CF3EEA"/>
    <w:rsid w:val="00D0194E"/>
    <w:rsid w:val="00D24E69"/>
    <w:rsid w:val="00D31A42"/>
    <w:rsid w:val="00D3428D"/>
    <w:rsid w:val="00D52701"/>
    <w:rsid w:val="00D56F51"/>
    <w:rsid w:val="00D65CC4"/>
    <w:rsid w:val="00D72809"/>
    <w:rsid w:val="00D819EB"/>
    <w:rsid w:val="00D86881"/>
    <w:rsid w:val="00DA1437"/>
    <w:rsid w:val="00DB7EBB"/>
    <w:rsid w:val="00DC510A"/>
    <w:rsid w:val="00DD29F5"/>
    <w:rsid w:val="00DD3B9F"/>
    <w:rsid w:val="00DD73AF"/>
    <w:rsid w:val="00DF02B8"/>
    <w:rsid w:val="00DF6187"/>
    <w:rsid w:val="00E15601"/>
    <w:rsid w:val="00E279F8"/>
    <w:rsid w:val="00E47EE0"/>
    <w:rsid w:val="00E61799"/>
    <w:rsid w:val="00E705B3"/>
    <w:rsid w:val="00E801A0"/>
    <w:rsid w:val="00E931FB"/>
    <w:rsid w:val="00EA0AAE"/>
    <w:rsid w:val="00EA402D"/>
    <w:rsid w:val="00EC3384"/>
    <w:rsid w:val="00ED17F1"/>
    <w:rsid w:val="00F2487B"/>
    <w:rsid w:val="00F25825"/>
    <w:rsid w:val="00F26AF8"/>
    <w:rsid w:val="00F324A3"/>
    <w:rsid w:val="00F3314A"/>
    <w:rsid w:val="00F34745"/>
    <w:rsid w:val="00F36FCD"/>
    <w:rsid w:val="00F50212"/>
    <w:rsid w:val="00F55EBF"/>
    <w:rsid w:val="00F64D65"/>
    <w:rsid w:val="00F7285C"/>
    <w:rsid w:val="00F77E90"/>
    <w:rsid w:val="00F8119A"/>
    <w:rsid w:val="00FA1176"/>
    <w:rsid w:val="00FD7A72"/>
    <w:rsid w:val="00FF2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D9"/>
    <w:pPr>
      <w:widowControl w:val="0"/>
      <w:autoSpaceDE w:val="0"/>
      <w:autoSpaceDN w:val="0"/>
      <w:adjustRightInd w:val="0"/>
      <w:ind w:firstLine="720"/>
      <w:jc w:val="both"/>
    </w:pPr>
    <w:rPr>
      <w:rFonts w:ascii="Arial" w:hAnsi="Arial" w:cs="Arial"/>
      <w:sz w:val="24"/>
      <w:szCs w:val="24"/>
      <w:lang w:eastAsia="ru-RU"/>
    </w:rPr>
  </w:style>
  <w:style w:type="paragraph" w:styleId="1">
    <w:name w:val="heading 1"/>
    <w:basedOn w:val="a"/>
    <w:next w:val="a"/>
    <w:link w:val="10"/>
    <w:uiPriority w:val="99"/>
    <w:qFormat/>
    <w:rsid w:val="003D1FD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1FD9"/>
    <w:rPr>
      <w:rFonts w:ascii="Arial" w:hAnsi="Arial" w:cs="Arial"/>
      <w:b/>
      <w:bCs/>
      <w:color w:val="26282F"/>
      <w:sz w:val="24"/>
      <w:szCs w:val="24"/>
      <w:lang w:eastAsia="ru-RU"/>
    </w:rPr>
  </w:style>
  <w:style w:type="paragraph" w:customStyle="1" w:styleId="a3">
    <w:name w:val="Нормальный (таблица)"/>
    <w:basedOn w:val="a"/>
    <w:next w:val="a"/>
    <w:uiPriority w:val="99"/>
    <w:rsid w:val="003D1FD9"/>
    <w:pPr>
      <w:ind w:firstLine="0"/>
    </w:pPr>
  </w:style>
  <w:style w:type="paragraph" w:customStyle="1" w:styleId="a4">
    <w:name w:val="Таблицы (моноширинный)"/>
    <w:basedOn w:val="a"/>
    <w:next w:val="a"/>
    <w:uiPriority w:val="99"/>
    <w:rsid w:val="003D1FD9"/>
    <w:pPr>
      <w:ind w:firstLine="0"/>
      <w:jc w:val="left"/>
    </w:pPr>
    <w:rPr>
      <w:rFonts w:ascii="Courier New" w:hAnsi="Courier New" w:cs="Courier New"/>
    </w:rPr>
  </w:style>
  <w:style w:type="paragraph" w:customStyle="1" w:styleId="a5">
    <w:name w:val="Прижатый влево"/>
    <w:basedOn w:val="a"/>
    <w:next w:val="a"/>
    <w:uiPriority w:val="99"/>
    <w:rsid w:val="003D1FD9"/>
    <w:pPr>
      <w:ind w:firstLine="0"/>
      <w:jc w:val="left"/>
    </w:pPr>
  </w:style>
  <w:style w:type="character" w:customStyle="1" w:styleId="a6">
    <w:name w:val="Цветовое выделение"/>
    <w:uiPriority w:val="99"/>
    <w:rsid w:val="003D1FD9"/>
    <w:rPr>
      <w:b/>
      <w:bCs/>
      <w:color w:val="26282F"/>
    </w:rPr>
  </w:style>
  <w:style w:type="character" w:customStyle="1" w:styleId="a7">
    <w:name w:val="Гипертекстовая ссылка"/>
    <w:basedOn w:val="a6"/>
    <w:uiPriority w:val="99"/>
    <w:rsid w:val="003D1FD9"/>
    <w:rPr>
      <w:b/>
      <w:bCs/>
      <w:color w:val="106BBE"/>
    </w:rPr>
  </w:style>
  <w:style w:type="paragraph" w:styleId="a8">
    <w:name w:val="Balloon Text"/>
    <w:basedOn w:val="a"/>
    <w:link w:val="a9"/>
    <w:uiPriority w:val="99"/>
    <w:semiHidden/>
    <w:unhideWhenUsed/>
    <w:rsid w:val="00B346D0"/>
    <w:rPr>
      <w:rFonts w:ascii="Tahoma" w:hAnsi="Tahoma" w:cs="Tahoma"/>
      <w:sz w:val="16"/>
      <w:szCs w:val="16"/>
    </w:rPr>
  </w:style>
  <w:style w:type="character" w:customStyle="1" w:styleId="a9">
    <w:name w:val="Текст выноски Знак"/>
    <w:basedOn w:val="a0"/>
    <w:link w:val="a8"/>
    <w:uiPriority w:val="99"/>
    <w:semiHidden/>
    <w:rsid w:val="00B346D0"/>
    <w:rPr>
      <w:rFonts w:ascii="Tahoma" w:hAnsi="Tahoma" w:cs="Tahoma"/>
      <w:sz w:val="16"/>
      <w:szCs w:val="16"/>
      <w:lang w:eastAsia="ru-RU"/>
    </w:rPr>
  </w:style>
  <w:style w:type="table" w:styleId="aa">
    <w:name w:val="Table Grid"/>
    <w:basedOn w:val="a1"/>
    <w:rsid w:val="002C10BB"/>
    <w:pPr>
      <w:jc w:val="both"/>
    </w:pPr>
    <w:rPr>
      <w:rFonts w:ascii="Times New Roman" w:eastAsiaTheme="minorHAnsi" w:hAnsi="Times New Roman"/>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nhideWhenUsed/>
    <w:rsid w:val="002C10BB"/>
    <w:pPr>
      <w:widowControl/>
      <w:autoSpaceDE/>
      <w:autoSpaceDN/>
      <w:adjustRightInd/>
      <w:spacing w:after="120"/>
      <w:ind w:left="283" w:firstLine="0"/>
      <w:jc w:val="left"/>
    </w:pPr>
    <w:rPr>
      <w:rFonts w:ascii="Times New Roman" w:hAnsi="Times New Roman" w:cs="Times New Roman"/>
    </w:rPr>
  </w:style>
  <w:style w:type="character" w:customStyle="1" w:styleId="ac">
    <w:name w:val="Основной текст с отступом Знак"/>
    <w:basedOn w:val="a0"/>
    <w:link w:val="ab"/>
    <w:rsid w:val="002C10BB"/>
    <w:rPr>
      <w:rFonts w:ascii="Times New Roman" w:hAnsi="Times New Roman"/>
      <w:sz w:val="24"/>
      <w:szCs w:val="24"/>
      <w:lang w:eastAsia="ru-RU"/>
    </w:rPr>
  </w:style>
  <w:style w:type="paragraph" w:styleId="2">
    <w:name w:val="Body Text Indent 2"/>
    <w:basedOn w:val="a"/>
    <w:link w:val="20"/>
    <w:unhideWhenUsed/>
    <w:rsid w:val="002C10BB"/>
    <w:pPr>
      <w:widowControl/>
      <w:autoSpaceDE/>
      <w:autoSpaceDN/>
      <w:adjustRightInd/>
      <w:spacing w:after="120" w:line="480" w:lineRule="auto"/>
      <w:ind w:left="283" w:firstLine="0"/>
    </w:pPr>
    <w:rPr>
      <w:rFonts w:ascii="Times New Roman" w:eastAsiaTheme="minorHAnsi" w:hAnsi="Times New Roman" w:cs="Times New Roman"/>
      <w:sz w:val="28"/>
      <w:szCs w:val="22"/>
      <w:lang w:eastAsia="en-US"/>
    </w:rPr>
  </w:style>
  <w:style w:type="character" w:customStyle="1" w:styleId="20">
    <w:name w:val="Основной текст с отступом 2 Знак"/>
    <w:basedOn w:val="a0"/>
    <w:link w:val="2"/>
    <w:rsid w:val="002C10BB"/>
    <w:rPr>
      <w:rFonts w:ascii="Times New Roman" w:eastAsiaTheme="minorHAnsi" w:hAnsi="Times New Roman"/>
      <w:sz w:val="28"/>
      <w:szCs w:val="22"/>
    </w:rPr>
  </w:style>
  <w:style w:type="paragraph" w:styleId="3">
    <w:name w:val="Body Text Indent 3"/>
    <w:basedOn w:val="a"/>
    <w:link w:val="30"/>
    <w:rsid w:val="002C10BB"/>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basedOn w:val="a0"/>
    <w:link w:val="3"/>
    <w:rsid w:val="002C10BB"/>
    <w:rPr>
      <w:rFonts w:ascii="Times New Roman" w:hAnsi="Times New Roman"/>
      <w:sz w:val="16"/>
      <w:szCs w:val="16"/>
      <w:lang w:eastAsia="ru-RU"/>
    </w:rPr>
  </w:style>
  <w:style w:type="paragraph" w:styleId="21">
    <w:name w:val="Body Text 2"/>
    <w:basedOn w:val="a"/>
    <w:link w:val="22"/>
    <w:rsid w:val="002C10BB"/>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rsid w:val="002C10BB"/>
    <w:rPr>
      <w:rFonts w:ascii="Times New Roman" w:hAnsi="Times New Roman"/>
      <w:sz w:val="24"/>
      <w:szCs w:val="24"/>
      <w:lang w:eastAsia="ru-RU"/>
    </w:rPr>
  </w:style>
  <w:style w:type="paragraph" w:customStyle="1" w:styleId="ad">
    <w:name w:val="полт"/>
    <w:basedOn w:val="a"/>
    <w:rsid w:val="002C10BB"/>
    <w:pPr>
      <w:autoSpaceDE/>
      <w:autoSpaceDN/>
      <w:adjustRightInd/>
      <w:spacing w:line="360" w:lineRule="auto"/>
    </w:pPr>
    <w:rPr>
      <w:rFonts w:ascii="Times New Roman CYR" w:hAnsi="Times New Roman CYR"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D9"/>
    <w:pPr>
      <w:widowControl w:val="0"/>
      <w:autoSpaceDE w:val="0"/>
      <w:autoSpaceDN w:val="0"/>
      <w:adjustRightInd w:val="0"/>
      <w:ind w:firstLine="720"/>
      <w:jc w:val="both"/>
    </w:pPr>
    <w:rPr>
      <w:rFonts w:ascii="Arial" w:hAnsi="Arial" w:cs="Arial"/>
      <w:sz w:val="24"/>
      <w:szCs w:val="24"/>
      <w:lang w:eastAsia="ru-RU"/>
    </w:rPr>
  </w:style>
  <w:style w:type="paragraph" w:styleId="1">
    <w:name w:val="heading 1"/>
    <w:basedOn w:val="a"/>
    <w:next w:val="a"/>
    <w:link w:val="10"/>
    <w:uiPriority w:val="99"/>
    <w:qFormat/>
    <w:rsid w:val="003D1FD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1FD9"/>
    <w:rPr>
      <w:rFonts w:ascii="Arial" w:hAnsi="Arial" w:cs="Arial"/>
      <w:b/>
      <w:bCs/>
      <w:color w:val="26282F"/>
      <w:sz w:val="24"/>
      <w:szCs w:val="24"/>
      <w:lang w:eastAsia="ru-RU"/>
    </w:rPr>
  </w:style>
  <w:style w:type="paragraph" w:customStyle="1" w:styleId="a3">
    <w:name w:val="Нормальный (таблица)"/>
    <w:basedOn w:val="a"/>
    <w:next w:val="a"/>
    <w:uiPriority w:val="99"/>
    <w:rsid w:val="003D1FD9"/>
    <w:pPr>
      <w:ind w:firstLine="0"/>
    </w:pPr>
  </w:style>
  <w:style w:type="paragraph" w:customStyle="1" w:styleId="a4">
    <w:name w:val="Таблицы (моноширинный)"/>
    <w:basedOn w:val="a"/>
    <w:next w:val="a"/>
    <w:uiPriority w:val="99"/>
    <w:rsid w:val="003D1FD9"/>
    <w:pPr>
      <w:ind w:firstLine="0"/>
      <w:jc w:val="left"/>
    </w:pPr>
    <w:rPr>
      <w:rFonts w:ascii="Courier New" w:hAnsi="Courier New" w:cs="Courier New"/>
    </w:rPr>
  </w:style>
  <w:style w:type="paragraph" w:customStyle="1" w:styleId="a5">
    <w:name w:val="Прижатый влево"/>
    <w:basedOn w:val="a"/>
    <w:next w:val="a"/>
    <w:uiPriority w:val="99"/>
    <w:rsid w:val="003D1FD9"/>
    <w:pPr>
      <w:ind w:firstLine="0"/>
      <w:jc w:val="left"/>
    </w:pPr>
  </w:style>
  <w:style w:type="character" w:customStyle="1" w:styleId="a6">
    <w:name w:val="Цветовое выделение"/>
    <w:uiPriority w:val="99"/>
    <w:rsid w:val="003D1FD9"/>
    <w:rPr>
      <w:b/>
      <w:bCs/>
      <w:color w:val="26282F"/>
    </w:rPr>
  </w:style>
  <w:style w:type="character" w:customStyle="1" w:styleId="a7">
    <w:name w:val="Гипертекстовая ссылка"/>
    <w:basedOn w:val="a6"/>
    <w:uiPriority w:val="99"/>
    <w:rsid w:val="003D1FD9"/>
    <w:rPr>
      <w:b/>
      <w:bCs/>
      <w:color w:val="106BBE"/>
    </w:rPr>
  </w:style>
  <w:style w:type="paragraph" w:styleId="a8">
    <w:name w:val="Balloon Text"/>
    <w:basedOn w:val="a"/>
    <w:link w:val="a9"/>
    <w:uiPriority w:val="99"/>
    <w:semiHidden/>
    <w:unhideWhenUsed/>
    <w:rsid w:val="00B346D0"/>
    <w:rPr>
      <w:rFonts w:ascii="Tahoma" w:hAnsi="Tahoma" w:cs="Tahoma"/>
      <w:sz w:val="16"/>
      <w:szCs w:val="16"/>
    </w:rPr>
  </w:style>
  <w:style w:type="character" w:customStyle="1" w:styleId="a9">
    <w:name w:val="Текст выноски Знак"/>
    <w:basedOn w:val="a0"/>
    <w:link w:val="a8"/>
    <w:uiPriority w:val="99"/>
    <w:semiHidden/>
    <w:rsid w:val="00B346D0"/>
    <w:rPr>
      <w:rFonts w:ascii="Tahoma" w:hAnsi="Tahoma" w:cs="Tahoma"/>
      <w:sz w:val="16"/>
      <w:szCs w:val="16"/>
      <w:lang w:eastAsia="ru-RU"/>
    </w:rPr>
  </w:style>
  <w:style w:type="table" w:styleId="aa">
    <w:name w:val="Table Grid"/>
    <w:basedOn w:val="a1"/>
    <w:rsid w:val="002C10BB"/>
    <w:pPr>
      <w:jc w:val="both"/>
    </w:pPr>
    <w:rPr>
      <w:rFonts w:ascii="Times New Roman" w:eastAsiaTheme="minorHAnsi" w:hAnsi="Times New Roman"/>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nhideWhenUsed/>
    <w:rsid w:val="002C10BB"/>
    <w:pPr>
      <w:widowControl/>
      <w:autoSpaceDE/>
      <w:autoSpaceDN/>
      <w:adjustRightInd/>
      <w:spacing w:after="120"/>
      <w:ind w:left="283" w:firstLine="0"/>
      <w:jc w:val="left"/>
    </w:pPr>
    <w:rPr>
      <w:rFonts w:ascii="Times New Roman" w:hAnsi="Times New Roman" w:cs="Times New Roman"/>
    </w:rPr>
  </w:style>
  <w:style w:type="character" w:customStyle="1" w:styleId="ac">
    <w:name w:val="Основной текст с отступом Знак"/>
    <w:basedOn w:val="a0"/>
    <w:link w:val="ab"/>
    <w:rsid w:val="002C10BB"/>
    <w:rPr>
      <w:rFonts w:ascii="Times New Roman" w:hAnsi="Times New Roman"/>
      <w:sz w:val="24"/>
      <w:szCs w:val="24"/>
      <w:lang w:eastAsia="ru-RU"/>
    </w:rPr>
  </w:style>
  <w:style w:type="paragraph" w:styleId="2">
    <w:name w:val="Body Text Indent 2"/>
    <w:basedOn w:val="a"/>
    <w:link w:val="20"/>
    <w:unhideWhenUsed/>
    <w:rsid w:val="002C10BB"/>
    <w:pPr>
      <w:widowControl/>
      <w:autoSpaceDE/>
      <w:autoSpaceDN/>
      <w:adjustRightInd/>
      <w:spacing w:after="120" w:line="480" w:lineRule="auto"/>
      <w:ind w:left="283" w:firstLine="0"/>
    </w:pPr>
    <w:rPr>
      <w:rFonts w:ascii="Times New Roman" w:eastAsiaTheme="minorHAnsi" w:hAnsi="Times New Roman" w:cs="Times New Roman"/>
      <w:sz w:val="28"/>
      <w:szCs w:val="22"/>
      <w:lang w:eastAsia="en-US"/>
    </w:rPr>
  </w:style>
  <w:style w:type="character" w:customStyle="1" w:styleId="20">
    <w:name w:val="Основной текст с отступом 2 Знак"/>
    <w:basedOn w:val="a0"/>
    <w:link w:val="2"/>
    <w:rsid w:val="002C10BB"/>
    <w:rPr>
      <w:rFonts w:ascii="Times New Roman" w:eastAsiaTheme="minorHAnsi" w:hAnsi="Times New Roman"/>
      <w:sz w:val="28"/>
      <w:szCs w:val="22"/>
    </w:rPr>
  </w:style>
  <w:style w:type="paragraph" w:styleId="3">
    <w:name w:val="Body Text Indent 3"/>
    <w:basedOn w:val="a"/>
    <w:link w:val="30"/>
    <w:rsid w:val="002C10BB"/>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basedOn w:val="a0"/>
    <w:link w:val="3"/>
    <w:rsid w:val="002C10BB"/>
    <w:rPr>
      <w:rFonts w:ascii="Times New Roman" w:hAnsi="Times New Roman"/>
      <w:sz w:val="16"/>
      <w:szCs w:val="16"/>
      <w:lang w:eastAsia="ru-RU"/>
    </w:rPr>
  </w:style>
  <w:style w:type="paragraph" w:styleId="21">
    <w:name w:val="Body Text 2"/>
    <w:basedOn w:val="a"/>
    <w:link w:val="22"/>
    <w:rsid w:val="002C10BB"/>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rsid w:val="002C10BB"/>
    <w:rPr>
      <w:rFonts w:ascii="Times New Roman" w:hAnsi="Times New Roman"/>
      <w:sz w:val="24"/>
      <w:szCs w:val="24"/>
      <w:lang w:eastAsia="ru-RU"/>
    </w:rPr>
  </w:style>
  <w:style w:type="paragraph" w:customStyle="1" w:styleId="ad">
    <w:name w:val="полт"/>
    <w:basedOn w:val="a"/>
    <w:rsid w:val="002C10BB"/>
    <w:pPr>
      <w:autoSpaceDE/>
      <w:autoSpaceDN/>
      <w:adjustRightInd/>
      <w:spacing w:line="360" w:lineRule="auto"/>
    </w:pPr>
    <w:rPr>
      <w:rFonts w:ascii="Times New Roman CYR" w:hAnsi="Times New Roman CYR"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7741">
      <w:bodyDiv w:val="1"/>
      <w:marLeft w:val="0"/>
      <w:marRight w:val="0"/>
      <w:marTop w:val="0"/>
      <w:marBottom w:val="0"/>
      <w:divBdr>
        <w:top w:val="none" w:sz="0" w:space="0" w:color="auto"/>
        <w:left w:val="none" w:sz="0" w:space="0" w:color="auto"/>
        <w:bottom w:val="none" w:sz="0" w:space="0" w:color="auto"/>
        <w:right w:val="none" w:sz="0" w:space="0" w:color="auto"/>
      </w:divBdr>
    </w:div>
    <w:div w:id="15584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2461</Words>
  <Characters>14033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dc:creator>
  <cp:lastModifiedBy>ТИК</cp:lastModifiedBy>
  <cp:revision>40</cp:revision>
  <cp:lastPrinted>2020-06-19T08:48:00Z</cp:lastPrinted>
  <dcterms:created xsi:type="dcterms:W3CDTF">2018-03-07T13:19:00Z</dcterms:created>
  <dcterms:modified xsi:type="dcterms:W3CDTF">2020-06-19T08:48:00Z</dcterms:modified>
</cp:coreProperties>
</file>