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0F" w:rsidRPr="00EB0455" w:rsidRDefault="00AF7B0F" w:rsidP="00EB0455">
      <w:pPr>
        <w:ind w:firstLine="0"/>
        <w:jc w:val="center"/>
        <w:rPr>
          <w:rFonts w:cs="Arial"/>
        </w:rPr>
      </w:pPr>
    </w:p>
    <w:p w:rsidR="00AF7B0F" w:rsidRPr="00EB0455" w:rsidRDefault="00AF7B0F" w:rsidP="00EB0455">
      <w:pPr>
        <w:ind w:firstLine="0"/>
        <w:jc w:val="center"/>
        <w:rPr>
          <w:rFonts w:cs="Arial"/>
        </w:rPr>
      </w:pPr>
      <w:r w:rsidRPr="00EB0455">
        <w:rPr>
          <w:rFonts w:cs="Arial"/>
        </w:rPr>
        <w:t>КРАСНОДАРСКИЙ КРАЙ</w:t>
      </w:r>
    </w:p>
    <w:p w:rsidR="00AF7B0F" w:rsidRPr="00EB0455" w:rsidRDefault="00AF7B0F" w:rsidP="00EB0455">
      <w:pPr>
        <w:ind w:firstLine="0"/>
        <w:jc w:val="center"/>
        <w:rPr>
          <w:rFonts w:cs="Arial"/>
        </w:rPr>
      </w:pPr>
      <w:r w:rsidRPr="00EB0455">
        <w:rPr>
          <w:rFonts w:cs="Arial"/>
        </w:rPr>
        <w:t>ТБИЛИССКИЙ РАЙОН</w:t>
      </w:r>
    </w:p>
    <w:p w:rsidR="00AF7B0F" w:rsidRPr="00EB0455" w:rsidRDefault="00AF7B0F" w:rsidP="00EB0455">
      <w:pPr>
        <w:ind w:firstLine="0"/>
        <w:jc w:val="center"/>
        <w:rPr>
          <w:rFonts w:cs="Arial"/>
        </w:rPr>
      </w:pPr>
      <w:r w:rsidRPr="00EB0455">
        <w:rPr>
          <w:rFonts w:cs="Arial"/>
        </w:rPr>
        <w:t>АДМИНИСТРАЦИЯ ГЕЙМАНОВСКОГО СЕЛЬСКОГО ПОСЕЛЕНИЯ</w:t>
      </w:r>
    </w:p>
    <w:p w:rsidR="00AF7B0F" w:rsidRPr="00EB0455" w:rsidRDefault="00AF7B0F" w:rsidP="00EB0455">
      <w:pPr>
        <w:ind w:firstLine="0"/>
        <w:jc w:val="center"/>
        <w:rPr>
          <w:rFonts w:cs="Arial"/>
        </w:rPr>
      </w:pPr>
      <w:r w:rsidRPr="00EB0455">
        <w:rPr>
          <w:rFonts w:cs="Arial"/>
        </w:rPr>
        <w:t>ТБИЛИССКОГО РАЙОНА</w:t>
      </w:r>
    </w:p>
    <w:p w:rsidR="00AF7B0F" w:rsidRPr="00EB0455" w:rsidRDefault="00AF7B0F" w:rsidP="00EB0455">
      <w:pPr>
        <w:ind w:firstLine="0"/>
        <w:jc w:val="center"/>
        <w:rPr>
          <w:rFonts w:cs="Arial"/>
        </w:rPr>
      </w:pPr>
    </w:p>
    <w:p w:rsidR="00AF7B0F" w:rsidRPr="00EB0455" w:rsidRDefault="00AF7B0F" w:rsidP="00EB0455">
      <w:pPr>
        <w:ind w:firstLine="0"/>
        <w:jc w:val="center"/>
        <w:rPr>
          <w:rFonts w:cs="Arial"/>
        </w:rPr>
      </w:pPr>
      <w:r w:rsidRPr="00EB0455">
        <w:rPr>
          <w:rFonts w:cs="Arial"/>
        </w:rPr>
        <w:t>ПОСТАНОВЛЕНИЕ</w:t>
      </w:r>
    </w:p>
    <w:p w:rsidR="00AF7B0F" w:rsidRPr="00EB0455" w:rsidRDefault="00AF7B0F" w:rsidP="00EB0455">
      <w:pPr>
        <w:ind w:firstLine="0"/>
        <w:jc w:val="center"/>
        <w:rPr>
          <w:rFonts w:cs="Arial"/>
        </w:rPr>
      </w:pPr>
    </w:p>
    <w:p w:rsidR="00A274C9" w:rsidRDefault="00A274C9" w:rsidP="00A274C9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23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ст-ца Геймановская</w:t>
      </w:r>
    </w:p>
    <w:p w:rsidR="00AF7B0F" w:rsidRPr="00EB0455" w:rsidRDefault="00AF7B0F" w:rsidP="00EB0455">
      <w:pPr>
        <w:ind w:firstLine="0"/>
        <w:jc w:val="center"/>
        <w:rPr>
          <w:rFonts w:eastAsia="Calibri" w:cs="Arial"/>
        </w:rPr>
      </w:pPr>
      <w:bookmarkStart w:id="0" w:name="_GoBack"/>
      <w:bookmarkEnd w:id="0"/>
    </w:p>
    <w:p w:rsidR="00E769C4" w:rsidRPr="00EB0455" w:rsidRDefault="00E769C4" w:rsidP="00EB0455">
      <w:pPr>
        <w:ind w:firstLine="0"/>
        <w:jc w:val="center"/>
        <w:rPr>
          <w:rFonts w:cs="Arial"/>
          <w:b/>
          <w:sz w:val="32"/>
          <w:szCs w:val="32"/>
        </w:rPr>
      </w:pPr>
      <w:r w:rsidRPr="00EB0455">
        <w:rPr>
          <w:rFonts w:cs="Arial"/>
          <w:b/>
          <w:sz w:val="32"/>
          <w:szCs w:val="32"/>
        </w:rPr>
        <w:t xml:space="preserve">О внесении изменений в постановление администрации </w:t>
      </w:r>
      <w:r w:rsidR="005C6677" w:rsidRPr="00EB0455">
        <w:rPr>
          <w:rFonts w:cs="Arial"/>
          <w:b/>
          <w:sz w:val="32"/>
          <w:szCs w:val="32"/>
        </w:rPr>
        <w:t>Геймановского</w:t>
      </w:r>
      <w:r w:rsidRPr="00EB0455">
        <w:rPr>
          <w:rFonts w:cs="Arial"/>
          <w:b/>
          <w:sz w:val="32"/>
          <w:szCs w:val="32"/>
        </w:rPr>
        <w:t xml:space="preserve"> сельского поселения</w:t>
      </w:r>
      <w:r w:rsidR="0019493E" w:rsidRPr="00EB0455">
        <w:rPr>
          <w:rFonts w:cs="Arial"/>
          <w:b/>
          <w:sz w:val="32"/>
          <w:szCs w:val="32"/>
        </w:rPr>
        <w:t xml:space="preserve"> </w:t>
      </w:r>
      <w:r w:rsidRPr="00EB0455">
        <w:rPr>
          <w:rFonts w:cs="Arial"/>
          <w:b/>
          <w:sz w:val="32"/>
          <w:szCs w:val="32"/>
        </w:rPr>
        <w:t>Тбилисского района от 2</w:t>
      </w:r>
      <w:r w:rsidR="005C6677" w:rsidRPr="00EB0455">
        <w:rPr>
          <w:rFonts w:cs="Arial"/>
          <w:b/>
          <w:sz w:val="32"/>
          <w:szCs w:val="32"/>
        </w:rPr>
        <w:t>7</w:t>
      </w:r>
      <w:r w:rsidRPr="00EB0455">
        <w:rPr>
          <w:rFonts w:cs="Arial"/>
          <w:b/>
          <w:sz w:val="32"/>
          <w:szCs w:val="32"/>
        </w:rPr>
        <w:t xml:space="preserve"> июня 2019 года № </w:t>
      </w:r>
      <w:r w:rsidR="005C6677" w:rsidRPr="00EB0455">
        <w:rPr>
          <w:rFonts w:cs="Arial"/>
          <w:b/>
          <w:sz w:val="32"/>
          <w:szCs w:val="32"/>
        </w:rPr>
        <w:t>55</w:t>
      </w:r>
      <w:r w:rsidRPr="00EB0455">
        <w:rPr>
          <w:rFonts w:cs="Arial"/>
          <w:b/>
          <w:sz w:val="32"/>
          <w:szCs w:val="32"/>
        </w:rPr>
        <w:t xml:space="preserve"> «Об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</w:t>
      </w:r>
      <w:r w:rsidR="005C6677" w:rsidRPr="00EB0455">
        <w:rPr>
          <w:rFonts w:cs="Arial"/>
          <w:b/>
          <w:sz w:val="32"/>
          <w:szCs w:val="32"/>
        </w:rPr>
        <w:t>Геймановского</w:t>
      </w:r>
      <w:r w:rsidRPr="00EB0455">
        <w:rPr>
          <w:rFonts w:cs="Arial"/>
          <w:b/>
          <w:sz w:val="32"/>
          <w:szCs w:val="32"/>
        </w:rPr>
        <w:t xml:space="preserve"> сельского поселения Тбилисского района, посадки (взлета) на расположенные в границах населенных пунктов </w:t>
      </w:r>
      <w:r w:rsidR="005C6677" w:rsidRPr="00EB0455">
        <w:rPr>
          <w:rFonts w:cs="Arial"/>
          <w:b/>
          <w:sz w:val="32"/>
          <w:szCs w:val="32"/>
        </w:rPr>
        <w:t>Геймановского</w:t>
      </w:r>
      <w:r w:rsidRPr="00EB0455">
        <w:rPr>
          <w:rFonts w:cs="Arial"/>
          <w:b/>
          <w:sz w:val="32"/>
          <w:szCs w:val="32"/>
        </w:rPr>
        <w:t xml:space="preserve"> сельского поселения Тбилисского района площадки, сведения о которых не опубликованы в документах аэронавигационной информации</w:t>
      </w:r>
      <w:r w:rsidR="005533E9" w:rsidRPr="00EB0455">
        <w:rPr>
          <w:rFonts w:cs="Arial"/>
          <w:b/>
          <w:sz w:val="32"/>
          <w:szCs w:val="32"/>
        </w:rPr>
        <w:t>»</w:t>
      </w:r>
    </w:p>
    <w:p w:rsidR="005533E9" w:rsidRPr="00EB0455" w:rsidRDefault="005533E9" w:rsidP="00EB0455">
      <w:pPr>
        <w:ind w:firstLine="0"/>
        <w:jc w:val="center"/>
        <w:rPr>
          <w:rFonts w:cs="Arial"/>
        </w:rPr>
      </w:pPr>
    </w:p>
    <w:p w:rsidR="005533E9" w:rsidRPr="00EB0455" w:rsidRDefault="005533E9" w:rsidP="00EB0455">
      <w:pPr>
        <w:ind w:firstLine="0"/>
        <w:jc w:val="center"/>
        <w:rPr>
          <w:rFonts w:cs="Arial"/>
        </w:rPr>
      </w:pPr>
    </w:p>
    <w:p w:rsidR="005533E9" w:rsidRPr="00EB0455" w:rsidRDefault="00C34D80" w:rsidP="00EB0455">
      <w:r w:rsidRPr="00EB0455">
        <w:t xml:space="preserve">На основании протеста </w:t>
      </w:r>
      <w:r w:rsidR="003A78BB" w:rsidRPr="00EB0455">
        <w:t>прокурора Кавказской транспортной прокуратуры от 17 марта 2021 года № 23/1-2-2021, в соответствии с Воздушным кодексом Российской Федерации, постановлением Правительства РФ от 11 марта 2010 года № 138 «Об утверждении Федеральных правил использования воздушного пространства Российской Федерации»,</w:t>
      </w:r>
      <w:r w:rsidR="00E55A26" w:rsidRPr="00EB0455">
        <w:t xml:space="preserve"> приказом Минтранса РФ от 16 января 2012 года № 6 «Об утверждении Федеральных авиационных правил «Организация планирования использования воздушного пространства Российской Федерации»,</w:t>
      </w:r>
      <w:r w:rsidR="005C6677" w:rsidRPr="00EB0455">
        <w:t xml:space="preserve"> руководствуясь статьей</w:t>
      </w:r>
      <w:r w:rsidR="003A78BB" w:rsidRPr="00EB0455">
        <w:t xml:space="preserve"> </w:t>
      </w:r>
      <w:r w:rsidR="005C6677" w:rsidRPr="00EB0455">
        <w:t xml:space="preserve">31 </w:t>
      </w:r>
      <w:r w:rsidR="003A78BB" w:rsidRPr="00EB0455">
        <w:t xml:space="preserve">Устава </w:t>
      </w:r>
      <w:r w:rsidR="005C6677" w:rsidRPr="00EB0455">
        <w:t>Геймановского</w:t>
      </w:r>
      <w:r w:rsidR="003A78BB" w:rsidRPr="00EB0455">
        <w:t xml:space="preserve"> сельского поселения Тбилисского района, постановляю:</w:t>
      </w:r>
    </w:p>
    <w:p w:rsidR="003A78BB" w:rsidRPr="00EB0455" w:rsidRDefault="000B7EFD" w:rsidP="00EB0455">
      <w:r w:rsidRPr="00EB0455">
        <w:t xml:space="preserve">1. Внести в постановление администрации </w:t>
      </w:r>
      <w:r w:rsidR="005C6677" w:rsidRPr="00EB0455">
        <w:t>Геймановского</w:t>
      </w:r>
      <w:r w:rsidRPr="00EB0455">
        <w:t xml:space="preserve"> сельского поселения Тбилисского района от 2</w:t>
      </w:r>
      <w:r w:rsidR="005C6677" w:rsidRPr="00EB0455">
        <w:t>7</w:t>
      </w:r>
      <w:r w:rsidRPr="00EB0455">
        <w:t xml:space="preserve"> июня 2019 года № </w:t>
      </w:r>
      <w:r w:rsidR="006178B3" w:rsidRPr="00EB0455">
        <w:t>55</w:t>
      </w:r>
      <w:r w:rsidRPr="00EB0455">
        <w:t xml:space="preserve"> «Об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</w:t>
      </w:r>
      <w:r w:rsidR="005C6677" w:rsidRPr="00EB0455">
        <w:t xml:space="preserve"> </w:t>
      </w:r>
      <w:r w:rsidRPr="00EB0455">
        <w:t xml:space="preserve">над населенными пунктами </w:t>
      </w:r>
      <w:r w:rsidR="005C6677" w:rsidRPr="00EB0455">
        <w:t>Геймановского</w:t>
      </w:r>
      <w:r w:rsidRPr="00EB0455">
        <w:t xml:space="preserve"> сельского поселения Тбилисского района, посадки (взлета) на расположенные в границах населенных пунктов </w:t>
      </w:r>
      <w:r w:rsidR="005C6677" w:rsidRPr="00EB0455">
        <w:t>Геймановского</w:t>
      </w:r>
      <w:r w:rsidRPr="00EB0455">
        <w:t xml:space="preserve"> сельского поселения Тбилисского района площадки, сведения о которых не опубликованы в документах аэронавигационной информации»</w:t>
      </w:r>
      <w:r w:rsidR="004F0199" w:rsidRPr="00EB0455">
        <w:t xml:space="preserve"> (далее – постановление)</w:t>
      </w:r>
      <w:r w:rsidRPr="00EB0455">
        <w:t xml:space="preserve"> следующие изменения:</w:t>
      </w:r>
    </w:p>
    <w:p w:rsidR="000B7EFD" w:rsidRPr="00EB0455" w:rsidRDefault="000B7EFD" w:rsidP="00EB0455">
      <w:r w:rsidRPr="00EB0455">
        <w:t xml:space="preserve">1) </w:t>
      </w:r>
      <w:r w:rsidR="00A16918" w:rsidRPr="00EB0455">
        <w:t>в наименовании,</w:t>
      </w:r>
      <w:r w:rsidR="004F0199" w:rsidRPr="00EB0455">
        <w:t xml:space="preserve"> по тексту постановления</w:t>
      </w:r>
      <w:r w:rsidR="004F6EC2" w:rsidRPr="00EB0455">
        <w:t xml:space="preserve"> и приложений к нему</w:t>
      </w:r>
      <w:r w:rsidR="004F0199" w:rsidRPr="00EB0455">
        <w:t xml:space="preserve"> слова «летательных аппаратов» заменить словами «воздушных судов» в соответствующем числе и падеже;</w:t>
      </w:r>
    </w:p>
    <w:p w:rsidR="003F1850" w:rsidRPr="00EB0455" w:rsidRDefault="0032575B" w:rsidP="00EB0455">
      <w:r w:rsidRPr="00EB0455">
        <w:t xml:space="preserve">2) </w:t>
      </w:r>
      <w:r w:rsidR="003F1850" w:rsidRPr="00EB0455">
        <w:t>второй абзац пункта 1.1</w:t>
      </w:r>
      <w:r w:rsidR="00A16918" w:rsidRPr="00EB0455">
        <w:t xml:space="preserve"> раздела 1</w:t>
      </w:r>
      <w:r w:rsidR="003F1850" w:rsidRPr="00EB0455">
        <w:t xml:space="preserve"> приложения № 1 к постановлению изложить в новой редакции:</w:t>
      </w:r>
    </w:p>
    <w:p w:rsidR="003F1850" w:rsidRPr="00EB0455" w:rsidRDefault="003F1850" w:rsidP="00EB0455">
      <w:r w:rsidRPr="00EB0455">
        <w:lastRenderedPageBreak/>
        <w:t xml:space="preserve">«Действие настоящего Положения не распространяется на правоотношения, связанные с использованием воздушного пространства над населенными пунктами </w:t>
      </w:r>
      <w:r w:rsidR="006178B3" w:rsidRPr="00EB0455">
        <w:t>Геймановского</w:t>
      </w:r>
      <w:r w:rsidRPr="00EB0455">
        <w:t xml:space="preserve"> сельского поселения Тбилисского района:</w:t>
      </w:r>
    </w:p>
    <w:p w:rsidR="003F1850" w:rsidRPr="00EB0455" w:rsidRDefault="003F1850" w:rsidP="00EB0455">
      <w:r w:rsidRPr="00EB0455">
        <w:t>в запретных зонах, а также в зонах ограничения полетов, деятельность в которых осуществляется на постоянной основе;</w:t>
      </w:r>
    </w:p>
    <w:p w:rsidR="003F1850" w:rsidRPr="00EB0455" w:rsidRDefault="003F1850" w:rsidP="00EB0455">
      <w:r w:rsidRPr="00EB0455">
        <w:t>на полеты беспилотных воздушных судов с максимальной взлетной массой менее 0,25 кг.»;</w:t>
      </w:r>
    </w:p>
    <w:p w:rsidR="00586EED" w:rsidRPr="00EB0455" w:rsidRDefault="00371C7A" w:rsidP="00EB0455">
      <w:r w:rsidRPr="00EB0455">
        <w:t xml:space="preserve">3) </w:t>
      </w:r>
      <w:r w:rsidR="007E3DE2" w:rsidRPr="00EB0455">
        <w:t xml:space="preserve">абзац первый пункта 2.2 раздела 2 приложения № 1 к постановлению дополнить подпунктами 5-6 </w:t>
      </w:r>
      <w:r w:rsidR="00586EED" w:rsidRPr="00EB0455">
        <w:t>следующего содержания:</w:t>
      </w:r>
    </w:p>
    <w:p w:rsidR="00586EED" w:rsidRPr="00EB0455" w:rsidRDefault="00586EED" w:rsidP="00EB0455">
      <w:r w:rsidRPr="00EB0455">
        <w:t>«5) уведомление Федерального агентства воздушного транспорта о постановке на учет беспилотного гражданского воздушного судна с максимальной взлетной массой от 0,25 килограмма до 30 килограммов или о внесении изменений в учетную запись беспилотного воздушного судна либо выписка, сведения из базы данных Федерального агентства воздушного транспорта о постановке беспилотного воздушного судна на учет (в случае получения разрешения на осуществление полетов беспилотных воздушных судов);</w:t>
      </w:r>
    </w:p>
    <w:p w:rsidR="003F1850" w:rsidRPr="00EB0455" w:rsidRDefault="00586EED" w:rsidP="00EB0455">
      <w:r w:rsidRPr="00EB0455">
        <w:t>6) свидетельство о государственной регистрации сверхлегкого гражданского воздушного судна авиации общего назначения, предназначенного для выполнения полетов, с массой конструкции свыше 115 кг либо сведения из базы данных о зарегистрированных сверхлегких воздушных судах Федерального агентства воздушного транспорта (в случае получения разрешения на выполнение авиационных работ, демонстрационных полетов с использованием сверхлегкого гражданского воздушного судна авиации общего назначения).»;</w:t>
      </w:r>
    </w:p>
    <w:p w:rsidR="00586EED" w:rsidRPr="00EB0455" w:rsidRDefault="00586EED" w:rsidP="00EB0455">
      <w:r w:rsidRPr="00EB0455">
        <w:t xml:space="preserve">4) в подпункте 2.2.3 раздела 2 приложения № 1 к постановлению слова </w:t>
      </w:r>
      <w:r w:rsidRPr="00EB0455">
        <w:br/>
        <w:t>«и при выполнении полетов беспилотного летательного аппарата с максимальной взлетной массой 30 килограммов и менее» исключить;</w:t>
      </w:r>
    </w:p>
    <w:p w:rsidR="00ED7DF4" w:rsidRPr="00EB0455" w:rsidRDefault="00586EED" w:rsidP="00EB0455">
      <w:r w:rsidRPr="00EB0455">
        <w:t>5</w:t>
      </w:r>
      <w:r w:rsidR="004F0199" w:rsidRPr="00EB0455">
        <w:t xml:space="preserve">) </w:t>
      </w:r>
      <w:r w:rsidRPr="00EB0455">
        <w:t xml:space="preserve">пункт 2.3 </w:t>
      </w:r>
      <w:r w:rsidR="003F1850" w:rsidRPr="00EB0455">
        <w:t>раздел</w:t>
      </w:r>
      <w:r w:rsidRPr="00EB0455">
        <w:t>а</w:t>
      </w:r>
      <w:r w:rsidR="003F1850" w:rsidRPr="00EB0455">
        <w:t xml:space="preserve"> 2 приложения</w:t>
      </w:r>
      <w:r w:rsidR="00ED7DF4" w:rsidRPr="00EB0455">
        <w:t xml:space="preserve"> № 1 к постановлению дополнить </w:t>
      </w:r>
      <w:r w:rsidRPr="00EB0455">
        <w:t>под</w:t>
      </w:r>
      <w:r w:rsidR="00ED7DF4" w:rsidRPr="00EB0455">
        <w:t>пунктом 2.3.1 следующего содержания:</w:t>
      </w:r>
    </w:p>
    <w:p w:rsidR="00A16918" w:rsidRPr="00EB0455" w:rsidRDefault="00ED7DF4" w:rsidP="00EB0455">
      <w:r w:rsidRPr="00EB0455">
        <w:t xml:space="preserve">«2.3.1. В целях предупреждения причинения вреда жизни и здоровью граждан, возникновения чрезвычайных ситуаций, а также обеспечения общественной безопасности и правопорядка при проведении авиационных мероприятий, администрация </w:t>
      </w:r>
      <w:r w:rsidR="006178B3" w:rsidRPr="00EB0455">
        <w:t>Геймановского</w:t>
      </w:r>
      <w:r w:rsidRPr="00EB0455">
        <w:t xml:space="preserve"> сельского поселения Тбилисского района в течение 5 рабочих дней со дня регистрации заявления на выдачу разрешения, направляет уведомления в Отдел МВД России по Тбилисскому району, в Главное управление МЧС России по Краснодарскому краю, в УФСБ России по Краснодарскому краю.»</w:t>
      </w:r>
      <w:r w:rsidR="00A16918" w:rsidRPr="00EB0455">
        <w:t>.</w:t>
      </w:r>
    </w:p>
    <w:p w:rsidR="005F347D" w:rsidRPr="00EB0455" w:rsidRDefault="00A16918" w:rsidP="00EB0455">
      <w:r w:rsidRPr="00EB0455">
        <w:t xml:space="preserve">2. </w:t>
      </w:r>
      <w:r w:rsidR="006178B3" w:rsidRPr="00EB0455">
        <w:t>Главному специалисту администрации Геймановского сельского поселения Тбилисского района Свистуновой Т.А.</w:t>
      </w:r>
      <w:r w:rsidR="0019493E" w:rsidRPr="00EB0455">
        <w:t xml:space="preserve"> </w:t>
      </w:r>
      <w:r w:rsidR="005F347D" w:rsidRPr="00EB0455">
        <w:t xml:space="preserve">обеспечить опубликование настоящего постановления в сетевом издании «Информационный портал Тбилисского района», а также разместить на официальном сайте администрации </w:t>
      </w:r>
      <w:r w:rsidR="006178B3" w:rsidRPr="00EB0455">
        <w:t>Геймановского</w:t>
      </w:r>
      <w:r w:rsidR="005F347D" w:rsidRPr="00EB0455">
        <w:t xml:space="preserve"> сельского поселения Тбилисского района в информационно-телекоммуникационной сети «Интернет».</w:t>
      </w:r>
    </w:p>
    <w:p w:rsidR="005F347D" w:rsidRPr="00EB0455" w:rsidRDefault="005F347D" w:rsidP="00EB0455">
      <w:r w:rsidRPr="00EB0455">
        <w:t>3. Настоящее постановление вступает в сил</w:t>
      </w:r>
      <w:r w:rsidR="006178B3" w:rsidRPr="00EB0455">
        <w:t>у</w:t>
      </w:r>
      <w:r w:rsidRPr="00EB0455">
        <w:t xml:space="preserve"> со дня его официального опубликования.</w:t>
      </w:r>
    </w:p>
    <w:p w:rsidR="005F347D" w:rsidRPr="00EB0455" w:rsidRDefault="005F347D" w:rsidP="00EB0455"/>
    <w:p w:rsidR="005F347D" w:rsidRPr="00EB0455" w:rsidRDefault="005F347D" w:rsidP="00EB0455"/>
    <w:p w:rsidR="006178B3" w:rsidRPr="00EB0455" w:rsidRDefault="006178B3" w:rsidP="00EB0455"/>
    <w:p w:rsidR="009D3100" w:rsidRPr="00EB0455" w:rsidRDefault="005F347D" w:rsidP="00EB0455">
      <w:r w:rsidRPr="00EB0455">
        <w:t xml:space="preserve">Глава </w:t>
      </w:r>
    </w:p>
    <w:p w:rsidR="009D3100" w:rsidRPr="00EB0455" w:rsidRDefault="006178B3" w:rsidP="00EB0455">
      <w:r w:rsidRPr="00EB0455">
        <w:t>Геймановского</w:t>
      </w:r>
      <w:r w:rsidR="005F347D" w:rsidRPr="00EB0455">
        <w:t xml:space="preserve"> сельского поселения </w:t>
      </w:r>
    </w:p>
    <w:p w:rsidR="009D3100" w:rsidRPr="00EB0455" w:rsidRDefault="009D3100" w:rsidP="00EB0455">
      <w:r w:rsidRPr="00EB0455">
        <w:t>Тбилисского района</w:t>
      </w:r>
    </w:p>
    <w:p w:rsidR="006178B3" w:rsidRPr="00EB0455" w:rsidRDefault="006178B3" w:rsidP="00EB0455">
      <w:r w:rsidRPr="00EB0455">
        <w:t>В.А.Гладкова</w:t>
      </w:r>
    </w:p>
    <w:p w:rsidR="0019493E" w:rsidRPr="00EB0455" w:rsidRDefault="0019493E" w:rsidP="00EB0455"/>
    <w:sectPr w:rsidR="0019493E" w:rsidRPr="00EB0455" w:rsidSect="00EB04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F03A2"/>
    <w:multiLevelType w:val="multilevel"/>
    <w:tmpl w:val="D0C80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8" w:hanging="360"/>
      </w:pPr>
    </w:lvl>
    <w:lvl w:ilvl="2">
      <w:start w:val="1"/>
      <w:numFmt w:val="decimal"/>
      <w:lvlText w:val="3.2.%3."/>
      <w:lvlJc w:val="left"/>
      <w:pPr>
        <w:ind w:left="2076" w:hanging="720"/>
      </w:pPr>
    </w:lvl>
    <w:lvl w:ilvl="3">
      <w:start w:val="1"/>
      <w:numFmt w:val="decimal"/>
      <w:isLgl/>
      <w:lvlText w:val="%1.%2.%3.%4."/>
      <w:lvlJc w:val="left"/>
      <w:pPr>
        <w:ind w:left="2574" w:hanging="720"/>
      </w:pPr>
    </w:lvl>
    <w:lvl w:ilvl="4">
      <w:start w:val="1"/>
      <w:numFmt w:val="decimal"/>
      <w:isLgl/>
      <w:lvlText w:val="%1.%2.%3.%4.%5."/>
      <w:lvlJc w:val="left"/>
      <w:pPr>
        <w:ind w:left="3432" w:hanging="1080"/>
      </w:pPr>
    </w:lvl>
    <w:lvl w:ilvl="5">
      <w:start w:val="1"/>
      <w:numFmt w:val="decimal"/>
      <w:isLgl/>
      <w:lvlText w:val="%1.%2.%3.%4.%5.%6."/>
      <w:lvlJc w:val="left"/>
      <w:pPr>
        <w:ind w:left="3930" w:hanging="1080"/>
      </w:pPr>
    </w:lvl>
    <w:lvl w:ilvl="6">
      <w:start w:val="1"/>
      <w:numFmt w:val="decimal"/>
      <w:isLgl/>
      <w:lvlText w:val="%1.%2.%3.%4.%5.%6.%7."/>
      <w:lvlJc w:val="left"/>
      <w:pPr>
        <w:ind w:left="4788" w:hanging="1440"/>
      </w:p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57B5119"/>
    <w:multiLevelType w:val="hybridMultilevel"/>
    <w:tmpl w:val="9E686F54"/>
    <w:lvl w:ilvl="0" w:tplc="570A769C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EA371D"/>
    <w:rsid w:val="000B7EFD"/>
    <w:rsid w:val="0019493E"/>
    <w:rsid w:val="0032575B"/>
    <w:rsid w:val="00371C7A"/>
    <w:rsid w:val="003A78BB"/>
    <w:rsid w:val="003F1850"/>
    <w:rsid w:val="004F0199"/>
    <w:rsid w:val="004F6EC2"/>
    <w:rsid w:val="00545DAE"/>
    <w:rsid w:val="005533E9"/>
    <w:rsid w:val="00586EED"/>
    <w:rsid w:val="005C6677"/>
    <w:rsid w:val="005F347D"/>
    <w:rsid w:val="006178B3"/>
    <w:rsid w:val="007E3DE2"/>
    <w:rsid w:val="00856AC9"/>
    <w:rsid w:val="00862475"/>
    <w:rsid w:val="00921249"/>
    <w:rsid w:val="009D3100"/>
    <w:rsid w:val="00A16918"/>
    <w:rsid w:val="00A274C9"/>
    <w:rsid w:val="00AA0559"/>
    <w:rsid w:val="00AF7B0F"/>
    <w:rsid w:val="00B841D3"/>
    <w:rsid w:val="00C34D80"/>
    <w:rsid w:val="00DE1BE2"/>
    <w:rsid w:val="00E55A26"/>
    <w:rsid w:val="00E7499F"/>
    <w:rsid w:val="00E769C4"/>
    <w:rsid w:val="00EA371D"/>
    <w:rsid w:val="00EB0455"/>
    <w:rsid w:val="00ED7DF4"/>
    <w:rsid w:val="00F65DAD"/>
    <w:rsid w:val="00FB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B045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B045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B045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B045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B045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66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6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D31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No Spacing"/>
    <w:uiPriority w:val="1"/>
    <w:qFormat/>
    <w:rsid w:val="009D3100"/>
    <w:pPr>
      <w:spacing w:after="0" w:line="240" w:lineRule="auto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B045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B045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B045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B0455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EB0455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EB045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B045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EB0455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321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27</cp:revision>
  <cp:lastPrinted>2021-03-25T08:27:00Z</cp:lastPrinted>
  <dcterms:created xsi:type="dcterms:W3CDTF">2021-03-24T06:36:00Z</dcterms:created>
  <dcterms:modified xsi:type="dcterms:W3CDTF">2021-04-06T11:38:00Z</dcterms:modified>
</cp:coreProperties>
</file>