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F8612A" w:rsidRPr="00F8612A" w:rsidRDefault="00F8612A" w:rsidP="00F8612A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F8612A" w:rsidRPr="00F8612A" w:rsidTr="00111EBC">
        <w:tc>
          <w:tcPr>
            <w:tcW w:w="3436" w:type="dxa"/>
            <w:hideMark/>
          </w:tcPr>
          <w:p w:rsidR="00F8612A" w:rsidRPr="00F8612A" w:rsidRDefault="00F8612A" w:rsidP="00F8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17 июня 2014 г.</w:t>
            </w:r>
          </w:p>
        </w:tc>
        <w:tc>
          <w:tcPr>
            <w:tcW w:w="3107" w:type="dxa"/>
          </w:tcPr>
          <w:p w:rsidR="00F8612A" w:rsidRPr="00F8612A" w:rsidRDefault="00F8612A" w:rsidP="00F8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F8612A" w:rsidRPr="00F8612A" w:rsidRDefault="00F8612A" w:rsidP="00F8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861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168/57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</w:tr>
    </w:tbl>
    <w:p w:rsidR="00F8612A" w:rsidRPr="00F8612A" w:rsidRDefault="00F8612A" w:rsidP="00F861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режиме работы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участковых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й</w:t>
      </w:r>
      <w:r w:rsidR="006F7BA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48</w:t>
      </w:r>
      <w:r w:rsidR="002C57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-48</w:t>
      </w:r>
      <w:r w:rsidR="002C57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45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в   период подготовки</w:t>
      </w:r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2C57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муниципальны</w:t>
      </w:r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выборов </w:t>
      </w:r>
      <w:r w:rsidR="002C57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в муниципальном образовании Тбилисский</w:t>
      </w:r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район</w:t>
      </w:r>
    </w:p>
    <w:p w:rsidR="00AD6E08" w:rsidRPr="00AD6E08" w:rsidRDefault="00AD6E08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4C604E" w:rsidRDefault="00AD6E08" w:rsidP="00AF32DC">
      <w:pPr>
        <w:pStyle w:val="1"/>
        <w:spacing w:line="360" w:lineRule="auto"/>
        <w:ind w:firstLine="705"/>
        <w:jc w:val="both"/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</w:pPr>
      <w:r w:rsidRPr="002C3DF6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Руководствуясь статьей 2</w:t>
      </w:r>
      <w:r w:rsidR="0045622C" w:rsidRPr="002C3DF6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7</w:t>
      </w:r>
      <w:r w:rsid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 xml:space="preserve"> </w:t>
      </w:r>
      <w:hyperlink r:id="rId8" w:history="1"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Федерального закона от 12 июня 2002 г. N 67-ФЗ</w:t>
        </w:r>
        <w:r w:rsid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 xml:space="preserve"> </w:t>
        </w:r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"Об основных гарантиях избирательных прав и права на участие в референдуме граждан Российской Федерации"</w:t>
        </w:r>
      </w:hyperlink>
      <w:r w:rsidRP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, территориальная избирательная комиссия Тбилисская РЕШИЛА:</w:t>
      </w:r>
    </w:p>
    <w:p w:rsidR="00AD6E08" w:rsidRPr="00AD6E08" w:rsidRDefault="00AD6E08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Pr="00165BF7" w:rsidRDefault="00165BF7" w:rsidP="00165BF7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1. 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№ 4801- 4845 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 3 сентября 2014 года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 рабочие дни с </w:t>
      </w:r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</w:t>
      </w:r>
      <w:r w:rsidR="00191FB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bookmarkStart w:id="0" w:name="_GoBack"/>
      <w:bookmarkEnd w:id="0"/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.00 -20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часов.</w:t>
      </w:r>
    </w:p>
    <w:p w:rsidR="00D552D3" w:rsidRPr="00165BF7" w:rsidRDefault="00D552D3" w:rsidP="00165BF7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</w:t>
      </w:r>
    </w:p>
    <w:p w:rsidR="00D552D3" w:rsidRDefault="00D552D3" w:rsidP="00D552D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 4801- 4845 </w:t>
      </w:r>
      <w:r w:rsidR="00205487">
        <w:rPr>
          <w:rFonts w:ascii="Times New Roman" w:hAnsi="Times New Roman" w:cs="Times New Roman"/>
          <w:sz w:val="28"/>
          <w:szCs w:val="28"/>
          <w:lang w:eastAsia="ru-RU"/>
        </w:rPr>
        <w:t xml:space="preserve">с 3 сентября 2014 года 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в выходные и праздничные дни   с </w:t>
      </w:r>
      <w:r w:rsidR="00074F2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>.00 –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>.00 часов.</w:t>
      </w:r>
    </w:p>
    <w:p w:rsidR="00AD6E08" w:rsidRPr="00AD6E08" w:rsidRDefault="0045622C" w:rsidP="00AF32DC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552D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</w:t>
      </w:r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  <w:proofErr w:type="gramStart"/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Контроль за</w:t>
      </w:r>
      <w:proofErr w:type="gramEnd"/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выполнением настоящего решения оставляю за собой.</w:t>
      </w:r>
    </w:p>
    <w:p w:rsidR="00AD6E08" w:rsidRPr="00AD6E08" w:rsidRDefault="00D552D3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. Настоящее решение вступает в силу со дня его принятия.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территориальной</w:t>
      </w:r>
      <w:proofErr w:type="gramEnd"/>
    </w:p>
    <w:p w:rsidR="00AD6E08" w:rsidRPr="00AD6E08" w:rsidRDefault="00D552D3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избирательной комиссии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Л.В. Еремина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Default="00AD6E08" w:rsidP="00D5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</w:t>
      </w:r>
      <w:proofErr w:type="gramStart"/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территориальной</w:t>
      </w:r>
      <w:proofErr w:type="gramEnd"/>
    </w:p>
    <w:p w:rsidR="00AD6E08" w:rsidRPr="00AD6E08" w:rsidRDefault="00D552D3" w:rsidP="00D5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избирательной комиссии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</w:t>
      </w:r>
      <w:r w:rsidR="00F45340">
        <w:rPr>
          <w:rFonts w:ascii="Times New Roman" w:eastAsia="Times New Roman" w:hAnsi="Times New Roman" w:cs="Times New Roman"/>
          <w:sz w:val="28"/>
          <w:szCs w:val="20"/>
          <w:lang w:eastAsia="ru-RU"/>
        </w:rPr>
        <w:t>Н. Н. Якушенко</w:t>
      </w:r>
    </w:p>
    <w:p w:rsidR="00AD6E08" w:rsidRPr="00AD6E08" w:rsidRDefault="00AD6E08" w:rsidP="00AD6E08">
      <w:pPr>
        <w:rPr>
          <w:rFonts w:eastAsiaTheme="minorEastAsia"/>
          <w:lang w:eastAsia="ru-RU"/>
        </w:rPr>
      </w:pPr>
    </w:p>
    <w:p w:rsidR="007B2392" w:rsidRDefault="007B2392" w:rsidP="00AD6E08">
      <w:pPr>
        <w:spacing w:line="240" w:lineRule="auto"/>
        <w:ind w:left="9356" w:firstLine="142"/>
        <w:contextualSpacing/>
        <w:jc w:val="center"/>
      </w:pPr>
    </w:p>
    <w:sectPr w:rsidR="007B2392" w:rsidSect="00AD6E08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E5" w:rsidRDefault="004825E5">
      <w:pPr>
        <w:spacing w:after="0" w:line="240" w:lineRule="auto"/>
      </w:pPr>
      <w:r>
        <w:separator/>
      </w:r>
    </w:p>
  </w:endnote>
  <w:endnote w:type="continuationSeparator" w:id="0">
    <w:p w:rsidR="004825E5" w:rsidRDefault="0048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Default="00A652AD">
    <w:pPr>
      <w:pStyle w:val="a5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Pr="009A254C" w:rsidRDefault="00A652AD" w:rsidP="00576203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E5" w:rsidRDefault="004825E5">
      <w:pPr>
        <w:spacing w:after="0" w:line="240" w:lineRule="auto"/>
      </w:pPr>
      <w:r>
        <w:separator/>
      </w:r>
    </w:p>
  </w:footnote>
  <w:footnote w:type="continuationSeparator" w:id="0">
    <w:p w:rsidR="004825E5" w:rsidRDefault="0048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Default="00DB43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652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52AD">
      <w:rPr>
        <w:rStyle w:val="a7"/>
        <w:noProof/>
      </w:rPr>
      <w:t>6</w:t>
    </w:r>
    <w:r>
      <w:rPr>
        <w:rStyle w:val="a7"/>
      </w:rPr>
      <w:fldChar w:fldCharType="end"/>
    </w:r>
  </w:p>
  <w:p w:rsidR="00A652AD" w:rsidRDefault="00A652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Pr="009A254C" w:rsidRDefault="00DB4328" w:rsidP="00576203">
    <w:pPr>
      <w:pStyle w:val="a3"/>
      <w:framePr w:wrap="around" w:vAnchor="text" w:hAnchor="margin" w:xAlign="center" w:y="1"/>
      <w:rPr>
        <w:rStyle w:val="a7"/>
      </w:rPr>
    </w:pPr>
    <w:r w:rsidRPr="009A254C">
      <w:rPr>
        <w:rStyle w:val="a7"/>
      </w:rPr>
      <w:fldChar w:fldCharType="begin"/>
    </w:r>
    <w:r w:rsidR="00A652AD" w:rsidRPr="009A254C">
      <w:rPr>
        <w:rStyle w:val="a7"/>
      </w:rPr>
      <w:instrText xml:space="preserve">PAGE  </w:instrText>
    </w:r>
    <w:r w:rsidRPr="009A254C">
      <w:rPr>
        <w:rStyle w:val="a7"/>
      </w:rPr>
      <w:fldChar w:fldCharType="separate"/>
    </w:r>
    <w:r w:rsidR="00165BF7">
      <w:rPr>
        <w:rStyle w:val="a7"/>
        <w:noProof/>
      </w:rPr>
      <w:t>2</w:t>
    </w:r>
    <w:r w:rsidRPr="009A254C">
      <w:rPr>
        <w:rStyle w:val="a7"/>
      </w:rPr>
      <w:fldChar w:fldCharType="end"/>
    </w:r>
  </w:p>
  <w:p w:rsidR="00A652AD" w:rsidRDefault="00A652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8D4"/>
    <w:multiLevelType w:val="hybridMultilevel"/>
    <w:tmpl w:val="D1428EC8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B8002B"/>
    <w:multiLevelType w:val="hybridMultilevel"/>
    <w:tmpl w:val="A808DE52"/>
    <w:lvl w:ilvl="0" w:tplc="AD28807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234AC0"/>
    <w:multiLevelType w:val="hybridMultilevel"/>
    <w:tmpl w:val="78F4CB92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D8"/>
    <w:rsid w:val="000574B7"/>
    <w:rsid w:val="00074F20"/>
    <w:rsid w:val="000A483B"/>
    <w:rsid w:val="000C16BF"/>
    <w:rsid w:val="00165BF7"/>
    <w:rsid w:val="00186433"/>
    <w:rsid w:val="00191FB8"/>
    <w:rsid w:val="00205487"/>
    <w:rsid w:val="002C3DF6"/>
    <w:rsid w:val="002C578A"/>
    <w:rsid w:val="0031261B"/>
    <w:rsid w:val="00361A5A"/>
    <w:rsid w:val="003B6559"/>
    <w:rsid w:val="0045622C"/>
    <w:rsid w:val="00464306"/>
    <w:rsid w:val="004825E5"/>
    <w:rsid w:val="004C604E"/>
    <w:rsid w:val="004C7945"/>
    <w:rsid w:val="004D52A3"/>
    <w:rsid w:val="004E00D4"/>
    <w:rsid w:val="004E3E7C"/>
    <w:rsid w:val="00576294"/>
    <w:rsid w:val="005F2461"/>
    <w:rsid w:val="0067187E"/>
    <w:rsid w:val="006F7BA2"/>
    <w:rsid w:val="007B2392"/>
    <w:rsid w:val="007C3C11"/>
    <w:rsid w:val="007C62D7"/>
    <w:rsid w:val="008452BD"/>
    <w:rsid w:val="008826EB"/>
    <w:rsid w:val="008F3AB5"/>
    <w:rsid w:val="0092121E"/>
    <w:rsid w:val="00975FB0"/>
    <w:rsid w:val="009D22CD"/>
    <w:rsid w:val="00A5305D"/>
    <w:rsid w:val="00A652AD"/>
    <w:rsid w:val="00A82FD8"/>
    <w:rsid w:val="00AD6E08"/>
    <w:rsid w:val="00AE069A"/>
    <w:rsid w:val="00AE1537"/>
    <w:rsid w:val="00AF32DC"/>
    <w:rsid w:val="00B102F5"/>
    <w:rsid w:val="00B31A4D"/>
    <w:rsid w:val="00B945BC"/>
    <w:rsid w:val="00C21376"/>
    <w:rsid w:val="00D15FDE"/>
    <w:rsid w:val="00D552D3"/>
    <w:rsid w:val="00D94A4D"/>
    <w:rsid w:val="00DB4328"/>
    <w:rsid w:val="00DD5BE6"/>
    <w:rsid w:val="00E167F9"/>
    <w:rsid w:val="00E771FA"/>
    <w:rsid w:val="00E82238"/>
    <w:rsid w:val="00E916A3"/>
    <w:rsid w:val="00F45340"/>
    <w:rsid w:val="00F8612A"/>
    <w:rsid w:val="00F8768A"/>
    <w:rsid w:val="00FE4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D3"/>
  </w:style>
  <w:style w:type="paragraph" w:styleId="1">
    <w:name w:val="heading 1"/>
    <w:basedOn w:val="a"/>
    <w:next w:val="a"/>
    <w:link w:val="10"/>
    <w:uiPriority w:val="9"/>
    <w:qFormat/>
    <w:rsid w:val="002C3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7B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3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2011-10-10T07:50:00Z</cp:lastPrinted>
  <dcterms:created xsi:type="dcterms:W3CDTF">2011-09-26T05:01:00Z</dcterms:created>
  <dcterms:modified xsi:type="dcterms:W3CDTF">2014-06-11T07:28:00Z</dcterms:modified>
</cp:coreProperties>
</file>