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A4" w:rsidRDefault="004F28A4" w:rsidP="004F28A4">
      <w:pPr>
        <w:spacing w:after="0" w:line="204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F28A4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1A38CA" wp14:editId="6D015F04">
            <wp:extent cx="541020" cy="6775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8A4" w:rsidRPr="0017446F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8A4" w:rsidRPr="0017446F" w:rsidRDefault="004F28A4" w:rsidP="004F28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8A4" w:rsidRPr="0069406B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Pr="0069406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F28A4" w:rsidRPr="0069406B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06B"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:rsidR="004F28A4" w:rsidRPr="000A6723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8A4" w:rsidRPr="0017446F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8A4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8A4" w:rsidRPr="004D658B" w:rsidRDefault="004F28A4" w:rsidP="004F28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8A4" w:rsidRDefault="004F28A4" w:rsidP="004F2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6B"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9406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9406B">
        <w:rPr>
          <w:rFonts w:ascii="Times New Roman" w:hAnsi="Times New Roman" w:cs="Times New Roman"/>
          <w:sz w:val="28"/>
          <w:szCs w:val="28"/>
        </w:rPr>
        <w:t>№ 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F28A4" w:rsidRPr="00BF3D03" w:rsidRDefault="004F28A4" w:rsidP="004F28A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F3D03">
        <w:rPr>
          <w:rFonts w:ascii="Times New Roman" w:hAnsi="Times New Roman" w:cs="Times New Roman"/>
        </w:rPr>
        <w:t>ст-ца</w:t>
      </w:r>
      <w:proofErr w:type="spellEnd"/>
      <w:r w:rsidRPr="00BF3D03">
        <w:rPr>
          <w:rFonts w:ascii="Times New Roman" w:hAnsi="Times New Roman" w:cs="Times New Roman"/>
        </w:rPr>
        <w:t xml:space="preserve"> Тбилисская</w:t>
      </w:r>
    </w:p>
    <w:p w:rsidR="004F28A4" w:rsidRDefault="004F28A4" w:rsidP="004F28A4">
      <w:pPr>
        <w:spacing w:after="0" w:line="204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E2F61" w:rsidRDefault="001E2F61" w:rsidP="00AB6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722" w:rsidRDefault="00E56722" w:rsidP="00AB6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C70" w:rsidRPr="00E21C70" w:rsidRDefault="00E21C70" w:rsidP="00B84038">
      <w:pPr>
        <w:pStyle w:val="1"/>
        <w:numPr>
          <w:ilvl w:val="0"/>
          <w:numId w:val="3"/>
        </w:numPr>
        <w:tabs>
          <w:tab w:val="clear" w:pos="432"/>
          <w:tab w:val="num" w:pos="1418"/>
        </w:tabs>
        <w:ind w:left="1418" w:right="1417" w:firstLine="0"/>
        <w:jc w:val="center"/>
        <w:rPr>
          <w:b/>
        </w:rPr>
      </w:pPr>
      <w:r w:rsidRPr="00E21C70">
        <w:rPr>
          <w:b/>
        </w:rPr>
        <w:t>О едином налоге на вмененный доход</w:t>
      </w:r>
    </w:p>
    <w:p w:rsidR="00E21C70" w:rsidRPr="00E21C70" w:rsidRDefault="00E21C70" w:rsidP="00B84038">
      <w:pPr>
        <w:tabs>
          <w:tab w:val="num" w:pos="1418"/>
        </w:tabs>
        <w:spacing w:after="0" w:line="240" w:lineRule="auto"/>
        <w:ind w:left="1418" w:right="1417"/>
        <w:jc w:val="center"/>
        <w:rPr>
          <w:rFonts w:ascii="Times New Roman" w:hAnsi="Times New Roman" w:cs="Times New Roman"/>
          <w:b/>
          <w:sz w:val="28"/>
        </w:rPr>
      </w:pPr>
      <w:r w:rsidRPr="00E21C70">
        <w:rPr>
          <w:rFonts w:ascii="Times New Roman" w:hAnsi="Times New Roman" w:cs="Times New Roman"/>
          <w:b/>
          <w:sz w:val="28"/>
        </w:rPr>
        <w:t>для отдельных видов деятельности в</w:t>
      </w:r>
      <w:r w:rsidR="00B84038">
        <w:rPr>
          <w:rFonts w:ascii="Times New Roman" w:hAnsi="Times New Roman" w:cs="Times New Roman"/>
          <w:b/>
          <w:sz w:val="28"/>
        </w:rPr>
        <w:t xml:space="preserve"> </w:t>
      </w:r>
      <w:r w:rsidRPr="00E21C70">
        <w:rPr>
          <w:rFonts w:ascii="Times New Roman" w:hAnsi="Times New Roman" w:cs="Times New Roman"/>
          <w:b/>
          <w:sz w:val="28"/>
        </w:rPr>
        <w:t>муниципальном образовании Тбилисский район</w:t>
      </w:r>
    </w:p>
    <w:p w:rsidR="000A5455" w:rsidRDefault="000A5455" w:rsidP="000A5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455" w:rsidRDefault="000A5455" w:rsidP="000A5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B30" w:rsidRDefault="004819D1" w:rsidP="00666B30">
      <w:pPr>
        <w:pStyle w:val="a5"/>
        <w:ind w:firstLine="708"/>
      </w:pPr>
      <w:r>
        <w:t xml:space="preserve">В </w:t>
      </w:r>
      <w:r w:rsidR="00666B30">
        <w:t xml:space="preserve">соответствии с главой 26.3 Налогового кодекса Российской Федерации, </w:t>
      </w:r>
      <w:r w:rsidR="00666B30" w:rsidRPr="004819D1">
        <w:rPr>
          <w:color w:val="000000" w:themeColor="text1"/>
        </w:rPr>
        <w:t>руководствуясь</w:t>
      </w:r>
      <w:r w:rsidR="00666B30">
        <w:t xml:space="preserve"> ст</w:t>
      </w:r>
      <w:r w:rsidR="00B84038">
        <w:t>атьёй</w:t>
      </w:r>
      <w:r w:rsidR="00666B30">
        <w:t xml:space="preserve"> </w:t>
      </w:r>
      <w:r w:rsidR="002F7798">
        <w:t>25, 64</w:t>
      </w:r>
      <w:r w:rsidR="00666B30">
        <w:t xml:space="preserve"> устава муниципального образования Тбилисский район, Совет муниципального образования Тбилисский </w:t>
      </w:r>
      <w:r w:rsidR="002F7798">
        <w:t xml:space="preserve">      </w:t>
      </w:r>
      <w:r w:rsidR="00666B30">
        <w:t xml:space="preserve">район  </w:t>
      </w:r>
      <w:proofErr w:type="gramStart"/>
      <w:r w:rsidR="00666B30">
        <w:t>р</w:t>
      </w:r>
      <w:proofErr w:type="gramEnd"/>
      <w:r w:rsidR="00666B30">
        <w:t xml:space="preserve"> е ш и л:</w:t>
      </w:r>
    </w:p>
    <w:p w:rsidR="00666B30" w:rsidRPr="00666B30" w:rsidRDefault="002F7798" w:rsidP="00666B30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Ввести </w:t>
      </w:r>
      <w:proofErr w:type="gramStart"/>
      <w:r>
        <w:rPr>
          <w:rFonts w:ascii="Times New Roman" w:hAnsi="Times New Roman" w:cs="Times New Roman"/>
          <w:sz w:val="28"/>
        </w:rPr>
        <w:t>в действие</w:t>
      </w:r>
      <w:r w:rsidR="00666B30" w:rsidRPr="00666B30">
        <w:rPr>
          <w:rFonts w:ascii="Times New Roman" w:hAnsi="Times New Roman" w:cs="Times New Roman"/>
          <w:sz w:val="28"/>
        </w:rPr>
        <w:t xml:space="preserve"> на территории муниципального образования Тбилисский район систему налогообложения в виде единого налога на вмененный доход для отдельных видов</w:t>
      </w:r>
      <w:proofErr w:type="gramEnd"/>
      <w:r w:rsidR="00666B30" w:rsidRPr="00666B30">
        <w:rPr>
          <w:rFonts w:ascii="Times New Roman" w:hAnsi="Times New Roman" w:cs="Times New Roman"/>
          <w:sz w:val="28"/>
        </w:rPr>
        <w:t xml:space="preserve"> деятельности (далее </w:t>
      </w:r>
      <w:r>
        <w:rPr>
          <w:rFonts w:ascii="Times New Roman" w:hAnsi="Times New Roman" w:cs="Times New Roman"/>
          <w:sz w:val="28"/>
        </w:rPr>
        <w:t xml:space="preserve">- </w:t>
      </w:r>
      <w:r w:rsidR="00666B30" w:rsidRPr="00666B30">
        <w:rPr>
          <w:rFonts w:ascii="Times New Roman" w:hAnsi="Times New Roman" w:cs="Times New Roman"/>
          <w:sz w:val="28"/>
        </w:rPr>
        <w:t>единый налог) в отношении следующих видов предпринимательской деятельности: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1) оказания бытовых услуг. </w:t>
      </w:r>
      <w:hyperlink r:id="rId9" w:anchor="block_1000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Коды видов</w:t>
        </w:r>
      </w:hyperlink>
      <w:r w:rsidRPr="00666B30">
        <w:rPr>
          <w:color w:val="000000" w:themeColor="text1"/>
          <w:sz w:val="28"/>
          <w:szCs w:val="28"/>
        </w:rPr>
        <w:t> деятельности в соответствии с </w:t>
      </w:r>
      <w:hyperlink r:id="rId10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Общероссийским классификатором</w:t>
        </w:r>
      </w:hyperlink>
      <w:r w:rsidRPr="00666B30">
        <w:rPr>
          <w:color w:val="000000" w:themeColor="text1"/>
          <w:sz w:val="28"/>
          <w:szCs w:val="28"/>
        </w:rPr>
        <w:t> видов экономической деятельности и </w:t>
      </w:r>
      <w:hyperlink r:id="rId11" w:anchor="block_2000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коды услуг</w:t>
        </w:r>
      </w:hyperlink>
      <w:r w:rsidRPr="00666B30">
        <w:rPr>
          <w:color w:val="000000" w:themeColor="text1"/>
          <w:sz w:val="28"/>
          <w:szCs w:val="28"/>
        </w:rPr>
        <w:t> в соответствии с </w:t>
      </w:r>
      <w:hyperlink r:id="rId12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Общероссийским классификатором</w:t>
        </w:r>
      </w:hyperlink>
      <w:r w:rsidRPr="00666B30">
        <w:rPr>
          <w:color w:val="000000" w:themeColor="text1"/>
          <w:sz w:val="28"/>
          <w:szCs w:val="28"/>
        </w:rPr>
        <w:t> 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2) оказания </w:t>
      </w:r>
      <w:hyperlink r:id="rId13" w:anchor="block_3462708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ветеринарных услуг</w:t>
        </w:r>
      </w:hyperlink>
      <w:r w:rsidRPr="00666B30">
        <w:rPr>
          <w:color w:val="000000" w:themeColor="text1"/>
          <w:sz w:val="28"/>
          <w:szCs w:val="28"/>
        </w:rPr>
        <w:t>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3) оказания </w:t>
      </w:r>
      <w:hyperlink r:id="rId14" w:anchor="block_3462709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услуг по ремонту, техническому обслуживанию и мойке автомототранспортных средств</w:t>
        </w:r>
      </w:hyperlink>
      <w:r w:rsidRPr="00666B30">
        <w:rPr>
          <w:color w:val="000000" w:themeColor="text1"/>
          <w:sz w:val="28"/>
          <w:szCs w:val="28"/>
        </w:rPr>
        <w:t>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 xml:space="preserve">4) оказания услуг по предоставлению во временное владение </w:t>
      </w:r>
      <w:r w:rsidR="004F28A4">
        <w:rPr>
          <w:color w:val="000000" w:themeColor="text1"/>
          <w:sz w:val="28"/>
          <w:szCs w:val="28"/>
        </w:rPr>
        <w:t xml:space="preserve">                    </w:t>
      </w:r>
      <w:r w:rsidRPr="00666B30">
        <w:rPr>
          <w:color w:val="000000" w:themeColor="text1"/>
          <w:sz w:val="28"/>
          <w:szCs w:val="28"/>
        </w:rPr>
        <w:t>(в пользование) мест для стоянки автомототранспортных средств, а также по хранению автомототранспортных средств на </w:t>
      </w:r>
      <w:hyperlink r:id="rId15" w:anchor="block_3443421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платных стоянках</w:t>
        </w:r>
      </w:hyperlink>
      <w:r w:rsidRPr="00666B30">
        <w:rPr>
          <w:color w:val="000000" w:themeColor="text1"/>
          <w:sz w:val="28"/>
          <w:szCs w:val="28"/>
        </w:rPr>
        <w:t> (за исключением штрафных автостоянок);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06468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lastRenderedPageBreak/>
        <w:t>6) </w:t>
      </w:r>
      <w:hyperlink r:id="rId16" w:anchor="block_346278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розничной торговли</w:t>
        </w:r>
      </w:hyperlink>
      <w:r w:rsidRPr="00666B30">
        <w:rPr>
          <w:color w:val="000000" w:themeColor="text1"/>
          <w:sz w:val="28"/>
          <w:szCs w:val="28"/>
        </w:rPr>
        <w:t>, осуществляемой через магазины и павильоны с площадью торгового зала не более 150 квадратных метров по каждому объекту организации торг</w:t>
      </w:r>
      <w:r w:rsidR="00706468">
        <w:rPr>
          <w:color w:val="000000" w:themeColor="text1"/>
          <w:sz w:val="28"/>
          <w:szCs w:val="28"/>
        </w:rPr>
        <w:t>овли;</w:t>
      </w:r>
      <w:r w:rsidRPr="00666B30">
        <w:rPr>
          <w:color w:val="000000" w:themeColor="text1"/>
          <w:sz w:val="28"/>
          <w:szCs w:val="28"/>
        </w:rPr>
        <w:t xml:space="preserve"> 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06468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8) оказания </w:t>
      </w:r>
      <w:hyperlink r:id="rId17" w:anchor="block_3443419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услуг общественного питания</w:t>
        </w:r>
      </w:hyperlink>
      <w:r w:rsidRPr="00666B30">
        <w:rPr>
          <w:color w:val="000000" w:themeColor="text1"/>
          <w:sz w:val="28"/>
          <w:szCs w:val="28"/>
        </w:rPr>
        <w:t>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</w:t>
      </w:r>
      <w:r w:rsidR="00706468">
        <w:rPr>
          <w:color w:val="000000" w:themeColor="text1"/>
          <w:sz w:val="28"/>
          <w:szCs w:val="28"/>
        </w:rPr>
        <w:t>ия;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 xml:space="preserve"> 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10) </w:t>
      </w:r>
      <w:hyperlink r:id="rId18" w:anchor="block_3443424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распространения наружной рекламы</w:t>
        </w:r>
      </w:hyperlink>
      <w:r w:rsidRPr="00666B30">
        <w:rPr>
          <w:color w:val="000000" w:themeColor="text1"/>
          <w:sz w:val="28"/>
          <w:szCs w:val="28"/>
        </w:rPr>
        <w:t> с использованием рекламных конструкций;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11) размещения рекламы с использованием внешних и внутренних поверхностей транспортных средств;</w:t>
      </w:r>
    </w:p>
    <w:p w:rsidR="00666B30" w:rsidRP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 </w:t>
      </w:r>
      <w:hyperlink r:id="rId19" w:anchor="block_3443428" w:history="1">
        <w:r w:rsidRPr="00666B30">
          <w:rPr>
            <w:rStyle w:val="a7"/>
            <w:color w:val="000000" w:themeColor="text1"/>
            <w:sz w:val="28"/>
            <w:szCs w:val="28"/>
            <w:u w:val="none"/>
          </w:rPr>
          <w:t>объекте</w:t>
        </w:r>
      </w:hyperlink>
      <w:r w:rsidRPr="00666B30">
        <w:rPr>
          <w:color w:val="000000" w:themeColor="text1"/>
          <w:sz w:val="28"/>
          <w:szCs w:val="28"/>
        </w:rPr>
        <w:t> предоставления данных услуг общую площадь помещений для временного размещения и проживания не более 500 квадратных метров;</w:t>
      </w:r>
    </w:p>
    <w:p w:rsidR="00666B30" w:rsidRPr="00666B30" w:rsidRDefault="0027400A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20" w:history="1">
        <w:r w:rsidR="00666B30" w:rsidRPr="00666B30">
          <w:rPr>
            <w:rStyle w:val="a7"/>
            <w:color w:val="000000" w:themeColor="text1"/>
            <w:sz w:val="28"/>
            <w:szCs w:val="28"/>
            <w:u w:val="none"/>
          </w:rPr>
          <w:t>13)</w:t>
        </w:r>
      </w:hyperlink>
      <w:r w:rsidR="00666B30" w:rsidRPr="00666B30">
        <w:rPr>
          <w:color w:val="000000" w:themeColor="text1"/>
          <w:sz w:val="28"/>
          <w:szCs w:val="28"/>
        </w:rPr>
        <w:t> 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66B30" w:rsidRDefault="00666B30" w:rsidP="00666B3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66B30">
        <w:rPr>
          <w:color w:val="000000" w:themeColor="text1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06468" w:rsidRPr="00666B30" w:rsidRDefault="00B84038" w:rsidP="00B84038">
      <w:pPr>
        <w:pStyle w:val="s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706468">
        <w:rPr>
          <w:color w:val="000000" w:themeColor="text1"/>
          <w:sz w:val="28"/>
          <w:szCs w:val="28"/>
        </w:rPr>
        <w:t xml:space="preserve">2. </w:t>
      </w:r>
      <w:r w:rsidR="00AB7C7F">
        <w:rPr>
          <w:color w:val="000000" w:themeColor="text1"/>
          <w:sz w:val="28"/>
          <w:szCs w:val="28"/>
        </w:rPr>
        <w:t>У</w:t>
      </w:r>
      <w:r w:rsidR="00706468">
        <w:rPr>
          <w:color w:val="000000" w:themeColor="text1"/>
          <w:sz w:val="28"/>
          <w:szCs w:val="28"/>
        </w:rPr>
        <w:t>становить ставку единого налога в размере 15%.</w:t>
      </w:r>
    </w:p>
    <w:p w:rsidR="00595768" w:rsidRDefault="00AB7C7F" w:rsidP="0059576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6468">
        <w:rPr>
          <w:rFonts w:ascii="Times New Roman" w:hAnsi="Times New Roman" w:cs="Times New Roman"/>
          <w:sz w:val="28"/>
          <w:szCs w:val="28"/>
        </w:rPr>
        <w:t>3</w:t>
      </w:r>
      <w:r w:rsidR="004819D1">
        <w:rPr>
          <w:rFonts w:ascii="Times New Roman" w:hAnsi="Times New Roman" w:cs="Times New Roman"/>
          <w:sz w:val="28"/>
          <w:szCs w:val="28"/>
        </w:rPr>
        <w:t>. Утвердит</w:t>
      </w:r>
      <w:r w:rsidR="00706468">
        <w:rPr>
          <w:rFonts w:ascii="Times New Roman" w:hAnsi="Times New Roman" w:cs="Times New Roman"/>
          <w:sz w:val="28"/>
          <w:szCs w:val="28"/>
        </w:rPr>
        <w:t>ь</w:t>
      </w:r>
      <w:r w:rsidR="004819D1">
        <w:rPr>
          <w:rFonts w:ascii="Times New Roman" w:hAnsi="Times New Roman" w:cs="Times New Roman"/>
          <w:sz w:val="28"/>
          <w:szCs w:val="28"/>
        </w:rPr>
        <w:t xml:space="preserve"> </w:t>
      </w:r>
      <w:r w:rsidR="00706468">
        <w:rPr>
          <w:rFonts w:ascii="Times New Roman" w:hAnsi="Times New Roman" w:cs="Times New Roman"/>
          <w:sz w:val="28"/>
          <w:szCs w:val="28"/>
        </w:rPr>
        <w:t>з</w:t>
      </w:r>
      <w:r w:rsidR="004819D1">
        <w:rPr>
          <w:rFonts w:ascii="Times New Roman" w:hAnsi="Times New Roman" w:cs="Times New Roman"/>
          <w:sz w:val="28"/>
          <w:szCs w:val="28"/>
        </w:rPr>
        <w:t>начени</w:t>
      </w:r>
      <w:r w:rsidR="00706468">
        <w:rPr>
          <w:rFonts w:ascii="Times New Roman" w:hAnsi="Times New Roman" w:cs="Times New Roman"/>
          <w:sz w:val="28"/>
          <w:szCs w:val="28"/>
        </w:rPr>
        <w:t>я</w:t>
      </w:r>
      <w:r w:rsidR="004819D1">
        <w:rPr>
          <w:rFonts w:ascii="Times New Roman" w:hAnsi="Times New Roman" w:cs="Times New Roman"/>
          <w:sz w:val="28"/>
          <w:szCs w:val="28"/>
        </w:rPr>
        <w:t xml:space="preserve"> корректирующего коэффициента базовой доходности </w:t>
      </w:r>
      <w:r w:rsidR="00706468">
        <w:rPr>
          <w:rFonts w:ascii="Times New Roman" w:hAnsi="Times New Roman" w:cs="Times New Roman"/>
          <w:sz w:val="28"/>
          <w:szCs w:val="28"/>
        </w:rPr>
        <w:t>(</w:t>
      </w:r>
      <w:r w:rsidR="004819D1">
        <w:rPr>
          <w:rFonts w:ascii="Times New Roman" w:hAnsi="Times New Roman" w:cs="Times New Roman"/>
          <w:sz w:val="28"/>
          <w:szCs w:val="28"/>
        </w:rPr>
        <w:t>К</w:t>
      </w:r>
      <w:r w:rsidR="00706468">
        <w:rPr>
          <w:rFonts w:ascii="Times New Roman" w:hAnsi="Times New Roman" w:cs="Times New Roman"/>
          <w:sz w:val="28"/>
          <w:szCs w:val="28"/>
        </w:rPr>
        <w:t>_</w:t>
      </w:r>
      <w:r w:rsidR="004819D1">
        <w:rPr>
          <w:rFonts w:ascii="Times New Roman" w:hAnsi="Times New Roman" w:cs="Times New Roman"/>
          <w:sz w:val="28"/>
          <w:szCs w:val="28"/>
        </w:rPr>
        <w:t>2</w:t>
      </w:r>
      <w:r w:rsidR="00706468">
        <w:rPr>
          <w:rFonts w:ascii="Times New Roman" w:hAnsi="Times New Roman" w:cs="Times New Roman"/>
          <w:sz w:val="28"/>
          <w:szCs w:val="28"/>
        </w:rPr>
        <w:t>)</w:t>
      </w:r>
      <w:r w:rsidR="004819D1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="004819D1" w:rsidRPr="00595768">
        <w:rPr>
          <w:rFonts w:ascii="Times New Roman" w:hAnsi="Times New Roman" w:cs="Times New Roman"/>
          <w:sz w:val="28"/>
          <w:szCs w:val="28"/>
        </w:rPr>
        <w:t>).</w:t>
      </w:r>
      <w:r w:rsidR="00706468" w:rsidRPr="00595768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A0076" w:rsidRDefault="00595768" w:rsidP="006A00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06468" w:rsidRPr="0059576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409A6" w:rsidRPr="00595768">
        <w:rPr>
          <w:rFonts w:ascii="Times New Roman" w:hAnsi="Times New Roman" w:cs="Times New Roman"/>
          <w:sz w:val="28"/>
          <w:szCs w:val="28"/>
          <w:lang w:eastAsia="ru-RU"/>
        </w:rPr>
        <w:t>. В связи с принятием настоящего решения признать утратившим силу</w:t>
      </w:r>
      <w:r w:rsidR="00004E5A" w:rsidRPr="0059576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409A6" w:rsidRPr="005957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4E5A" w:rsidRPr="0059576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A00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6A0076" w:rsidRDefault="006A0076" w:rsidP="006A00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409A6" w:rsidRPr="00595768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 </w:t>
      </w:r>
      <w:r w:rsidR="00FE56A0" w:rsidRPr="00595768">
        <w:rPr>
          <w:rFonts w:ascii="Times New Roman" w:hAnsi="Times New Roman" w:cs="Times New Roman"/>
          <w:sz w:val="28"/>
          <w:szCs w:val="28"/>
          <w:lang w:eastAsia="ru-RU"/>
        </w:rPr>
        <w:t xml:space="preserve">Совета муниципального образования Тбилисский район                        </w:t>
      </w:r>
      <w:r w:rsidR="007409A6" w:rsidRPr="00595768">
        <w:rPr>
          <w:rFonts w:ascii="Times New Roman" w:hAnsi="Times New Roman" w:cs="Times New Roman"/>
          <w:sz w:val="28"/>
          <w:szCs w:val="28"/>
          <w:lang w:eastAsia="ru-RU"/>
        </w:rPr>
        <w:t>от 15 ноября 2010 года № 139 «</w:t>
      </w:r>
      <w:r w:rsidR="007409A6" w:rsidRPr="00595768">
        <w:rPr>
          <w:rFonts w:ascii="Times New Roman" w:hAnsi="Times New Roman" w:cs="Times New Roman"/>
          <w:sz w:val="28"/>
          <w:szCs w:val="28"/>
        </w:rPr>
        <w:t xml:space="preserve">О едином налоге на вмененный доход для отдельных видов деятельности в муниципальном образовании </w:t>
      </w:r>
      <w:r w:rsidR="00706468" w:rsidRPr="00595768">
        <w:rPr>
          <w:rFonts w:ascii="Times New Roman" w:hAnsi="Times New Roman" w:cs="Times New Roman"/>
          <w:sz w:val="28"/>
          <w:szCs w:val="28"/>
        </w:rPr>
        <w:t xml:space="preserve"> </w:t>
      </w:r>
      <w:r w:rsidR="007409A6" w:rsidRPr="00595768">
        <w:rPr>
          <w:rFonts w:ascii="Times New Roman" w:hAnsi="Times New Roman" w:cs="Times New Roman"/>
          <w:sz w:val="28"/>
          <w:szCs w:val="28"/>
        </w:rPr>
        <w:t>Тбилисский район»</w:t>
      </w:r>
      <w:r w:rsidR="00004E5A" w:rsidRPr="005957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5768" w:rsidRPr="006A0076" w:rsidRDefault="00595768" w:rsidP="006A007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0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A007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A007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A0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0076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 Совета муниципального образования Тбилисский район                        от 30 августа 2012 года № 480 «О внесении изменений в решение Совета муниципального образования Тбилисский район от 15 ноября 2010 года № 139 «</w:t>
      </w:r>
      <w:r w:rsidRPr="006A0076">
        <w:rPr>
          <w:rFonts w:ascii="Times New Roman" w:hAnsi="Times New Roman" w:cs="Times New Roman"/>
          <w:sz w:val="28"/>
          <w:szCs w:val="28"/>
        </w:rPr>
        <w:t>О едином налоге на вмененный доход для отдельных видов деятельности в муниципальном образовании  Тбилисский район»</w:t>
      </w:r>
      <w:r w:rsidRPr="006A007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5768" w:rsidRDefault="00595768" w:rsidP="00595768">
      <w:pPr>
        <w:pStyle w:val="1"/>
        <w:numPr>
          <w:ilvl w:val="0"/>
          <w:numId w:val="3"/>
        </w:numPr>
        <w:tabs>
          <w:tab w:val="clear" w:pos="432"/>
          <w:tab w:val="num" w:pos="0"/>
          <w:tab w:val="left" w:pos="709"/>
          <w:tab w:val="left" w:pos="851"/>
        </w:tabs>
        <w:ind w:left="0" w:firstLine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        </w:t>
      </w:r>
      <w:r w:rsidRPr="007409A6">
        <w:rPr>
          <w:szCs w:val="28"/>
          <w:lang w:eastAsia="ru-RU"/>
        </w:rPr>
        <w:t xml:space="preserve">решение  </w:t>
      </w:r>
      <w:r>
        <w:rPr>
          <w:szCs w:val="28"/>
          <w:lang w:eastAsia="ru-RU"/>
        </w:rPr>
        <w:t xml:space="preserve">Совета муниципального образования Тбилисский район                        </w:t>
      </w:r>
      <w:r w:rsidRPr="007409A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27</w:t>
      </w:r>
      <w:r w:rsidRPr="007409A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ноября</w:t>
      </w:r>
      <w:r w:rsidRPr="007409A6">
        <w:rPr>
          <w:szCs w:val="28"/>
          <w:lang w:eastAsia="ru-RU"/>
        </w:rPr>
        <w:t xml:space="preserve"> 201</w:t>
      </w:r>
      <w:r>
        <w:rPr>
          <w:szCs w:val="28"/>
          <w:lang w:eastAsia="ru-RU"/>
        </w:rPr>
        <w:t>2</w:t>
      </w:r>
      <w:r w:rsidRPr="007409A6">
        <w:rPr>
          <w:szCs w:val="28"/>
          <w:lang w:eastAsia="ru-RU"/>
        </w:rPr>
        <w:t xml:space="preserve"> года № </w:t>
      </w:r>
      <w:r>
        <w:rPr>
          <w:szCs w:val="28"/>
          <w:lang w:eastAsia="ru-RU"/>
        </w:rPr>
        <w:t>518</w:t>
      </w:r>
      <w:r w:rsidRPr="007409A6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>О внесении изменений в решение Совета муниципального образования Тбилисский район от 15 ноября 2010 года № 139 «</w:t>
      </w:r>
      <w:r w:rsidRPr="007409A6">
        <w:t>О едином налоге на вмененный доход</w:t>
      </w:r>
      <w:r>
        <w:t xml:space="preserve"> </w:t>
      </w:r>
      <w:r w:rsidRPr="007409A6">
        <w:t>для отдельных видов деятельности в</w:t>
      </w:r>
      <w:r>
        <w:t xml:space="preserve"> </w:t>
      </w:r>
      <w:r w:rsidRPr="007409A6">
        <w:t xml:space="preserve">муниципальном образовании </w:t>
      </w:r>
      <w:r w:rsidRPr="00706468">
        <w:t xml:space="preserve"> Тбилисский район»</w:t>
      </w:r>
      <w:r>
        <w:rPr>
          <w:szCs w:val="28"/>
          <w:lang w:eastAsia="ru-RU"/>
        </w:rPr>
        <w:t>.</w:t>
      </w:r>
    </w:p>
    <w:p w:rsidR="00595768" w:rsidRDefault="00595768" w:rsidP="00595768">
      <w:pPr>
        <w:pStyle w:val="a3"/>
        <w:widowControl w:val="0"/>
        <w:numPr>
          <w:ilvl w:val="1"/>
          <w:numId w:val="3"/>
        </w:numPr>
        <w:tabs>
          <w:tab w:val="clear" w:pos="576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Муниципальному казённому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>
        <w:rPr>
          <w:rFonts w:ascii="Times New Roman" w:hAnsi="Times New Roman"/>
          <w:sz w:val="28"/>
          <w:szCs w:val="28"/>
        </w:rPr>
        <w:t>Яньшин</w:t>
      </w:r>
      <w:proofErr w:type="spellEnd"/>
      <w:r>
        <w:rPr>
          <w:rFonts w:ascii="Times New Roman" w:hAnsi="Times New Roman"/>
          <w:sz w:val="28"/>
          <w:szCs w:val="28"/>
        </w:rPr>
        <w:t>) обеспечить опубликование настоящего решения в сетевом издании «Информационный портал Тбилисского района».</w:t>
      </w:r>
    </w:p>
    <w:p w:rsidR="00595768" w:rsidRDefault="00595768" w:rsidP="00595768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9422E6">
        <w:rPr>
          <w:sz w:val="28"/>
          <w:szCs w:val="28"/>
        </w:rPr>
        <w:t xml:space="preserve">. </w:t>
      </w:r>
      <w:proofErr w:type="spellStart"/>
      <w:r w:rsidRPr="009422E6">
        <w:rPr>
          <w:sz w:val="28"/>
          <w:szCs w:val="28"/>
        </w:rPr>
        <w:t>Отделу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информатизации</w:t>
      </w:r>
      <w:proofErr w:type="spellEnd"/>
      <w:r w:rsidRPr="009422E6">
        <w:rPr>
          <w:sz w:val="28"/>
          <w:szCs w:val="28"/>
        </w:rPr>
        <w:t xml:space="preserve">  </w:t>
      </w:r>
      <w:proofErr w:type="spellStart"/>
      <w:r w:rsidRPr="009422E6">
        <w:rPr>
          <w:sz w:val="28"/>
          <w:szCs w:val="28"/>
        </w:rPr>
        <w:t>организационно</w:t>
      </w:r>
      <w:proofErr w:type="spellEnd"/>
      <w:r w:rsidRPr="009422E6">
        <w:rPr>
          <w:sz w:val="28"/>
          <w:szCs w:val="28"/>
        </w:rPr>
        <w:t xml:space="preserve"> – </w:t>
      </w:r>
      <w:proofErr w:type="spellStart"/>
      <w:r w:rsidRPr="009422E6">
        <w:rPr>
          <w:sz w:val="28"/>
          <w:szCs w:val="28"/>
        </w:rPr>
        <w:t>правового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управления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администрации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муниципального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образования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Тбилисский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район</w:t>
      </w:r>
      <w:proofErr w:type="spellEnd"/>
      <w:r w:rsidRPr="009422E6">
        <w:rPr>
          <w:sz w:val="28"/>
          <w:szCs w:val="28"/>
        </w:rPr>
        <w:t xml:space="preserve"> (</w:t>
      </w:r>
      <w:proofErr w:type="spellStart"/>
      <w:r w:rsidRPr="009422E6">
        <w:rPr>
          <w:sz w:val="28"/>
          <w:szCs w:val="28"/>
        </w:rPr>
        <w:t>Свиридов</w:t>
      </w:r>
      <w:proofErr w:type="spellEnd"/>
      <w:r w:rsidRPr="009422E6">
        <w:rPr>
          <w:sz w:val="28"/>
          <w:szCs w:val="28"/>
        </w:rPr>
        <w:t xml:space="preserve">) </w:t>
      </w:r>
      <w:proofErr w:type="spellStart"/>
      <w:r w:rsidRPr="009422E6">
        <w:rPr>
          <w:sz w:val="28"/>
          <w:szCs w:val="28"/>
        </w:rPr>
        <w:t>разместить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настоящее</w:t>
      </w:r>
      <w:proofErr w:type="spellEnd"/>
      <w:r w:rsidRPr="009422E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решение</w:t>
      </w:r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на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официальном</w:t>
      </w:r>
      <w:proofErr w:type="spellEnd"/>
      <w:r w:rsidRPr="009422E6">
        <w:rPr>
          <w:sz w:val="28"/>
          <w:szCs w:val="28"/>
        </w:rPr>
        <w:t xml:space="preserve">  </w:t>
      </w:r>
      <w:proofErr w:type="spellStart"/>
      <w:r w:rsidRPr="009422E6">
        <w:rPr>
          <w:sz w:val="28"/>
          <w:szCs w:val="28"/>
        </w:rPr>
        <w:t>сайте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администрации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муниципального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образования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Тбилисский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район</w:t>
      </w:r>
      <w:proofErr w:type="spellEnd"/>
      <w:r w:rsidRPr="009422E6">
        <w:rPr>
          <w:sz w:val="28"/>
          <w:szCs w:val="28"/>
        </w:rPr>
        <w:t xml:space="preserve"> в </w:t>
      </w:r>
      <w:proofErr w:type="spellStart"/>
      <w:r w:rsidRPr="009422E6">
        <w:rPr>
          <w:sz w:val="28"/>
          <w:szCs w:val="28"/>
        </w:rPr>
        <w:t>информационно</w:t>
      </w:r>
      <w:proofErr w:type="spellEnd"/>
      <w:r w:rsidRPr="009422E6">
        <w:rPr>
          <w:sz w:val="28"/>
          <w:szCs w:val="28"/>
        </w:rPr>
        <w:t xml:space="preserve"> – </w:t>
      </w:r>
      <w:proofErr w:type="spellStart"/>
      <w:r w:rsidRPr="009422E6">
        <w:rPr>
          <w:sz w:val="28"/>
          <w:szCs w:val="28"/>
        </w:rPr>
        <w:t>телекоммуникационной</w:t>
      </w:r>
      <w:proofErr w:type="spellEnd"/>
      <w:r w:rsidRPr="009422E6">
        <w:rPr>
          <w:sz w:val="28"/>
          <w:szCs w:val="28"/>
        </w:rPr>
        <w:t xml:space="preserve"> </w:t>
      </w:r>
      <w:proofErr w:type="spellStart"/>
      <w:r w:rsidRPr="009422E6">
        <w:rPr>
          <w:sz w:val="28"/>
          <w:szCs w:val="28"/>
        </w:rPr>
        <w:t>сети</w:t>
      </w:r>
      <w:proofErr w:type="spellEnd"/>
      <w:r w:rsidRPr="009422E6">
        <w:rPr>
          <w:sz w:val="28"/>
          <w:szCs w:val="28"/>
        </w:rPr>
        <w:t xml:space="preserve"> «</w:t>
      </w:r>
      <w:proofErr w:type="spellStart"/>
      <w:r w:rsidRPr="009422E6">
        <w:rPr>
          <w:sz w:val="28"/>
          <w:szCs w:val="28"/>
        </w:rPr>
        <w:t>Интернет</w:t>
      </w:r>
      <w:proofErr w:type="spellEnd"/>
      <w:r w:rsidRPr="009422E6">
        <w:rPr>
          <w:sz w:val="28"/>
          <w:szCs w:val="28"/>
        </w:rPr>
        <w:t>».</w:t>
      </w:r>
    </w:p>
    <w:p w:rsidR="00595768" w:rsidRDefault="00595768" w:rsidP="0059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1A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621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21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21A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21A3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муниципального образования Тбилисский район по бюджету и финансам  </w:t>
      </w:r>
      <w:proofErr w:type="spellStart"/>
      <w:r w:rsidRPr="001621A3">
        <w:rPr>
          <w:rFonts w:ascii="Times New Roman" w:hAnsi="Times New Roman" w:cs="Times New Roman"/>
          <w:sz w:val="28"/>
          <w:szCs w:val="28"/>
        </w:rPr>
        <w:t>Глембовск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</w:t>
      </w:r>
    </w:p>
    <w:p w:rsidR="00595768" w:rsidRDefault="00595768" w:rsidP="005957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</w:t>
      </w:r>
      <w:r w:rsidRPr="009422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9422E6">
        <w:rPr>
          <w:rFonts w:ascii="Times New Roman" w:hAnsi="Times New Roman" w:cs="Times New Roman"/>
          <w:sz w:val="28"/>
          <w:szCs w:val="28"/>
        </w:rPr>
        <w:t xml:space="preserve"> 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2020 года, но не ранее чем по истечении одного месяца со дня его официального опубликования.</w:t>
      </w:r>
    </w:p>
    <w:p w:rsidR="00595768" w:rsidRDefault="00595768" w:rsidP="00595768">
      <w:pPr>
        <w:pStyle w:val="ConsPlusTitle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5768" w:rsidRDefault="00595768" w:rsidP="00595768">
      <w:pPr>
        <w:pStyle w:val="ConsPlusTitle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5768" w:rsidRDefault="0059576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768" w:rsidRDefault="0059576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95768" w:rsidRDefault="0059576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</w:p>
    <w:p w:rsidR="00595768" w:rsidRDefault="00595768" w:rsidP="00595768">
      <w:pPr>
        <w:tabs>
          <w:tab w:val="left" w:pos="8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Гайнюченко</w:t>
      </w:r>
      <w:proofErr w:type="spellEnd"/>
    </w:p>
    <w:p w:rsidR="00595768" w:rsidRDefault="0059576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768" w:rsidRDefault="0059576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95768" w:rsidRDefault="0059576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</w:p>
    <w:p w:rsidR="00595768" w:rsidRDefault="0059576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А.В. Савченко</w:t>
      </w: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38A8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A8" w:rsidRPr="009E38A8" w:rsidRDefault="009E38A8" w:rsidP="009E38A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9E38A8" w:rsidRPr="009E38A8" w:rsidTr="009E38A8">
        <w:tc>
          <w:tcPr>
            <w:tcW w:w="5244" w:type="dxa"/>
          </w:tcPr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Arial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38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УТВЕРЖДЕНЫ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решением совета 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Тбилисский район 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от _____________ № _____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Arial"/>
                <w:bCs/>
                <w:color w:val="26282F"/>
                <w:sz w:val="28"/>
                <w:szCs w:val="28"/>
              </w:rPr>
            </w:pPr>
          </w:p>
        </w:tc>
      </w:tr>
    </w:tbl>
    <w:p w:rsidR="009E38A8" w:rsidRPr="009E38A8" w:rsidRDefault="009E38A8" w:rsidP="009E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8A8" w:rsidRPr="009E38A8" w:rsidRDefault="009E38A8" w:rsidP="009E38A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ЗНАЧЕНИЯ</w:t>
      </w:r>
    </w:p>
    <w:p w:rsidR="009E38A8" w:rsidRPr="009E38A8" w:rsidRDefault="009E38A8" w:rsidP="009E38A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корректирующего коэффициента базовой доходности</w:t>
      </w:r>
      <w:proofErr w:type="gramStart"/>
      <w:r w:rsidRPr="009E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proofErr w:type="gramEnd"/>
      <w:r w:rsidRPr="009E3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_2</w:t>
      </w:r>
    </w:p>
    <w:p w:rsidR="009E38A8" w:rsidRPr="009E38A8" w:rsidRDefault="009E38A8" w:rsidP="009E38A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263"/>
        <w:gridCol w:w="1121"/>
        <w:gridCol w:w="974"/>
        <w:gridCol w:w="868"/>
        <w:gridCol w:w="863"/>
        <w:gridCol w:w="980"/>
      </w:tblGrid>
      <w:tr w:rsidR="009E38A8" w:rsidRPr="009E38A8" w:rsidTr="009E38A8">
        <w:trPr>
          <w:tblHeader/>
        </w:trPr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sub_10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bookmarkEnd w:id="1"/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корректирующего коэффициента базовой доходности</w:t>
            </w: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_2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rPr>
          <w:tblHeader/>
        </w:trPr>
        <w:tc>
          <w:tcPr>
            <w:tcW w:w="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8A8" w:rsidRPr="009E38A8" w:rsidRDefault="009E38A8" w:rsidP="009E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38A8" w:rsidRPr="009E38A8" w:rsidRDefault="009E38A8" w:rsidP="009E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ind w:left="129" w:right="141" w:hanging="1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Населенные пункты с населением от 5 до 15 тысяч человек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Населенные пункты с населением от 5 до 15 тысяч человек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ind w:left="19" w:right="-1" w:hanging="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Населенные пункты с населением от 5 до 15 тысяч человек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Населенные пункты с населением до 5 тысяч человек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left="131" w:hanging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Населенные пункты с населением до 500 человек</w:t>
            </w:r>
          </w:p>
        </w:tc>
      </w:tr>
      <w:tr w:rsidR="009E38A8" w:rsidRPr="009E38A8" w:rsidTr="009E38A8">
        <w:trPr>
          <w:tblHeader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бытовых услуг: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2 - 15.20.5)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обуви и прочих изделий из кожи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2 - 95.23)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одежды из кожи по индивидуальному заказу населения (код ОКВЭД 2 - 14.11.2),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Пошив меховых изделий по индивидуальному заказу населения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(код ОКВЭД 2 - 14.20.2),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0,24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готовых текстильных изделий по индивидуальному заказу населения, кроме одежды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2 - 13.92.2),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прочих текстильных изделий по индивидуальному заказу населения, не включенных в другие группировки (код ОКВЭД 2 - 13.99.4),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производственной одежды по индивидуальному заказу населения (код ОКВЭД 2 - 14.12.2),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и вязание прочей верхней одежды по индивидуальному заказу населения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2 - 14.13.3),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нательного белья по индивидуальному заказу населения (код ОКВЭД 2 - 14.14.4),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 (код ОКВЭД 2 - 14.19.5),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вязаных и трикотажных чулочно-носочных изделий по индивидуальному заказу населения (код ОКВЭД 2 - 14.31.2),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прочих вязаных и трикотажных изделий, не включённых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другие группировки, по индивидуальному заказу населения (код ОКВЭД 2 - 14.39.2),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0,18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2 - 23.70.2)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готовых металлических изделий хозяйственного назначения по индивидуальному заказу населения (код ОКВЭД 2 - 25.99.3)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по ковке, прессованию, объёмной и листовой штамповке и профилированию листового металла  (код ОКВЭД 2 - 25.50.1),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металлов и нанесение покрытий на металлы (код ОКВЭД 2 - 25.61),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металлических изделий механическая (код ОКВЭД 2 - 25.62),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ювелирных изделий и аналогичных изделий по индивидуальному заказу населения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2 - 32.12.6)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машин и оборудования (код ОКВЭД 2 - 33.12),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электронного и оптического оборудования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2 - 33.13),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прочего оборудования (код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ОКВЭД 2 - 33.19)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2 - 41.20),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строительных проектов (код ОКВЭД 2 - 41.10),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2 - 42.21),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электромонтажных работ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2 - 43.21),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и систем кондиционирования воздуха  (код ОКВЭД 2 - 43.22), Производство прочих строительно-монтажных работ (код ОКВЭД 2 - 43.29),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штукатурных работ (код ОКВЭД 2 - 43.31),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столярные и плотничные (код ОКВЭД 2 - 43.32),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работ по внутренней отделке зданий (включая потолки, раздвижные и съёмные перегородки и т.д.)  (код ОКВЭД 2 - 43.32.3)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 (код ОКВЭД 2 - 43.33),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Производство малярных и стекольных работ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2 - 43.34),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малярных работ (код ОКВЭД 2 - 43.34.1),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стекольных работ (код ОКВЭД 2 - 43.34.2),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прочих отделочных и завершающих работ (код ОКВЭД 2 - 43.39),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кровельных работ  (код ОКВЭД 2 - 43.91),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включённые в другие группировки (код ОКВЭД 2 - 43.99)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дверей (кроме автоматических и вращающихся), окон, дверных и оконных рам из дерева или прочих материалов  (код ОКВЭД 2 - 43.32.1),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установке внутренних лестниц, встроенных шкафов, встроенного кухонного оборудования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2 - 43.32.2)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 (код ОКВЭД 2 - 45.20)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1.12.1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и ремонт легковых автомобилей и лёгких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грузовых автотранспортных средств (код ОКВЭД 2 - 45.20.1),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прочих автотранспортных средств (код ОКВЭД 2 - 45.20.2)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помощь на дорогах и транспортирование неисправных автотранспортных средств к месту их ремонта или стоянки (код ОКВЭД 2 - 45.20.4)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и ремонт мотоциклов и </w:t>
            </w:r>
            <w:proofErr w:type="spell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  (код ОКВЭД 2 - 45.40.5)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0,71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Мойка автотранспортных средств, полирование и предоставление аналогичных услуг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2 - 45.20.3)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2 - 74.20)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и лизинг легковых автомобилей и лёгких автотранспортных средств (код ОКВЭД 2 - 77.11),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и лизинг грузовых транспортных средств (код ОКВЭД 2 - 77.12),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и лизинг сельскохозяйственных машин и оборудования (код ОКВЭД 2 – 77.31),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Прокат и аренда товаров для отдыха и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спортивных товаров (код ОКВЭД 2 - 77.21), Прокат видеокассет и аудиокассет, грампластинок, компакт-дисков (CD), цифровых видеодисков (DVD)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2 - 77.22),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телевизоров, радиоприёмников, устройств видеозаписи, аудиозаписи и подобного оборудования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2 - 77.29.1)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и аренда прочих предметов личного пользования и хозяйственно-бытового назначения (код ОКВЭД 2 - 77.29),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мебели, электрических и неэлектрических бытовых приборов (код ОКВЭД 2 - 77.29.2),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музыкальных инструментов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2 - 77.29.3),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прочих бытовых изделий и предметов личного пользования для домашних хозяйств, предприятий и организаций, не включённых в другие группировки (код ОКВЭД 2 - 77.29.9)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и лизинг офисных машин и оборудования, включая вычислительную технику (код ОКВЭД 2 - 77.33):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и лизинг офисных машин и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оборудования (код ОКВЭД 2 - 77.33.1),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и лизинг вычислительных машин и оборудования (код ОКВЭД 2 - 77.33.2)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0,65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  (код ОКВЭД 2 - 95.11),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коммуникационного оборудования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2 - 95.12)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электронной бытовой техники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бытовых приборов, домашнего и садового инвентаря (код ОКВЭД 2 - 95.22),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бытовой техники (код ОКВЭД 2 - 95.22.1),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домашнего и садового оборудования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2 - 95.22.2),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прочих предметов личного потребления и бытовых товаров (код ОКВЭД 2 - 95.29)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2 - 95.24):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мебели (код ОКВЭД 2 - 95.24.1),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предметов домашнего обихода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2 - 95.24.2)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часов и ювелирных изделий: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2 - 95.25):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1.22.1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часов (код ОКВЭД 2 - 95.25.1)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1.22.2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ювелирных изделий (код ОКВЭД 2 - 95.25.2)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одежды и текстильных изделий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2 - 95.29.1),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одежды, (код ОКВЭД 2 - 95.29.11),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текстильных изделий (код ОКВЭД 2 - 95.29.12),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трикотажных издели</w:t>
            </w: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ОКВЭД 2 - 95.29.13),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спортивного и туристского оборудования (код ОКВЭД 2 - 95.29.2),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2 - 95.29.3),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металлоизделий бытового и хозяйственного назначения (код ОКВЭД 2 - 95.29.4),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предметов и изделий из металла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2 - 95.29.41),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металлической галантереи, ключей, номерных знаков, указателей улиц (код ОКВЭД 2 - 95.29.42),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Заточка пил, чертёжных и других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инструментов, ножей, ножниц, бритв, коньков и т.п. (код ОКВЭД 2 - 95.29.43),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бытовых осветительных приборов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2 - 95.29.5),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велосипедов  (код ОКВЭД 2 - 95.29.6),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2 - 95.29.7),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прочих бытовых изделий и предметов личного пользования, не вошедших в другие группировки (код ОКВЭД 2 - 95.29.9)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Стирка и химическая чистка текстильных и меховых изделий (код ОКВЭД 2 - 96.01)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 (код ОКВЭД 2 - 96.02):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1.27.1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парикмахерских услуг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2 - 96.02.1)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1.27.2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 (код ОКВЭД 2 - 96.02.2)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обрядов (свадеб, юбилеев), в т. ч. музыкальное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сопровождение (код ОКВЭД 2 - 93.29.3),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похорон и предоставление связанных с ними услуг (код ОКВЭД 2 - 96.03)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прочих персональных услуг, не включённых в другие группировки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2 - 96.09),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2 - 96.04),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зрелищно-развлекательная прочая, не включённая в другие группировки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2 - 93.29.9),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и ремонт очков в специализированных магазинах (код ОКВЭД 2 - 47.78.22),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издательской деятельности прочие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2 - 58.19),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специализированная в области дизайна (код ОКВЭД 2 - 74.10),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письменному и устному переводу (код ОКВЭД 2 - 74.30)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прядение прочих текстильных волокон (код ОКВЭД 2 -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13.10.9)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Плиссировка и подобные работы на текстильных материалах (код ОКВЭД 2 - 13.30.3)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прочих готовых изделий, не включённых в другие группировки (код ОКВЭД 2 - 32.99)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области растениеводства 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– 01.61),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колбасных изделий, (код ОКВЭД 2–10.13.2),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масел и жиров (код ОКВЭД 2– 10.41),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муки из зерновых культур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– 10.61.2)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крупы и гранул из зерновых культур  (код ОКВЭД  2– 10.61.3)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уборке квартир и частных домов (код ОКВЭД 2 - 81.21.1),</w:t>
            </w:r>
          </w:p>
          <w:p w:rsidR="009E38A8" w:rsidRPr="009E38A8" w:rsidRDefault="009E38A8" w:rsidP="009E38A8">
            <w:pPr>
              <w:autoSpaceDN w:val="0"/>
              <w:spacing w:after="0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чистке и уборке жилых зданий и нежилых помещений проча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 (код ОКВЭД 2 - 81.22),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 (код ОКВЭД 2 - 81.29.1),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Подметание улиц и уборка снега, (код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ОКВЭД 2 - 81.29.2),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чистке и уборке прочая, не включённая в другие группировки</w:t>
            </w: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ОКВЭД 2 - 81.29.9),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благоустройству ландшафта (код ОКВЭД 2 - 81.30),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(код ОКВЭД 2 - 82.19),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2 - 88.10),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по дневному уходу за детьми (код ОКВЭД 2 - 88.91),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0,49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деревянной тары (код ОКВЭД 2 - 16.24)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из дерева, пробки, соломки и материалов для плетения, корзиночных и плетёных изделий по индивидуальному заказу населения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2 - 16.29.3),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брошюровочно-переплётная и отделочная и сопутствующие услуги  (код ОКВЭД 2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- 18.14),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кухонной мебели по индивидуальному заказу населения  (код ОКВЭД 2 - 31.02.2),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ОКВЭД 2 - 31.09.2),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бижутерии и подобных товаров по </w:t>
            </w:r>
            <w:proofErr w:type="spellStart"/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-дуальному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заказу населения (код ОКВЭД 2 - 32.13.2)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автотранспортных услуг: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перевозке грузов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перевозке пассажиров автотранспортными средствами с количеством посадочных мест: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до четырех включительно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четырех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Сотовыми телефонами, аксессуарами к ним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Ювелирными изделиями, оружием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Подакцизными товарами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Аудио-, виде</w:t>
            </w: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другой бытовой техникой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Аудио- и видеокассетами с записями, компакт-дисками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Лекарственными средствами и препаратами (кроме реализации </w:t>
            </w:r>
            <w:proofErr w:type="spell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препаратов)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Лекарственными средствами и препаратами организациями и индивидуальными предпринимателями, реализующими </w:t>
            </w:r>
            <w:proofErr w:type="spell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наркосодержащие</w:t>
            </w:r>
            <w:proofErr w:type="spell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препараты, находящиеся на строгом учёте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Изделиями народных художественных промыслов Краснодарского края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Товарами по образцам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Прочими товарами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Товарами, реализуемыми предприятиями системы военной торговли Министерства обороны Российской Федерации, расположенными на закрытых территориях воинских частей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Сотовыми телефонами, аксессуарами к ним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Подакцизными товарами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Аудио-, виде</w:t>
            </w: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другой бытовой техникой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Аудио- и видеокассетами с записями, компакт-дисками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Лекарственными средствами и препаратами (кроме реализации </w:t>
            </w:r>
            <w:proofErr w:type="spell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препаратов)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Товарами по образцам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Строительными, в том числе отделочными материалами, металлопрокатом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Изделиями народных художественных промыслов Краснодарского края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Прочими товарами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общественного питания в столовых, буфетах организаций и учреждений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общественного питания в столовых, детских кафе (исключая реализацию алкогольной и табачной продукции),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общественного питания в ресторанах, барах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общественного питания в закусочных, кафе (кроме детских), прочих типах объектов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общественного питания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0,45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 w:line="2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</w:t>
            </w: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или) в пользование торговых мест, расположенных в объектах стационарной торговой сети, не имеющих торговых залов, объектов </w:t>
            </w: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нестационарной торговой сети, а также объектов организации общественного питания, не имеющих залов обслуживания посетителей, если площадь, каждого из них, как не превышает 5 квадратных метров, так и превышает 5 квадратных метров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E38A8" w:rsidRPr="009E38A8" w:rsidTr="009E38A8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</w:t>
            </w:r>
            <w:proofErr w:type="gramStart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или) в пользование земельных участков,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как не превышает 10 квадратных метров, так и превышает 10 квадратных метров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A8" w:rsidRPr="009E38A8" w:rsidRDefault="009E38A8" w:rsidP="009E38A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8A8" w:rsidRPr="009E38A8" w:rsidRDefault="009E38A8" w:rsidP="009E38A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8A8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</w:tbl>
    <w:p w:rsidR="009E38A8" w:rsidRPr="009E38A8" w:rsidRDefault="009E38A8" w:rsidP="009E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1"/>
        <w:gridCol w:w="3395"/>
      </w:tblGrid>
      <w:tr w:rsidR="009E38A8" w:rsidRPr="009E38A8" w:rsidTr="009E38A8">
        <w:tc>
          <w:tcPr>
            <w:tcW w:w="6351" w:type="dxa"/>
          </w:tcPr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sz w:val="28"/>
                <w:szCs w:val="28"/>
              </w:rPr>
              <w:t>Тбилисский район, начальник</w:t>
            </w: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финансового управления                       </w:t>
            </w:r>
          </w:p>
        </w:tc>
        <w:tc>
          <w:tcPr>
            <w:tcW w:w="3395" w:type="dxa"/>
          </w:tcPr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E38A8" w:rsidRPr="009E38A8" w:rsidRDefault="009E38A8" w:rsidP="009E38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8A8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  <w:r w:rsidRPr="009E38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Н.А. Кривошеева                         </w:t>
            </w:r>
          </w:p>
        </w:tc>
      </w:tr>
    </w:tbl>
    <w:p w:rsidR="009E38A8" w:rsidRPr="009E38A8" w:rsidRDefault="009E38A8" w:rsidP="009E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38A8" w:rsidRPr="008D1612" w:rsidRDefault="009E38A8" w:rsidP="0059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768" w:rsidRPr="00595768" w:rsidRDefault="00595768" w:rsidP="0059576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5768" w:rsidRPr="00595768" w:rsidSect="004F28A4">
      <w:headerReference w:type="default" r:id="rId2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0A" w:rsidRDefault="0027400A" w:rsidP="00B84038">
      <w:pPr>
        <w:spacing w:after="0" w:line="240" w:lineRule="auto"/>
      </w:pPr>
      <w:r>
        <w:separator/>
      </w:r>
    </w:p>
  </w:endnote>
  <w:endnote w:type="continuationSeparator" w:id="0">
    <w:p w:rsidR="0027400A" w:rsidRDefault="0027400A" w:rsidP="00B8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0A" w:rsidRDefault="0027400A" w:rsidP="00B84038">
      <w:pPr>
        <w:spacing w:after="0" w:line="240" w:lineRule="auto"/>
      </w:pPr>
      <w:r>
        <w:separator/>
      </w:r>
    </w:p>
  </w:footnote>
  <w:footnote w:type="continuationSeparator" w:id="0">
    <w:p w:rsidR="0027400A" w:rsidRDefault="0027400A" w:rsidP="00B8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955817"/>
      <w:docPartObj>
        <w:docPartGallery w:val="Page Numbers (Top of Page)"/>
        <w:docPartUnique/>
      </w:docPartObj>
    </w:sdtPr>
    <w:sdtEndPr/>
    <w:sdtContent>
      <w:p w:rsidR="00B84038" w:rsidRDefault="00B840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8A8">
          <w:rPr>
            <w:noProof/>
          </w:rPr>
          <w:t>4</w:t>
        </w:r>
        <w:r>
          <w:fldChar w:fldCharType="end"/>
        </w:r>
      </w:p>
    </w:sdtContent>
  </w:sdt>
  <w:p w:rsidR="00B84038" w:rsidRDefault="00B840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</w:abstractNum>
  <w:abstractNum w:abstractNumId="2">
    <w:nsid w:val="138345DA"/>
    <w:multiLevelType w:val="hybridMultilevel"/>
    <w:tmpl w:val="2578F024"/>
    <w:lvl w:ilvl="0" w:tplc="2F80A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705E7"/>
    <w:multiLevelType w:val="hybridMultilevel"/>
    <w:tmpl w:val="A666008E"/>
    <w:lvl w:ilvl="0" w:tplc="A1FCB4E0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455"/>
    <w:rsid w:val="00004E5A"/>
    <w:rsid w:val="000076CE"/>
    <w:rsid w:val="00032039"/>
    <w:rsid w:val="000A5455"/>
    <w:rsid w:val="001621A3"/>
    <w:rsid w:val="00193224"/>
    <w:rsid w:val="001E2F61"/>
    <w:rsid w:val="002459E4"/>
    <w:rsid w:val="00251733"/>
    <w:rsid w:val="0027400A"/>
    <w:rsid w:val="002A334E"/>
    <w:rsid w:val="002F7798"/>
    <w:rsid w:val="00393C1F"/>
    <w:rsid w:val="0040119E"/>
    <w:rsid w:val="004234BA"/>
    <w:rsid w:val="004819D1"/>
    <w:rsid w:val="004F28A4"/>
    <w:rsid w:val="00595768"/>
    <w:rsid w:val="00666B30"/>
    <w:rsid w:val="00690E52"/>
    <w:rsid w:val="006A0076"/>
    <w:rsid w:val="00706468"/>
    <w:rsid w:val="007409A6"/>
    <w:rsid w:val="00801363"/>
    <w:rsid w:val="00862240"/>
    <w:rsid w:val="008D1612"/>
    <w:rsid w:val="0097418E"/>
    <w:rsid w:val="009E38A8"/>
    <w:rsid w:val="00A0754F"/>
    <w:rsid w:val="00A33ED1"/>
    <w:rsid w:val="00A40427"/>
    <w:rsid w:val="00AB625C"/>
    <w:rsid w:val="00AB62A0"/>
    <w:rsid w:val="00AB7C7F"/>
    <w:rsid w:val="00AD6331"/>
    <w:rsid w:val="00B52EB3"/>
    <w:rsid w:val="00B84038"/>
    <w:rsid w:val="00BE5430"/>
    <w:rsid w:val="00C5093C"/>
    <w:rsid w:val="00D00F81"/>
    <w:rsid w:val="00D149EF"/>
    <w:rsid w:val="00DB5397"/>
    <w:rsid w:val="00E21C70"/>
    <w:rsid w:val="00E23E23"/>
    <w:rsid w:val="00E56722"/>
    <w:rsid w:val="00EB49BE"/>
    <w:rsid w:val="00EC16F9"/>
    <w:rsid w:val="00EC5D68"/>
    <w:rsid w:val="00F443EA"/>
    <w:rsid w:val="00FE56A0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E4"/>
  </w:style>
  <w:style w:type="paragraph" w:styleId="1">
    <w:name w:val="heading 1"/>
    <w:basedOn w:val="a"/>
    <w:next w:val="a"/>
    <w:link w:val="10"/>
    <w:uiPriority w:val="99"/>
    <w:qFormat/>
    <w:rsid w:val="00E21C7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93C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21C7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"/>
    <w:basedOn w:val="a"/>
    <w:link w:val="a6"/>
    <w:semiHidden/>
    <w:rsid w:val="00666B3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66B3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">
    <w:name w:val="s_1"/>
    <w:basedOn w:val="a"/>
    <w:rsid w:val="0066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66B30"/>
    <w:rPr>
      <w:color w:val="0000FF"/>
      <w:u w:val="single"/>
    </w:rPr>
  </w:style>
  <w:style w:type="paragraph" w:customStyle="1" w:styleId="ConsPlusTitle">
    <w:name w:val="ConsPlusTitle"/>
    <w:rsid w:val="007409A6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Standard">
    <w:name w:val="Standard"/>
    <w:rsid w:val="007409A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alloon Text"/>
    <w:basedOn w:val="a"/>
    <w:link w:val="a9"/>
    <w:uiPriority w:val="99"/>
    <w:semiHidden/>
    <w:unhideWhenUsed/>
    <w:rsid w:val="0086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24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AB7C7F"/>
  </w:style>
  <w:style w:type="paragraph" w:styleId="aa">
    <w:name w:val="header"/>
    <w:basedOn w:val="a"/>
    <w:link w:val="ab"/>
    <w:uiPriority w:val="99"/>
    <w:unhideWhenUsed/>
    <w:rsid w:val="00B84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4038"/>
  </w:style>
  <w:style w:type="paragraph" w:styleId="ac">
    <w:name w:val="footer"/>
    <w:basedOn w:val="a"/>
    <w:link w:val="ad"/>
    <w:uiPriority w:val="99"/>
    <w:unhideWhenUsed/>
    <w:rsid w:val="00B84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4038"/>
  </w:style>
  <w:style w:type="numbering" w:customStyle="1" w:styleId="11">
    <w:name w:val="Нет списка1"/>
    <w:next w:val="a2"/>
    <w:uiPriority w:val="99"/>
    <w:semiHidden/>
    <w:unhideWhenUsed/>
    <w:rsid w:val="009E38A8"/>
  </w:style>
  <w:style w:type="paragraph" w:styleId="ae">
    <w:name w:val="Normal (Web)"/>
    <w:basedOn w:val="a"/>
    <w:uiPriority w:val="99"/>
    <w:semiHidden/>
    <w:unhideWhenUsed/>
    <w:rsid w:val="009E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E38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0">
    <w:name w:val="a4"/>
    <w:basedOn w:val="a"/>
    <w:uiPriority w:val="99"/>
    <w:rsid w:val="009E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9E38A8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9E38A8"/>
    <w:rPr>
      <w:b/>
      <w:bCs/>
      <w:color w:val="106BBE"/>
    </w:rPr>
  </w:style>
  <w:style w:type="table" w:styleId="af2">
    <w:name w:val="Table Grid"/>
    <w:basedOn w:val="a1"/>
    <w:uiPriority w:val="59"/>
    <w:rsid w:val="009E3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alog.garant.ru/fns/nk/a936bc0c2e7653efdcee86b210af4471/" TargetMode="External"/><Relationship Id="rId18" Type="http://schemas.openxmlformats.org/officeDocument/2006/relationships/hyperlink" Target="http://nalog.garant.ru/fns/nk/a936bc0c2e7653efdcee86b210af4471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650730/" TargetMode="External"/><Relationship Id="rId17" Type="http://schemas.openxmlformats.org/officeDocument/2006/relationships/hyperlink" Target="http://nalog.garant.ru/fns/nk/a936bc0c2e7653efdcee86b210af4471/" TargetMode="External"/><Relationship Id="rId2" Type="http://schemas.openxmlformats.org/officeDocument/2006/relationships/styles" Target="styles.xml"/><Relationship Id="rId16" Type="http://schemas.openxmlformats.org/officeDocument/2006/relationships/hyperlink" Target="http://nalog.garant.ru/fns/nk/a936bc0c2e7653efdcee86b210af4471/" TargetMode="External"/><Relationship Id="rId20" Type="http://schemas.openxmlformats.org/officeDocument/2006/relationships/hyperlink" Target="http://base.garant.ru/12165398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1548248/f7ee959fd36b5699076b35abf4f52c5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log.garant.ru/fns/nk/a936bc0c2e7653efdcee86b210af447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70650726/" TargetMode="External"/><Relationship Id="rId19" Type="http://schemas.openxmlformats.org/officeDocument/2006/relationships/hyperlink" Target="http://nalog.garant.ru/fns/nk/a936bc0c2e7653efdcee86b210af44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548248/53f89421bbdaf741eb2d1ecc4ddb4c33/" TargetMode="External"/><Relationship Id="rId14" Type="http://schemas.openxmlformats.org/officeDocument/2006/relationships/hyperlink" Target="http://nalog.garant.ru/fns/nk/a936bc0c2e7653efdcee86b210af447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22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35</cp:revision>
  <cp:lastPrinted>2019-07-18T05:10:00Z</cp:lastPrinted>
  <dcterms:created xsi:type="dcterms:W3CDTF">2019-06-11T12:00:00Z</dcterms:created>
  <dcterms:modified xsi:type="dcterms:W3CDTF">2019-07-18T07:53:00Z</dcterms:modified>
</cp:coreProperties>
</file>