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AD" w:rsidRPr="007208AD" w:rsidRDefault="007208AD" w:rsidP="00FF52AA">
      <w:pPr>
        <w:ind w:firstLine="0"/>
        <w:jc w:val="center"/>
        <w:rPr>
          <w:rFonts w:cs="Arial"/>
        </w:rPr>
      </w:pPr>
    </w:p>
    <w:p w:rsidR="007208AD" w:rsidRPr="007208AD" w:rsidRDefault="007208AD" w:rsidP="00FF52AA">
      <w:pPr>
        <w:ind w:firstLine="0"/>
        <w:jc w:val="center"/>
        <w:rPr>
          <w:rFonts w:cs="Arial"/>
        </w:rPr>
      </w:pPr>
      <w:r w:rsidRPr="007208AD">
        <w:rPr>
          <w:rFonts w:cs="Arial"/>
        </w:rPr>
        <w:t>КРАСНОДАРСКИЙ КРАЙ</w:t>
      </w:r>
    </w:p>
    <w:p w:rsidR="007208AD" w:rsidRPr="007208AD" w:rsidRDefault="007208AD" w:rsidP="00FF52AA">
      <w:pPr>
        <w:ind w:firstLine="0"/>
        <w:jc w:val="center"/>
        <w:rPr>
          <w:rFonts w:cs="Arial"/>
        </w:rPr>
      </w:pPr>
      <w:r w:rsidRPr="007208AD">
        <w:rPr>
          <w:rFonts w:cs="Arial"/>
        </w:rPr>
        <w:t>ТБИЛИССКИЙ РАЙОН</w:t>
      </w:r>
    </w:p>
    <w:p w:rsidR="007208AD" w:rsidRPr="007208AD" w:rsidRDefault="007208AD" w:rsidP="00FF52AA">
      <w:pPr>
        <w:ind w:firstLine="0"/>
        <w:jc w:val="center"/>
        <w:rPr>
          <w:rFonts w:cs="Arial"/>
        </w:rPr>
      </w:pPr>
      <w:r w:rsidRPr="007208AD">
        <w:rPr>
          <w:rFonts w:cs="Arial"/>
        </w:rPr>
        <w:t>СОВЕТ</w:t>
      </w:r>
      <w:r>
        <w:rPr>
          <w:rFonts w:cs="Arial"/>
        </w:rPr>
        <w:t xml:space="preserve"> </w:t>
      </w:r>
      <w:r w:rsidRPr="007208AD">
        <w:rPr>
          <w:rFonts w:cs="Arial"/>
        </w:rPr>
        <w:t>ТБИЛИССКОГО СЕЛЬСКОГО ПОСЕЛЕНИЯ</w:t>
      </w:r>
    </w:p>
    <w:p w:rsidR="007208AD" w:rsidRPr="007208AD" w:rsidRDefault="007208AD" w:rsidP="00FF52AA">
      <w:pPr>
        <w:ind w:firstLine="0"/>
        <w:jc w:val="center"/>
        <w:rPr>
          <w:rFonts w:cs="Arial"/>
        </w:rPr>
      </w:pPr>
      <w:r w:rsidRPr="007208AD">
        <w:rPr>
          <w:rFonts w:cs="Arial"/>
        </w:rPr>
        <w:t>ТБИЛИССКОГО РАЙОНА</w:t>
      </w:r>
    </w:p>
    <w:p w:rsidR="007208AD" w:rsidRPr="007208AD" w:rsidRDefault="007208AD" w:rsidP="00FF52AA">
      <w:pPr>
        <w:ind w:firstLine="0"/>
        <w:jc w:val="center"/>
        <w:rPr>
          <w:rFonts w:cs="Arial"/>
        </w:rPr>
      </w:pPr>
    </w:p>
    <w:p w:rsidR="007208AD" w:rsidRDefault="007208AD" w:rsidP="00FF52AA">
      <w:pPr>
        <w:ind w:firstLine="0"/>
        <w:jc w:val="center"/>
        <w:rPr>
          <w:rFonts w:cs="Arial"/>
        </w:rPr>
      </w:pPr>
      <w:r w:rsidRPr="007208AD">
        <w:rPr>
          <w:rFonts w:cs="Arial"/>
        </w:rPr>
        <w:t>РЕШЕНИЕ</w:t>
      </w:r>
    </w:p>
    <w:p w:rsidR="007208AD" w:rsidRPr="007208AD" w:rsidRDefault="007208AD" w:rsidP="00FF52AA">
      <w:pPr>
        <w:ind w:firstLine="0"/>
        <w:jc w:val="center"/>
        <w:rPr>
          <w:rFonts w:cs="Arial"/>
        </w:rPr>
      </w:pPr>
    </w:p>
    <w:p w:rsidR="007208AD" w:rsidRPr="007208AD" w:rsidRDefault="00C95EB7" w:rsidP="00FF52AA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</w:t>
      </w:r>
      <w:r w:rsidR="007208AD" w:rsidRPr="007208AD">
        <w:rPr>
          <w:rFonts w:cs="Arial"/>
        </w:rPr>
        <w:t xml:space="preserve"> 2019 года </w:t>
      </w:r>
      <w:r w:rsidR="007208AD">
        <w:rPr>
          <w:rFonts w:cs="Arial"/>
        </w:rPr>
        <w:tab/>
      </w:r>
      <w:r w:rsidR="007208AD">
        <w:rPr>
          <w:rFonts w:cs="Arial"/>
        </w:rPr>
        <w:tab/>
      </w:r>
      <w:r w:rsidR="007208AD">
        <w:rPr>
          <w:rFonts w:cs="Arial"/>
        </w:rPr>
        <w:tab/>
      </w:r>
      <w:r w:rsidR="007208AD" w:rsidRPr="007208AD">
        <w:rPr>
          <w:rFonts w:cs="Arial"/>
        </w:rPr>
        <w:t xml:space="preserve">№ </w:t>
      </w:r>
      <w:r>
        <w:rPr>
          <w:rFonts w:cs="Arial"/>
        </w:rPr>
        <w:t>__</w:t>
      </w:r>
      <w:r w:rsidR="007208AD">
        <w:rPr>
          <w:rFonts w:cs="Arial"/>
        </w:rPr>
        <w:tab/>
      </w:r>
      <w:r w:rsidR="007208AD">
        <w:rPr>
          <w:rFonts w:cs="Arial"/>
        </w:rPr>
        <w:tab/>
      </w:r>
      <w:r w:rsidR="007208AD">
        <w:rPr>
          <w:rFonts w:cs="Arial"/>
        </w:rPr>
        <w:tab/>
      </w:r>
      <w:proofErr w:type="spellStart"/>
      <w:r w:rsidR="007208AD" w:rsidRPr="007208AD">
        <w:rPr>
          <w:rFonts w:cs="Arial"/>
        </w:rPr>
        <w:t>ст-ца</w:t>
      </w:r>
      <w:proofErr w:type="spellEnd"/>
      <w:r w:rsidR="007208AD" w:rsidRPr="007208AD">
        <w:rPr>
          <w:rFonts w:cs="Arial"/>
        </w:rPr>
        <w:t xml:space="preserve"> </w:t>
      </w:r>
      <w:proofErr w:type="gramStart"/>
      <w:r w:rsidR="007208AD" w:rsidRPr="007208AD">
        <w:rPr>
          <w:rFonts w:cs="Arial"/>
        </w:rPr>
        <w:t>Тбилисская</w:t>
      </w:r>
      <w:proofErr w:type="gramEnd"/>
    </w:p>
    <w:bookmarkEnd w:id="0"/>
    <w:p w:rsidR="007620C1" w:rsidRPr="007208AD" w:rsidRDefault="007620C1" w:rsidP="00FF52AA">
      <w:pPr>
        <w:ind w:firstLine="0"/>
        <w:jc w:val="center"/>
        <w:rPr>
          <w:rFonts w:cs="Arial"/>
        </w:rPr>
      </w:pPr>
    </w:p>
    <w:p w:rsidR="00D86268" w:rsidRPr="007208AD" w:rsidRDefault="00D86268" w:rsidP="00FF52AA">
      <w:pPr>
        <w:ind w:firstLine="0"/>
        <w:jc w:val="center"/>
        <w:rPr>
          <w:rFonts w:cs="Arial"/>
          <w:b/>
          <w:sz w:val="32"/>
          <w:szCs w:val="32"/>
        </w:rPr>
      </w:pPr>
      <w:r w:rsidRPr="007208AD">
        <w:rPr>
          <w:rFonts w:cs="Arial"/>
          <w:b/>
          <w:sz w:val="32"/>
          <w:szCs w:val="32"/>
        </w:rPr>
        <w:t>О внесении изменений в решение Совета Тбилисского сельского</w:t>
      </w:r>
      <w:r w:rsidR="007208AD" w:rsidRPr="007208AD">
        <w:rPr>
          <w:rFonts w:cs="Arial"/>
          <w:b/>
          <w:sz w:val="32"/>
          <w:szCs w:val="32"/>
        </w:rPr>
        <w:t xml:space="preserve"> </w:t>
      </w:r>
      <w:r w:rsidRPr="007208AD">
        <w:rPr>
          <w:rFonts w:cs="Arial"/>
          <w:b/>
          <w:sz w:val="32"/>
          <w:szCs w:val="32"/>
        </w:rPr>
        <w:t>поселения Тбилисского района от 3 августа 2018 года № 387</w:t>
      </w:r>
      <w:r w:rsidR="007208AD" w:rsidRPr="007208AD">
        <w:rPr>
          <w:rFonts w:cs="Arial"/>
          <w:b/>
          <w:sz w:val="32"/>
          <w:szCs w:val="32"/>
        </w:rPr>
        <w:t xml:space="preserve"> </w:t>
      </w:r>
      <w:r w:rsidRPr="007208AD">
        <w:rPr>
          <w:rFonts w:cs="Arial"/>
          <w:b/>
          <w:sz w:val="32"/>
          <w:szCs w:val="32"/>
        </w:rPr>
        <w:t xml:space="preserve">«Об утверждении </w:t>
      </w:r>
      <w:proofErr w:type="gramStart"/>
      <w:r w:rsidRPr="007208AD">
        <w:rPr>
          <w:rFonts w:cs="Arial"/>
          <w:b/>
          <w:sz w:val="32"/>
          <w:szCs w:val="32"/>
        </w:rPr>
        <w:t>Правил благоустройства территории Тбилисского сельского</w:t>
      </w:r>
      <w:r w:rsidR="007208AD" w:rsidRPr="007208AD">
        <w:rPr>
          <w:rFonts w:cs="Arial"/>
          <w:b/>
          <w:sz w:val="32"/>
          <w:szCs w:val="32"/>
        </w:rPr>
        <w:t xml:space="preserve"> </w:t>
      </w:r>
      <w:r w:rsidRPr="007208AD">
        <w:rPr>
          <w:rFonts w:cs="Arial"/>
          <w:b/>
          <w:sz w:val="32"/>
          <w:szCs w:val="32"/>
        </w:rPr>
        <w:t>поселения Тбилисского района</w:t>
      </w:r>
      <w:proofErr w:type="gramEnd"/>
      <w:r w:rsidRPr="007208AD">
        <w:rPr>
          <w:rFonts w:cs="Arial"/>
          <w:b/>
          <w:sz w:val="32"/>
          <w:szCs w:val="32"/>
        </w:rPr>
        <w:t>»</w:t>
      </w:r>
    </w:p>
    <w:p w:rsidR="007208AD" w:rsidRDefault="007208AD" w:rsidP="00FF52AA">
      <w:pPr>
        <w:ind w:firstLine="0"/>
        <w:jc w:val="center"/>
        <w:rPr>
          <w:rFonts w:cs="Arial"/>
        </w:rPr>
      </w:pPr>
    </w:p>
    <w:p w:rsidR="007208AD" w:rsidRDefault="007208AD" w:rsidP="00FF52AA">
      <w:pPr>
        <w:ind w:firstLine="0"/>
        <w:jc w:val="center"/>
        <w:rPr>
          <w:rFonts w:cs="Arial"/>
        </w:rPr>
      </w:pPr>
    </w:p>
    <w:p w:rsidR="00D86268" w:rsidRPr="007208AD" w:rsidRDefault="00D86268" w:rsidP="007208AD">
      <w:proofErr w:type="gramStart"/>
      <w:r w:rsidRPr="007208AD">
        <w:t xml:space="preserve">В соответствии </w:t>
      </w:r>
      <w:r w:rsidR="0017563B" w:rsidRPr="007208AD">
        <w:t>с Федеральным законом от 6</w:t>
      </w:r>
      <w:r w:rsidR="00DA40E7" w:rsidRPr="007208AD">
        <w:t xml:space="preserve"> октября </w:t>
      </w:r>
      <w:r w:rsidR="0017563B" w:rsidRPr="007208AD">
        <w:t>2003</w:t>
      </w:r>
      <w:r w:rsidR="00DA40E7" w:rsidRPr="007208AD">
        <w:t xml:space="preserve"> года</w:t>
      </w:r>
      <w:r w:rsidR="007208AD" w:rsidRPr="007208AD">
        <w:t xml:space="preserve"> </w:t>
      </w:r>
      <w:r w:rsidR="0017563B" w:rsidRPr="007208AD">
        <w:t>№ 131</w:t>
      </w:r>
      <w:r w:rsidR="00706E91" w:rsidRPr="007208AD">
        <w:t>-</w:t>
      </w:r>
      <w:r w:rsidR="0017563B" w:rsidRPr="007208AD">
        <w:t>ФЗ «Об общих принципах организации местного самоуправления в Российской Федерации», Законом Краснодарского края от 21</w:t>
      </w:r>
      <w:r w:rsidR="00DA40E7" w:rsidRPr="007208AD">
        <w:t xml:space="preserve"> декабря </w:t>
      </w:r>
      <w:r w:rsidR="0017563B" w:rsidRPr="007208AD">
        <w:t xml:space="preserve">2018 </w:t>
      </w:r>
      <w:r w:rsidR="00DA40E7" w:rsidRPr="007208AD">
        <w:t xml:space="preserve">года </w:t>
      </w:r>
      <w:r w:rsidR="0017563B" w:rsidRPr="007208AD">
        <w:t>№ 3952-КЗ «О порядке определения органами местного самоуправления в Краснодарском крае границ прилегающих территорий»,</w:t>
      </w:r>
      <w:r w:rsidR="00DA40E7" w:rsidRPr="007208AD">
        <w:t xml:space="preserve"> </w:t>
      </w:r>
      <w:r w:rsidR="008F18A0" w:rsidRPr="007208AD">
        <w:t xml:space="preserve">руководствуясь </w:t>
      </w:r>
      <w:r w:rsidRPr="007208AD">
        <w:t xml:space="preserve">статьями 26, </w:t>
      </w:r>
      <w:r w:rsidR="009C4A4D" w:rsidRPr="007208AD">
        <w:t>58</w:t>
      </w:r>
      <w:r w:rsidRPr="007208AD">
        <w:t xml:space="preserve"> Устава Тбилисского сельского поселения Тбилисского района, Совет Тбилисского</w:t>
      </w:r>
      <w:proofErr w:type="gramEnd"/>
      <w:r w:rsidRPr="007208AD">
        <w:t xml:space="preserve"> сельского поселения Тбилисского района</w:t>
      </w:r>
      <w:r w:rsidR="0017563B" w:rsidRPr="007208AD">
        <w:t>,</w:t>
      </w:r>
      <w:r w:rsidR="007208AD" w:rsidRPr="007208AD">
        <w:t xml:space="preserve"> </w:t>
      </w:r>
      <w:r w:rsidRPr="007208AD">
        <w:t>решил:</w:t>
      </w:r>
    </w:p>
    <w:p w:rsidR="00D86268" w:rsidRPr="007208AD" w:rsidRDefault="007208AD" w:rsidP="007208AD">
      <w:r w:rsidRPr="007208AD">
        <w:t xml:space="preserve"> </w:t>
      </w:r>
      <w:r w:rsidR="00D86268" w:rsidRPr="007208AD">
        <w:t>1. Внести</w:t>
      </w:r>
      <w:r w:rsidR="0017563B" w:rsidRPr="007208AD">
        <w:t xml:space="preserve"> </w:t>
      </w:r>
      <w:r w:rsidR="008F18A0" w:rsidRPr="007208AD">
        <w:t>следующие изменения решение Совета Тбилисского сельского поселения Тбилисского района от 3 августа 2018 года № 387 «Об</w:t>
      </w:r>
      <w:r w:rsidR="00D86268" w:rsidRPr="007208AD">
        <w:t xml:space="preserve"> </w:t>
      </w:r>
      <w:r w:rsidR="008F18A0" w:rsidRPr="007208AD">
        <w:t xml:space="preserve">утверждении </w:t>
      </w:r>
      <w:r w:rsidR="0017563B" w:rsidRPr="007208AD">
        <w:t>Правил благоустройства территории Тбилисского сельского</w:t>
      </w:r>
      <w:r w:rsidRPr="007208AD">
        <w:t xml:space="preserve"> </w:t>
      </w:r>
      <w:r w:rsidR="0017563B" w:rsidRPr="007208AD">
        <w:t>поселения Тбилисского района</w:t>
      </w:r>
      <w:r w:rsidR="008F18A0" w:rsidRPr="007208AD">
        <w:t>» (далее – Решение)</w:t>
      </w:r>
      <w:r w:rsidR="005B6979" w:rsidRPr="007208AD">
        <w:t>:</w:t>
      </w:r>
    </w:p>
    <w:p w:rsidR="00DA40E7" w:rsidRPr="007208AD" w:rsidRDefault="007208AD" w:rsidP="007208AD">
      <w:r w:rsidRPr="007208AD">
        <w:t xml:space="preserve"> </w:t>
      </w:r>
      <w:r w:rsidR="0017563B" w:rsidRPr="007208AD">
        <w:t>1.1. Пункт</w:t>
      </w:r>
      <w:r w:rsidR="005B6979" w:rsidRPr="007208AD">
        <w:t xml:space="preserve"> 1.8.</w:t>
      </w:r>
      <w:r w:rsidR="007504B3" w:rsidRPr="007208AD">
        <w:t xml:space="preserve"> </w:t>
      </w:r>
      <w:r w:rsidR="008F18A0" w:rsidRPr="007208AD">
        <w:t xml:space="preserve">приложения </w:t>
      </w:r>
      <w:r w:rsidR="009C4A4D" w:rsidRPr="007208AD">
        <w:t>«</w:t>
      </w:r>
      <w:r w:rsidR="007504B3" w:rsidRPr="007208AD">
        <w:t>Основные понятия» абзац «прилегающая территория» изложить в следующей редакции:</w:t>
      </w:r>
    </w:p>
    <w:p w:rsidR="000C2937" w:rsidRPr="007208AD" w:rsidRDefault="007504B3" w:rsidP="007208AD">
      <w:r w:rsidRPr="007208AD"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7208AD">
        <w:t>границы</w:t>
      </w:r>
      <w:proofErr w:type="gramEnd"/>
      <w:r w:rsidRPr="007208AD">
        <w:t xml:space="preserve"> которой определены настоящими Правилами в соответствии с порядком,</w:t>
      </w:r>
      <w:r w:rsidR="007208AD" w:rsidRPr="007208AD">
        <w:t xml:space="preserve"> </w:t>
      </w:r>
      <w:r w:rsidRPr="007208AD">
        <w:t xml:space="preserve">установленным </w:t>
      </w:r>
      <w:r w:rsidR="008F18A0" w:rsidRPr="007208AD">
        <w:rPr>
          <w:rFonts w:eastAsia="Arial"/>
        </w:rPr>
        <w:t>Законом Краснодарского края от 21 декабря 2018 № 3952-</w:t>
      </w:r>
    </w:p>
    <w:p w:rsidR="007504B3" w:rsidRPr="007208AD" w:rsidRDefault="008F18A0" w:rsidP="007208AD">
      <w:proofErr w:type="gramStart"/>
      <w:r w:rsidRPr="007208AD">
        <w:rPr>
          <w:rFonts w:eastAsia="Arial"/>
        </w:rPr>
        <w:t>КЗ</w:t>
      </w:r>
      <w:proofErr w:type="gramEnd"/>
      <w:r w:rsidRPr="007208AD">
        <w:rPr>
          <w:rFonts w:eastAsia="Arial"/>
        </w:rPr>
        <w:t xml:space="preserve"> </w:t>
      </w:r>
      <w:r w:rsidR="007504B3" w:rsidRPr="007208AD">
        <w:rPr>
          <w:rFonts w:eastAsia="Arial"/>
        </w:rPr>
        <w:t>«О порядке определения органами местного самоуправления в Краснодарском крае границ прилегающих территорий»</w:t>
      </w:r>
    </w:p>
    <w:p w:rsidR="007504B3" w:rsidRPr="007208AD" w:rsidRDefault="007208AD" w:rsidP="007208AD">
      <w:r w:rsidRPr="007208AD">
        <w:t xml:space="preserve"> </w:t>
      </w:r>
      <w:r w:rsidR="007504B3" w:rsidRPr="007208AD">
        <w:t>1.2.</w:t>
      </w:r>
      <w:r w:rsidRPr="007208AD">
        <w:t xml:space="preserve"> </w:t>
      </w:r>
      <w:r w:rsidR="007504B3" w:rsidRPr="007208AD">
        <w:t xml:space="preserve">Пункт 1.8. </w:t>
      </w:r>
      <w:r w:rsidR="008F18A0" w:rsidRPr="007208AD">
        <w:t xml:space="preserve">приложения </w:t>
      </w:r>
      <w:r w:rsidR="007504B3" w:rsidRPr="007208AD">
        <w:t>«Основные понятия» дополнить следующими абзацами:</w:t>
      </w:r>
    </w:p>
    <w:p w:rsidR="007504B3" w:rsidRPr="007208AD" w:rsidRDefault="007504B3" w:rsidP="007208AD">
      <w:r w:rsidRPr="007208AD">
        <w:t>Территории общего пользования - территории, которыми беспрепятственно пользуется неограниченный круг лиц (в том числе</w:t>
      </w:r>
      <w:r w:rsidR="007208AD" w:rsidRPr="007208AD">
        <w:t xml:space="preserve"> </w:t>
      </w:r>
      <w:r w:rsidRPr="007208AD">
        <w:t>площади, улицы, проезды, набережные, береговые полосы водных объектов общего пользования, скверы, бульвары);</w:t>
      </w:r>
    </w:p>
    <w:p w:rsidR="007504B3" w:rsidRPr="007208AD" w:rsidRDefault="007504B3" w:rsidP="007208AD">
      <w:r w:rsidRPr="007208AD">
        <w:t>Границы прилегающей территории - предел прилегающей территории.</w:t>
      </w:r>
    </w:p>
    <w:p w:rsidR="007504B3" w:rsidRPr="007208AD" w:rsidRDefault="007504B3" w:rsidP="007208AD">
      <w:r w:rsidRPr="007208AD">
        <w:t>Внутренняя часть границ прилегающей территории - часть границ прилегающей территории, непосредственно примыкающая к границе здания, строения, сооружения, земельного участка, в отношении которых</w:t>
      </w:r>
      <w:r w:rsidR="00110130" w:rsidRPr="007208AD">
        <w:t xml:space="preserve"> </w:t>
      </w:r>
      <w:r w:rsidRPr="007208AD">
        <w:t>установлены границы прилегающей территории, то есть являющихся их</w:t>
      </w:r>
      <w:r w:rsidR="007208AD" w:rsidRPr="007208AD">
        <w:t xml:space="preserve"> </w:t>
      </w:r>
      <w:r w:rsidRPr="007208AD">
        <w:t>общей границей.</w:t>
      </w:r>
    </w:p>
    <w:p w:rsidR="007504B3" w:rsidRPr="007208AD" w:rsidRDefault="007504B3" w:rsidP="007208AD">
      <w:r w:rsidRPr="007208AD">
        <w:t xml:space="preserve"> </w:t>
      </w:r>
      <w:proofErr w:type="gramStart"/>
      <w:r w:rsidRPr="007208AD">
        <w:t>Внешняя часть границ прилегающей территории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границей.»</w:t>
      </w:r>
      <w:proofErr w:type="gramEnd"/>
    </w:p>
    <w:p w:rsidR="005F5917" w:rsidRPr="007208AD" w:rsidRDefault="005F5917" w:rsidP="007208AD">
      <w:r w:rsidRPr="007208AD">
        <w:lastRenderedPageBreak/>
        <w:t>1.3. Раздел 5.2.</w:t>
      </w:r>
      <w:r w:rsidR="007208AD" w:rsidRPr="007208AD">
        <w:t xml:space="preserve"> </w:t>
      </w:r>
      <w:r w:rsidRPr="007208AD">
        <w:t xml:space="preserve">пункта 5.2.8.3. </w:t>
      </w:r>
      <w:r w:rsidR="00110130" w:rsidRPr="007208AD">
        <w:t xml:space="preserve">приложения </w:t>
      </w:r>
      <w:r w:rsidRPr="007208AD">
        <w:t>дополнить следующими абзацами:</w:t>
      </w:r>
    </w:p>
    <w:p w:rsidR="005F5917" w:rsidRPr="007208AD" w:rsidRDefault="005F5917" w:rsidP="007208AD">
      <w:r w:rsidRPr="007208AD">
        <w:t xml:space="preserve"> «За уборку газонной части разделительных полос, содержание ограждений на проезжей части, тротуарах и газонах, других элементов благоустройства дороги - на предприятия, на балансе которых они находятся. При выполнении данных работ запрещается перемещение мусора на проезжую часть улиц и проездов.</w:t>
      </w:r>
    </w:p>
    <w:p w:rsidR="005F5917" w:rsidRPr="007208AD" w:rsidRDefault="005F5917" w:rsidP="007208AD">
      <w:bookmarkStart w:id="1" w:name="sub_366"/>
      <w:r w:rsidRPr="007208AD">
        <w:t xml:space="preserve"> За уборку посадочных площадок городского пассажирского транспорта - на предприятия, производящие уборку проезжей части. Границы работ по уборке посадочных площадок определяются на схематических картах.</w:t>
      </w:r>
    </w:p>
    <w:p w:rsidR="000C2937" w:rsidRPr="007208AD" w:rsidRDefault="005F5917" w:rsidP="007208AD">
      <w:bookmarkStart w:id="2" w:name="sub_367"/>
      <w:bookmarkEnd w:id="1"/>
      <w:r w:rsidRPr="007208AD">
        <w:t xml:space="preserve"> За ручную уборку территорий, прилегающих к отдельно стоящим объектам рекламы в радиусе 5 м от рекламных конструкций, - на </w:t>
      </w:r>
      <w:proofErr w:type="spellStart"/>
      <w:r w:rsidRPr="007208AD">
        <w:t>рекламораспространителей</w:t>
      </w:r>
      <w:proofErr w:type="spellEnd"/>
      <w:r w:rsidRPr="007208AD">
        <w:t xml:space="preserve"> и специализированные организации, осуществляющие уборку по договору за счет средств </w:t>
      </w:r>
      <w:proofErr w:type="spellStart"/>
      <w:r w:rsidRPr="007208AD">
        <w:t>рекламораспространителей</w:t>
      </w:r>
      <w:bookmarkStart w:id="3" w:name="sub_368"/>
      <w:bookmarkEnd w:id="2"/>
      <w:proofErr w:type="spellEnd"/>
      <w:r w:rsidR="000C2937" w:rsidRPr="007208AD">
        <w:t>.</w:t>
      </w:r>
    </w:p>
    <w:p w:rsidR="000C2937" w:rsidRPr="007208AD" w:rsidRDefault="005F5917" w:rsidP="007208AD">
      <w:r w:rsidRPr="007208AD">
        <w:t>За</w:t>
      </w:r>
      <w:r w:rsidR="007208AD" w:rsidRPr="007208AD">
        <w:t xml:space="preserve"> </w:t>
      </w:r>
      <w:r w:rsidRPr="007208AD">
        <w:t>уборку</w:t>
      </w:r>
      <w:r w:rsidR="007208AD" w:rsidRPr="007208AD">
        <w:t xml:space="preserve"> </w:t>
      </w:r>
      <w:r w:rsidRPr="007208AD">
        <w:t>и</w:t>
      </w:r>
      <w:r w:rsidR="007208AD" w:rsidRPr="007208AD">
        <w:t xml:space="preserve"> </w:t>
      </w:r>
      <w:r w:rsidRPr="007208AD">
        <w:t>содержание</w:t>
      </w:r>
      <w:r w:rsidR="007208AD" w:rsidRPr="007208AD">
        <w:t xml:space="preserve"> </w:t>
      </w:r>
      <w:r w:rsidRPr="007208AD">
        <w:t>длительное</w:t>
      </w:r>
      <w:r w:rsidR="000C2937" w:rsidRPr="007208AD">
        <w:t xml:space="preserve"> </w:t>
      </w:r>
      <w:r w:rsidRPr="007208AD">
        <w:t>время</w:t>
      </w:r>
      <w:r w:rsidR="007208AD" w:rsidRPr="007208AD">
        <w:t xml:space="preserve"> </w:t>
      </w:r>
      <w:r w:rsidRPr="007208AD">
        <w:t>не</w:t>
      </w:r>
      <w:r w:rsidR="007208AD" w:rsidRPr="007208AD">
        <w:t xml:space="preserve"> </w:t>
      </w:r>
      <w:proofErr w:type="gramStart"/>
      <w:r w:rsidRPr="007208AD">
        <w:t>используемых</w:t>
      </w:r>
      <w:proofErr w:type="gramEnd"/>
      <w:r w:rsidRPr="007208AD">
        <w:t xml:space="preserve"> и не </w:t>
      </w:r>
    </w:p>
    <w:p w:rsidR="000C2937" w:rsidRPr="007208AD" w:rsidRDefault="005F5917" w:rsidP="007208AD">
      <w:r w:rsidRPr="007208AD">
        <w:t>осваиваемых территорий, территорий после сноса строений - на организации-заказчиков, которым отведена данная территория, подрядные организации, физические и юридические лица, выполняющие работы по сносу строений и строительству.</w:t>
      </w:r>
      <w:bookmarkStart w:id="4" w:name="sub_369"/>
      <w:bookmarkEnd w:id="3"/>
    </w:p>
    <w:p w:rsidR="005F5917" w:rsidRPr="007208AD" w:rsidRDefault="005F5917" w:rsidP="007208AD">
      <w:r w:rsidRPr="007208AD">
        <w:t xml:space="preserve">За уборку, благоустройство, поддержание чистоты территорий, въездов и выездов АЗС, </w:t>
      </w:r>
      <w:proofErr w:type="spellStart"/>
      <w:r w:rsidRPr="007208AD">
        <w:t>автомоечных</w:t>
      </w:r>
      <w:proofErr w:type="spellEnd"/>
      <w:r w:rsidRPr="007208AD">
        <w:t xml:space="preserve"> постов, заправочных комплексов и прилегающих территорий (не менее 15-метровой зоны) и подъездов к ним - на балансодержателей указанных объектов.</w:t>
      </w:r>
    </w:p>
    <w:p w:rsidR="005F5917" w:rsidRPr="007208AD" w:rsidRDefault="005F5917" w:rsidP="007208AD">
      <w:bookmarkStart w:id="5" w:name="sub_3610"/>
      <w:bookmarkEnd w:id="4"/>
      <w:r w:rsidRPr="007208AD">
        <w:t>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ЛЭП, байпасам - на балансодержателей территорий, на которых находятся данные объекты.</w:t>
      </w:r>
    </w:p>
    <w:p w:rsidR="005F5917" w:rsidRPr="007208AD" w:rsidRDefault="005F5917" w:rsidP="007208AD">
      <w:bookmarkStart w:id="6" w:name="sub_3611"/>
      <w:bookmarkEnd w:id="5"/>
      <w:r w:rsidRPr="007208AD">
        <w:t xml:space="preserve"> За уборку и содержание территорий (внутризаводских, </w:t>
      </w:r>
      <w:proofErr w:type="spellStart"/>
      <w:r w:rsidRPr="007208AD">
        <w:t>внутридворовых</w:t>
      </w:r>
      <w:proofErr w:type="spellEnd"/>
      <w:r w:rsidRPr="007208AD">
        <w:t>) предприятий, организаций и учреждений, иных хозяйственных субъектов, подъездов к ним - на администрацию предприятий, учреждений, организаций в собственности, владении, аренде или на балансе которых находятся строения, расположенные на указанных территориях.</w:t>
      </w:r>
    </w:p>
    <w:bookmarkEnd w:id="6"/>
    <w:p w:rsidR="005F5917" w:rsidRPr="007208AD" w:rsidRDefault="005F5917" w:rsidP="007208AD">
      <w:r w:rsidRPr="007208AD">
        <w:t>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(в зимний период скол и вывоз льда) возлагается на организации, допустившие нарушения</w:t>
      </w:r>
      <w:proofErr w:type="gramStart"/>
      <w:r w:rsidRPr="007208AD">
        <w:t>.»</w:t>
      </w:r>
      <w:r w:rsidR="00110130" w:rsidRPr="007208AD">
        <w:t>.</w:t>
      </w:r>
      <w:proofErr w:type="gramEnd"/>
    </w:p>
    <w:p w:rsidR="005A0513" w:rsidRPr="007208AD" w:rsidRDefault="005F5917" w:rsidP="007208AD">
      <w:r w:rsidRPr="007208AD">
        <w:t>1.</w:t>
      </w:r>
      <w:r w:rsidR="00997E57" w:rsidRPr="007208AD">
        <w:t>4.</w:t>
      </w:r>
      <w:r w:rsidR="005A0513" w:rsidRPr="007208AD">
        <w:t xml:space="preserve"> </w:t>
      </w:r>
      <w:r w:rsidR="00F64675" w:rsidRPr="007208AD">
        <w:t>П</w:t>
      </w:r>
      <w:r w:rsidR="005A0513" w:rsidRPr="007208AD">
        <w:t xml:space="preserve">одраздел 5.11.5 </w:t>
      </w:r>
      <w:r w:rsidR="00110130" w:rsidRPr="007208AD">
        <w:t xml:space="preserve">приложения </w:t>
      </w:r>
      <w:r w:rsidR="00D70FCD" w:rsidRPr="007208AD">
        <w:t>дополнить</w:t>
      </w:r>
      <w:r w:rsidR="005A0513" w:rsidRPr="007208AD">
        <w:t xml:space="preserve"> </w:t>
      </w:r>
      <w:r w:rsidR="00110130" w:rsidRPr="007208AD">
        <w:t>абзацем следующего содержания</w:t>
      </w:r>
      <w:r w:rsidR="00DA40E7" w:rsidRPr="007208AD">
        <w:t xml:space="preserve"> </w:t>
      </w:r>
      <w:r w:rsidR="005A0513" w:rsidRPr="007208AD">
        <w:t xml:space="preserve">«Установка </w:t>
      </w:r>
      <w:proofErr w:type="spellStart"/>
      <w:r w:rsidR="005A0513" w:rsidRPr="007208AD">
        <w:t>штендеров</w:t>
      </w:r>
      <w:proofErr w:type="spellEnd"/>
      <w:r w:rsidR="005A0513" w:rsidRPr="007208AD">
        <w:t xml:space="preserve"> на землях Тбилисского сельского поселения допускается только при согласовании с администрацией Тбилисского сельского поселения Тбилисского района</w:t>
      </w:r>
      <w:proofErr w:type="gramStart"/>
      <w:r w:rsidR="00706E91" w:rsidRPr="007208AD">
        <w:t>.</w:t>
      </w:r>
      <w:r w:rsidR="005A0513" w:rsidRPr="007208AD">
        <w:t>»</w:t>
      </w:r>
      <w:proofErr w:type="gramEnd"/>
    </w:p>
    <w:p w:rsidR="00997E57" w:rsidRPr="007208AD" w:rsidRDefault="005A0513" w:rsidP="007208AD">
      <w:r w:rsidRPr="007208AD">
        <w:t>1.5.</w:t>
      </w:r>
      <w:r w:rsidR="007208AD" w:rsidRPr="007208AD">
        <w:t xml:space="preserve"> </w:t>
      </w:r>
      <w:r w:rsidR="00997E57" w:rsidRPr="007208AD">
        <w:t xml:space="preserve">Раздел 5 </w:t>
      </w:r>
      <w:r w:rsidR="00110130" w:rsidRPr="007208AD">
        <w:t xml:space="preserve">приложения </w:t>
      </w:r>
      <w:r w:rsidR="00DA40E7" w:rsidRPr="007208AD">
        <w:t>д</w:t>
      </w:r>
      <w:r w:rsidR="00997E57" w:rsidRPr="007208AD">
        <w:t xml:space="preserve">ополнить </w:t>
      </w:r>
      <w:r w:rsidRPr="007208AD">
        <w:t>пунктом 5.1.11 «</w:t>
      </w:r>
      <w:r w:rsidR="00997E57" w:rsidRPr="007208AD">
        <w:t>Порядок определения границ прилегающих территорий</w:t>
      </w:r>
      <w:r w:rsidR="00110130" w:rsidRPr="007208AD">
        <w:t>»</w:t>
      </w:r>
      <w:r w:rsidR="00997E57" w:rsidRPr="007208AD">
        <w:t>.</w:t>
      </w:r>
    </w:p>
    <w:p w:rsidR="00997E57" w:rsidRPr="007208AD" w:rsidRDefault="00997E57" w:rsidP="007208AD">
      <w:r w:rsidRPr="007208AD">
        <w:t>Границы прилегающих территорий определяются настоящими Правилами в целях организации работ по благоустройству и уборке, надлежащему санитарному содержанию, поддержанию чистоты и порядка на территории Тбилисского сельского поселения Тбилисского района.</w:t>
      </w:r>
    </w:p>
    <w:p w:rsidR="000C2937" w:rsidRPr="007208AD" w:rsidRDefault="00997E57" w:rsidP="007208AD">
      <w:r w:rsidRPr="007208AD">
        <w:t>Границы прилегающей территории определяются настоящими Правилами в зависимости от расположения зданий, строений, сооружений, земельных участков в существующей</w:t>
      </w:r>
      <w:r w:rsidR="007208AD" w:rsidRPr="007208AD">
        <w:t xml:space="preserve"> </w:t>
      </w:r>
      <w:r w:rsidRPr="007208AD">
        <w:t>застройке,</w:t>
      </w:r>
      <w:r w:rsidR="007208AD" w:rsidRPr="007208AD">
        <w:t xml:space="preserve"> </w:t>
      </w:r>
      <w:r w:rsidRPr="007208AD">
        <w:t>вида</w:t>
      </w:r>
      <w:r w:rsidR="007208AD" w:rsidRPr="007208AD">
        <w:t xml:space="preserve"> </w:t>
      </w:r>
      <w:r w:rsidRPr="007208AD">
        <w:t>их</w:t>
      </w:r>
      <w:r w:rsidR="007208AD" w:rsidRPr="007208AD">
        <w:t xml:space="preserve"> </w:t>
      </w:r>
      <w:r w:rsidRPr="007208AD">
        <w:t xml:space="preserve">разрешенного </w:t>
      </w:r>
    </w:p>
    <w:p w:rsidR="000C2937" w:rsidRPr="007208AD" w:rsidRDefault="00997E57" w:rsidP="007208AD">
      <w:r w:rsidRPr="007208AD">
        <w:t>использования</w:t>
      </w:r>
      <w:r w:rsidR="007208AD" w:rsidRPr="007208AD">
        <w:t xml:space="preserve"> </w:t>
      </w:r>
      <w:r w:rsidRPr="007208AD">
        <w:t>или</w:t>
      </w:r>
      <w:r w:rsidR="007208AD" w:rsidRPr="007208AD">
        <w:t xml:space="preserve"> </w:t>
      </w:r>
      <w:r w:rsidRPr="007208AD">
        <w:t>фактического</w:t>
      </w:r>
      <w:r w:rsidR="007208AD" w:rsidRPr="007208AD">
        <w:t xml:space="preserve"> </w:t>
      </w:r>
      <w:r w:rsidRPr="007208AD">
        <w:t>назначения,</w:t>
      </w:r>
      <w:r w:rsidR="007208AD" w:rsidRPr="007208AD">
        <w:t xml:space="preserve"> </w:t>
      </w:r>
      <w:r w:rsidRPr="007208AD">
        <w:t>их</w:t>
      </w:r>
      <w:r w:rsidR="007208AD" w:rsidRPr="007208AD">
        <w:t xml:space="preserve"> </w:t>
      </w:r>
      <w:r w:rsidRPr="007208AD">
        <w:t>площади</w:t>
      </w:r>
      <w:r w:rsidR="007208AD" w:rsidRPr="007208AD">
        <w:t xml:space="preserve"> </w:t>
      </w:r>
      <w:r w:rsidRPr="007208AD">
        <w:t xml:space="preserve">и </w:t>
      </w:r>
    </w:p>
    <w:p w:rsidR="00F64675" w:rsidRPr="007208AD" w:rsidRDefault="00997E57" w:rsidP="007208AD">
      <w:r w:rsidRPr="007208AD">
        <w:t>протяженности указанной общей границы, а также иных требований настоящих Правил.</w:t>
      </w:r>
    </w:p>
    <w:p w:rsidR="000C2937" w:rsidRPr="007208AD" w:rsidRDefault="00A57BEE" w:rsidP="007208AD">
      <w:r w:rsidRPr="007208AD">
        <w:lastRenderedPageBreak/>
        <w:t>Настоящими Правилами</w:t>
      </w:r>
      <w:r w:rsidR="00CF3BEE" w:rsidRPr="007208AD">
        <w:t xml:space="preserve"> устанавливается максимальное расстояние </w:t>
      </w:r>
    </w:p>
    <w:p w:rsidR="000C2937" w:rsidRPr="007208AD" w:rsidRDefault="00CF3BEE" w:rsidP="007208AD">
      <w:r w:rsidRPr="007208AD">
        <w:t xml:space="preserve">от внутренней части границ прилегающей территории до внешней части границ прилегающей территории (далее - максимальное </w:t>
      </w:r>
      <w:r w:rsidR="000C2937" w:rsidRPr="007208AD">
        <w:t>расстояние).</w:t>
      </w:r>
    </w:p>
    <w:p w:rsidR="00CF3BEE" w:rsidRPr="007208AD" w:rsidRDefault="00CF3BEE" w:rsidP="007208AD">
      <w:r w:rsidRPr="007208AD">
        <w:t>Максимальное расстояние может быть установлено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иных существенных факторов и не может превышать 20 метров.</w:t>
      </w:r>
    </w:p>
    <w:p w:rsidR="00997E57" w:rsidRPr="007208AD" w:rsidRDefault="00997E57" w:rsidP="007208AD">
      <w:r w:rsidRPr="007208AD">
        <w:t>При определении границ прилегающих территорий учитываются следующие ограничения:</w:t>
      </w:r>
      <w:r w:rsidR="007208AD" w:rsidRPr="007208AD">
        <w:t xml:space="preserve"> </w:t>
      </w:r>
    </w:p>
    <w:p w:rsidR="00997E57" w:rsidRPr="007208AD" w:rsidRDefault="00997E57" w:rsidP="007208AD">
      <w:pPr>
        <w:rPr>
          <w:rFonts w:eastAsia="Arial"/>
        </w:rPr>
      </w:pPr>
      <w:r w:rsidRPr="007208AD">
        <w:rPr>
          <w:rFonts w:eastAsia="Arial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</w:t>
      </w:r>
      <w:r w:rsidR="00A57BEE" w:rsidRPr="007208AD">
        <w:rPr>
          <w:rFonts w:eastAsia="Arial"/>
        </w:rPr>
        <w:t>ории,</w:t>
      </w:r>
      <w:r w:rsidRPr="007208AD">
        <w:rPr>
          <w:rFonts w:eastAsia="Arial"/>
        </w:rPr>
        <w:t xml:space="preserve"> в том числе границы, имеющие один замкнутый контур или два неп</w:t>
      </w:r>
      <w:r w:rsidR="005A0513" w:rsidRPr="007208AD">
        <w:rPr>
          <w:rFonts w:eastAsia="Arial"/>
        </w:rPr>
        <w:t>ересекающихся замкнутых контура;</w:t>
      </w:r>
    </w:p>
    <w:p w:rsidR="00997E57" w:rsidRPr="007208AD" w:rsidRDefault="00997E57" w:rsidP="007208AD">
      <w:r w:rsidRPr="007208AD">
        <w:t>2) установление общей прилегающей территории для двух и более</w:t>
      </w:r>
      <w:r w:rsidR="007208AD" w:rsidRPr="007208AD">
        <w:t xml:space="preserve"> </w:t>
      </w:r>
      <w:r w:rsidRPr="007208AD">
        <w:t>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</w:t>
      </w:r>
      <w:r w:rsidR="00A57BEE" w:rsidRPr="007208AD">
        <w:t>,</w:t>
      </w:r>
      <w:r w:rsidRPr="007208AD">
        <w:t xml:space="preserve"> в отношении которого</w:t>
      </w:r>
      <w:r w:rsidR="007208AD" w:rsidRPr="007208AD">
        <w:t xml:space="preserve"> </w:t>
      </w:r>
      <w:r w:rsidRPr="007208AD">
        <w:t>определяются границы прилегающей территории, не допускается;</w:t>
      </w:r>
    </w:p>
    <w:p w:rsidR="00997E57" w:rsidRPr="007208AD" w:rsidRDefault="00997E57" w:rsidP="007208AD">
      <w:r w:rsidRPr="007208AD">
        <w:t>3) пересечение границ прилегающих территорий, за исключением</w:t>
      </w:r>
      <w:r w:rsidR="007208AD" w:rsidRPr="007208AD">
        <w:t xml:space="preserve"> </w:t>
      </w:r>
      <w:r w:rsidRPr="007208AD">
        <w:t>случаев установления общих, смежных границ прилегающих территорий, не допускается;</w:t>
      </w:r>
    </w:p>
    <w:p w:rsidR="00997E57" w:rsidRPr="007208AD" w:rsidRDefault="00706E91" w:rsidP="007208AD">
      <w:r w:rsidRPr="007208AD">
        <w:t xml:space="preserve">4) </w:t>
      </w:r>
      <w:r w:rsidR="00997E57" w:rsidRPr="007208AD">
        <w:t>внутренняя</w:t>
      </w:r>
      <w:r w:rsidR="007208AD" w:rsidRPr="007208AD">
        <w:t xml:space="preserve"> </w:t>
      </w:r>
      <w:r w:rsidR="00997E57" w:rsidRPr="007208AD">
        <w:t>часть</w:t>
      </w:r>
      <w:r w:rsidR="007208AD" w:rsidRPr="007208AD">
        <w:t xml:space="preserve"> </w:t>
      </w:r>
      <w:r w:rsidR="00997E57" w:rsidRPr="007208AD">
        <w:t>границ</w:t>
      </w:r>
      <w:r w:rsidR="007208AD" w:rsidRPr="007208AD">
        <w:t xml:space="preserve"> </w:t>
      </w:r>
      <w:r w:rsidR="00997E57" w:rsidRPr="007208AD">
        <w:t>прилегающей</w:t>
      </w:r>
      <w:r w:rsidR="007208AD" w:rsidRPr="007208AD">
        <w:t xml:space="preserve"> </w:t>
      </w:r>
      <w:r w:rsidR="00997E57" w:rsidRPr="007208AD">
        <w:t>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5A0513" w:rsidRPr="007208AD" w:rsidRDefault="00997E57" w:rsidP="007208AD">
      <w:proofErr w:type="gramStart"/>
      <w:r w:rsidRPr="007208AD"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</w:t>
      </w:r>
      <w:proofErr w:type="gramEnd"/>
    </w:p>
    <w:p w:rsidR="000C2937" w:rsidRPr="007208AD" w:rsidRDefault="00997E57" w:rsidP="007208AD">
      <w:r w:rsidRPr="007208AD">
        <w:t>возможности должна иметь смежные (общие) границы с другими прилегающими</w:t>
      </w:r>
      <w:r w:rsidR="007208AD" w:rsidRPr="007208AD">
        <w:t xml:space="preserve"> </w:t>
      </w:r>
      <w:r w:rsidRPr="007208AD">
        <w:t>территориями</w:t>
      </w:r>
      <w:r w:rsidR="007208AD" w:rsidRPr="007208AD">
        <w:t xml:space="preserve"> </w:t>
      </w:r>
      <w:proofErr w:type="gramStart"/>
      <w:r w:rsidRPr="007208AD">
        <w:t>(</w:t>
      </w:r>
      <w:r w:rsidR="007208AD" w:rsidRPr="007208AD">
        <w:t xml:space="preserve"> </w:t>
      </w:r>
      <w:proofErr w:type="gramEnd"/>
      <w:r w:rsidRPr="007208AD">
        <w:t>для</w:t>
      </w:r>
      <w:r w:rsidR="007208AD" w:rsidRPr="007208AD">
        <w:t xml:space="preserve"> </w:t>
      </w:r>
      <w:r w:rsidRPr="007208AD">
        <w:t>исключения</w:t>
      </w:r>
      <w:r w:rsidR="007208AD" w:rsidRPr="007208AD">
        <w:t xml:space="preserve"> </w:t>
      </w:r>
      <w:r w:rsidRPr="007208AD">
        <w:t xml:space="preserve">вклинивания, </w:t>
      </w:r>
    </w:p>
    <w:p w:rsidR="000C2937" w:rsidRPr="007208AD" w:rsidRDefault="00997E57" w:rsidP="007208AD">
      <w:proofErr w:type="spellStart"/>
      <w:proofErr w:type="gramStart"/>
      <w:r w:rsidRPr="007208AD">
        <w:t>вкрапливания</w:t>
      </w:r>
      <w:proofErr w:type="spellEnd"/>
      <w:r w:rsidRPr="007208AD"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</w:t>
      </w:r>
      <w:r w:rsidR="000C2937" w:rsidRPr="007208AD">
        <w:t xml:space="preserve"> за границами таких территорий).</w:t>
      </w:r>
      <w:proofErr w:type="gramEnd"/>
    </w:p>
    <w:p w:rsidR="005A0513" w:rsidRPr="007208AD" w:rsidRDefault="00997E57" w:rsidP="007208AD">
      <w:r w:rsidRPr="007208AD">
        <w:t>В границах прилегающих территорий могут располагаться следующие территории общего пользования или их части:</w:t>
      </w:r>
    </w:p>
    <w:p w:rsidR="00997E57" w:rsidRPr="007208AD" w:rsidRDefault="00997E57" w:rsidP="007208AD">
      <w:r w:rsidRPr="007208AD">
        <w:t>1) пешеходные коммуникации, в том числе тротуары, аллеи, дорожки, тропинки;</w:t>
      </w:r>
    </w:p>
    <w:p w:rsidR="00997E57" w:rsidRPr="007208AD" w:rsidRDefault="00997E57" w:rsidP="007208AD">
      <w:r w:rsidRPr="007208AD">
        <w:t>2) палисадники, клумбы;</w:t>
      </w:r>
    </w:p>
    <w:p w:rsidR="000C2937" w:rsidRPr="007208AD" w:rsidRDefault="00997E57" w:rsidP="007208AD">
      <w:r w:rsidRPr="007208AD">
        <w:t xml:space="preserve">3) иные территории общего пользования, установленные </w:t>
      </w:r>
      <w:r w:rsidR="00706E91" w:rsidRPr="007208AD">
        <w:t>П</w:t>
      </w:r>
      <w:r w:rsidRPr="007208AD">
        <w:t xml:space="preserve">равилами благоустройства, за исключением дорог, проездов и других транспортных коммуникаций, парков, скверов, бульваров, береговых полос, а также иных </w:t>
      </w:r>
      <w:proofErr w:type="gramStart"/>
      <w:r w:rsidRPr="007208AD">
        <w:t>территорий</w:t>
      </w:r>
      <w:proofErr w:type="gramEnd"/>
      <w:r w:rsidRPr="007208AD">
        <w:t xml:space="preserve"> содержание которых является обязанностью правообладателя в соответствии с законодательством Российской Федерации.</w:t>
      </w:r>
    </w:p>
    <w:p w:rsidR="00997E57" w:rsidRPr="007208AD" w:rsidRDefault="0007427A" w:rsidP="007208AD">
      <w:r w:rsidRPr="007208AD">
        <w:t xml:space="preserve"> М</w:t>
      </w:r>
      <w:r w:rsidR="00997E57" w:rsidRPr="007208AD">
        <w:t>аксимал</w:t>
      </w:r>
      <w:r w:rsidRPr="007208AD">
        <w:t xml:space="preserve">ьное расстояние прилегающих </w:t>
      </w:r>
      <w:r w:rsidR="00997E57" w:rsidRPr="007208AD">
        <w:t>территорий:</w:t>
      </w:r>
    </w:p>
    <w:p w:rsidR="00997E57" w:rsidRPr="007208AD" w:rsidRDefault="00997E57" w:rsidP="007208AD">
      <w:proofErr w:type="gramStart"/>
      <w:r w:rsidRPr="007208AD">
        <w:t xml:space="preserve">1) для земельных участков, на которых отсутствуют объекты недвижимости, земельных участков, на которых находятся объекты индивидуального жилищного строительства, нежилые здания, строения, сооружения - максимальное расстояние составляет 20 метров </w:t>
      </w:r>
      <w:r w:rsidRPr="007208AD">
        <w:rPr>
          <w:rFonts w:eastAsia="Arial"/>
        </w:rPr>
        <w:t>(за исключением случаев,</w:t>
      </w:r>
      <w:r w:rsidR="007208AD" w:rsidRPr="007208AD">
        <w:rPr>
          <w:rFonts w:eastAsia="Arial"/>
        </w:rPr>
        <w:t xml:space="preserve"> </w:t>
      </w:r>
      <w:r w:rsidRPr="007208AD">
        <w:rPr>
          <w:rFonts w:eastAsia="Arial"/>
        </w:rPr>
        <w:t>когда фактически максимальное расс</w:t>
      </w:r>
      <w:r w:rsidR="005A0513" w:rsidRPr="007208AD">
        <w:rPr>
          <w:rFonts w:eastAsia="Arial"/>
        </w:rPr>
        <w:t xml:space="preserve">тояние более 20 метров, тогда </w:t>
      </w:r>
      <w:r w:rsidRPr="007208AD">
        <w:rPr>
          <w:rFonts w:eastAsia="Arial"/>
        </w:rPr>
        <w:lastRenderedPageBreak/>
        <w:t>максимальное расстояние принимается до обочины дороги)</w:t>
      </w:r>
      <w:r w:rsidRPr="007208AD">
        <w:t>, если иное не предусмотрено пунктами 2-10 настоящего подпункта.</w:t>
      </w:r>
      <w:proofErr w:type="gramEnd"/>
    </w:p>
    <w:p w:rsidR="00997E57" w:rsidRPr="007208AD" w:rsidRDefault="00997E57" w:rsidP="007208AD">
      <w:r w:rsidRPr="007208AD">
        <w:t>В случае</w:t>
      </w:r>
      <w:proofErr w:type="gramStart"/>
      <w:r w:rsidRPr="007208AD">
        <w:t>,</w:t>
      </w:r>
      <w:proofErr w:type="gramEnd"/>
      <w:r w:rsidRPr="007208AD">
        <w:t xml:space="preserve"> если земельный участок не образован или границы его местоположения не уточнены, то максимальное расстояние - 20 метров </w:t>
      </w:r>
      <w:r w:rsidRPr="007208AD">
        <w:rPr>
          <w:rFonts w:eastAsia="Arial"/>
        </w:rPr>
        <w:t>(за исключением случаев, когда фактически максимальное расстояние более 20 метров, тогда максимальное расстояние принимается до обочины дороги)</w:t>
      </w:r>
      <w:r w:rsidRPr="007208AD">
        <w:t>;</w:t>
      </w:r>
    </w:p>
    <w:p w:rsidR="005A0513" w:rsidRPr="007208AD" w:rsidRDefault="00997E57" w:rsidP="007208AD">
      <w:r w:rsidRPr="007208AD">
        <w:t xml:space="preserve">2) для земельных </w:t>
      </w:r>
      <w:proofErr w:type="gramStart"/>
      <w:r w:rsidRPr="007208AD">
        <w:t>участков</w:t>
      </w:r>
      <w:proofErr w:type="gramEnd"/>
      <w:r w:rsidRPr="007208AD">
        <w:t xml:space="preserve"> на которых расположены автозаправочные станции (далее - АЗС), заправочные комплексы </w:t>
      </w:r>
      <w:r w:rsidR="0007427A" w:rsidRPr="007208AD">
        <w:t>максимальное</w:t>
      </w:r>
      <w:r w:rsidRPr="007208AD">
        <w:t xml:space="preserve"> ра</w:t>
      </w:r>
      <w:r w:rsidR="0007427A" w:rsidRPr="007208AD">
        <w:t>сстояние составляет - 20 метров</w:t>
      </w:r>
      <w:r w:rsidR="005A0513" w:rsidRPr="007208AD">
        <w:t>;</w:t>
      </w:r>
    </w:p>
    <w:p w:rsidR="005A0513" w:rsidRPr="007208AD" w:rsidRDefault="00997E57" w:rsidP="007208AD">
      <w:r w:rsidRPr="007208AD">
        <w:t xml:space="preserve">3) для земельных </w:t>
      </w:r>
      <w:proofErr w:type="gramStart"/>
      <w:r w:rsidRPr="007208AD">
        <w:t>участков</w:t>
      </w:r>
      <w:proofErr w:type="gramEnd"/>
      <w:r w:rsidRPr="007208AD">
        <w:t xml:space="preserve"> на которых расположены производственные предприятия и объекты II - V классов опасности максимальное расстояние</w:t>
      </w:r>
      <w:r w:rsidR="0007427A" w:rsidRPr="007208AD">
        <w:t xml:space="preserve"> составляет – 20 метров</w:t>
      </w:r>
      <w:r w:rsidRPr="007208AD">
        <w:rPr>
          <w:rFonts w:eastAsia="Arial"/>
        </w:rPr>
        <w:t>;</w:t>
      </w:r>
    </w:p>
    <w:p w:rsidR="00997E57" w:rsidRPr="007208AD" w:rsidRDefault="00997E57" w:rsidP="007208AD">
      <w:r w:rsidRPr="007208AD">
        <w:t>4) для объектов электросетевого хозяйства и объектов газораспределительных сетей максимальное расстояние</w:t>
      </w:r>
      <w:r w:rsidR="0007427A" w:rsidRPr="007208AD">
        <w:t xml:space="preserve"> максимальное расстояние составляет – 20 метров</w:t>
      </w:r>
      <w:r w:rsidRPr="007208AD">
        <w:t xml:space="preserve">; </w:t>
      </w:r>
    </w:p>
    <w:p w:rsidR="000C2937" w:rsidRPr="007208AD" w:rsidRDefault="00997E57" w:rsidP="007208AD">
      <w:r w:rsidRPr="007208AD">
        <w:t xml:space="preserve">5) для линии железнодорожного транспорта общего и промышленного назначения - </w:t>
      </w:r>
      <w:r w:rsidR="0007427A" w:rsidRPr="007208AD">
        <w:t>максимальное расстояние максимальное расстояние составляет – 20 метров</w:t>
      </w:r>
      <w:r w:rsidR="000C2937" w:rsidRPr="007208AD">
        <w:t>;</w:t>
      </w:r>
    </w:p>
    <w:p w:rsidR="000C2937" w:rsidRPr="007208AD" w:rsidRDefault="00997E57" w:rsidP="007208AD">
      <w:r w:rsidRPr="007208AD">
        <w:t xml:space="preserve">6) для источников водоснабжения и водопроводов питьевого назначения - </w:t>
      </w:r>
      <w:r w:rsidR="0007427A" w:rsidRPr="007208AD">
        <w:t>максимальное расстояние максимальное расстояние составляет – 20 метров</w:t>
      </w:r>
      <w:r w:rsidRPr="007208AD">
        <w:t>;</w:t>
      </w:r>
    </w:p>
    <w:p w:rsidR="00997E57" w:rsidRPr="007208AD" w:rsidRDefault="00997E57" w:rsidP="007208AD">
      <w:r w:rsidRPr="007208AD">
        <w:t xml:space="preserve">7) для контейнерных площадок, в случае, если такие площадки не расположены на земельном участке многоквартирного дома, поставленного на кадастровый учет – </w:t>
      </w:r>
      <w:r w:rsidR="0007427A" w:rsidRPr="007208AD">
        <w:t>максимальное расстояние максимальное расстояние составляет – 10 метров</w:t>
      </w:r>
      <w:r w:rsidRPr="007208AD">
        <w:t>;</w:t>
      </w:r>
    </w:p>
    <w:p w:rsidR="00997E57" w:rsidRPr="007208AD" w:rsidRDefault="00997E57" w:rsidP="007208AD">
      <w:r w:rsidRPr="007208AD">
        <w:t xml:space="preserve">8) для кладбищ – </w:t>
      </w:r>
      <w:r w:rsidR="0007427A" w:rsidRPr="007208AD">
        <w:t>максимальное расстояние максимальное расстояние составляет – 10 метров</w:t>
      </w:r>
      <w:r w:rsidRPr="007208AD">
        <w:t>.</w:t>
      </w:r>
    </w:p>
    <w:p w:rsidR="000C2937" w:rsidRPr="007208AD" w:rsidRDefault="00997E57" w:rsidP="007208AD">
      <w:r w:rsidRPr="007208AD">
        <w:t xml:space="preserve">9) для нестационарных торговых объектов, нестационарных объектов, используемых для оказания услуг общественного питания, бытовых и иных услуг, рекламных конструкций, размещенных без предоставления земельного участка - </w:t>
      </w:r>
      <w:r w:rsidR="0007427A" w:rsidRPr="007208AD">
        <w:t>максимальное расстояние максимальное расстояние составляет – 6 метров</w:t>
      </w:r>
      <w:r w:rsidRPr="007208AD">
        <w:t>;</w:t>
      </w:r>
    </w:p>
    <w:p w:rsidR="00997E57" w:rsidRPr="007208AD" w:rsidRDefault="00997E57" w:rsidP="007208AD">
      <w:r w:rsidRPr="007208AD">
        <w:t xml:space="preserve">10) для нестационарных </w:t>
      </w:r>
      <w:proofErr w:type="gramStart"/>
      <w:r w:rsidRPr="007208AD">
        <w:t>объектов</w:t>
      </w:r>
      <w:proofErr w:type="gramEnd"/>
      <w:r w:rsidRPr="007208AD">
        <w:t xml:space="preserve"> сблокированных с навесом и оборудованных местами для ожидания транспорта, размещенных на остановочных пунктах по маршрутам регулярных перевозок - </w:t>
      </w:r>
      <w:r w:rsidR="0007427A" w:rsidRPr="007208AD">
        <w:t>максимальное расстояние максимальное расстояние составляет – 6 метров</w:t>
      </w:r>
      <w:r w:rsidRPr="007208AD">
        <w:t>.</w:t>
      </w:r>
    </w:p>
    <w:p w:rsidR="002F334C" w:rsidRPr="007208AD" w:rsidRDefault="00997E57" w:rsidP="007208AD">
      <w:proofErr w:type="gramStart"/>
      <w:r w:rsidRPr="007208AD">
        <w:t xml:space="preserve">Информация о границах прилегающих территорий доводится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 путем размещения утвержденных </w:t>
      </w:r>
      <w:r w:rsidR="002F334C" w:rsidRPr="007208AD">
        <w:t>П</w:t>
      </w:r>
      <w:r w:rsidRPr="007208AD">
        <w:t xml:space="preserve">равил благоустройства </w:t>
      </w:r>
      <w:r w:rsidR="005A0513" w:rsidRPr="007208AD">
        <w:t>территории Тбилис</w:t>
      </w:r>
      <w:r w:rsidRPr="007208AD">
        <w:t>ского сельского поселения Тбилисского района</w:t>
      </w:r>
      <w:r w:rsidR="007A35F1" w:rsidRPr="007208AD">
        <w:t>, в том числе изменений в них,</w:t>
      </w:r>
      <w:r w:rsidRPr="007208AD">
        <w:t xml:space="preserve"> в сетевом издании</w:t>
      </w:r>
      <w:r w:rsidR="005A0513" w:rsidRPr="007208AD">
        <w:t xml:space="preserve"> </w:t>
      </w:r>
      <w:r w:rsidRPr="007208AD">
        <w:t xml:space="preserve">«Информационный портал Тбилисского района» </w:t>
      </w:r>
      <w:r w:rsidR="005A0513" w:rsidRPr="007208AD">
        <w:t>и на официаль</w:t>
      </w:r>
      <w:r w:rsidRPr="007208AD">
        <w:t xml:space="preserve">ном сайте </w:t>
      </w:r>
      <w:r w:rsidR="005A0513" w:rsidRPr="007208AD">
        <w:t>Тбилис</w:t>
      </w:r>
      <w:r w:rsidRPr="007208AD">
        <w:t>ского сельского поселения Тбилисского</w:t>
      </w:r>
      <w:proofErr w:type="gramEnd"/>
      <w:r w:rsidRPr="007208AD">
        <w:t xml:space="preserve"> района в информационно-телекоммуникационной сети «Интернет».</w:t>
      </w:r>
      <w:r w:rsidR="007208AD" w:rsidRPr="007208AD">
        <w:t xml:space="preserve"> </w:t>
      </w:r>
    </w:p>
    <w:p w:rsidR="007A35F1" w:rsidRPr="007208AD" w:rsidRDefault="007A35F1" w:rsidP="007208AD">
      <w:r w:rsidRPr="007208AD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7208AD">
        <w:t>Воронкин</w:t>
      </w:r>
      <w:proofErr w:type="spellEnd"/>
      <w:r w:rsidRPr="007208AD"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86268" w:rsidRPr="007208AD" w:rsidRDefault="00D86268" w:rsidP="007208AD">
      <w:r w:rsidRPr="007208AD">
        <w:t xml:space="preserve">3. Настоящее решение вступает в силу со дня его </w:t>
      </w:r>
      <w:r w:rsidR="007A35F1" w:rsidRPr="007208AD">
        <w:t xml:space="preserve">официального </w:t>
      </w:r>
      <w:r w:rsidRPr="007208AD">
        <w:t>опубликования.</w:t>
      </w:r>
    </w:p>
    <w:p w:rsidR="005A0513" w:rsidRPr="007208AD" w:rsidRDefault="005A0513" w:rsidP="007208AD"/>
    <w:p w:rsidR="0067424E" w:rsidRPr="007208AD" w:rsidRDefault="0067424E" w:rsidP="007208AD"/>
    <w:p w:rsidR="0067424E" w:rsidRPr="007208AD" w:rsidRDefault="0067424E" w:rsidP="007208AD"/>
    <w:p w:rsidR="007208AD" w:rsidRPr="007208AD" w:rsidRDefault="00D86268" w:rsidP="007208AD">
      <w:r w:rsidRPr="007208AD">
        <w:t xml:space="preserve">Глава </w:t>
      </w:r>
    </w:p>
    <w:p w:rsidR="00D86268" w:rsidRPr="007208AD" w:rsidRDefault="00D86268" w:rsidP="007208AD">
      <w:r w:rsidRPr="007208AD">
        <w:t>Тбилисского сельского поселения</w:t>
      </w:r>
      <w:r w:rsidR="007208AD" w:rsidRPr="007208AD">
        <w:t xml:space="preserve"> </w:t>
      </w:r>
    </w:p>
    <w:p w:rsidR="007208AD" w:rsidRPr="007208AD" w:rsidRDefault="00D86268" w:rsidP="007208AD">
      <w:r w:rsidRPr="007208AD">
        <w:t>Тбилисского района</w:t>
      </w:r>
      <w:r w:rsidR="0067424E" w:rsidRPr="007208AD">
        <w:tab/>
      </w:r>
    </w:p>
    <w:p w:rsidR="00D86268" w:rsidRPr="007208AD" w:rsidRDefault="00D86268" w:rsidP="007208AD">
      <w:r w:rsidRPr="007208AD">
        <w:t xml:space="preserve">А.Н. </w:t>
      </w:r>
      <w:proofErr w:type="spellStart"/>
      <w:r w:rsidRPr="007208AD">
        <w:t>Стойкин</w:t>
      </w:r>
      <w:proofErr w:type="spellEnd"/>
    </w:p>
    <w:p w:rsidR="00D86268" w:rsidRPr="007208AD" w:rsidRDefault="00D86268" w:rsidP="007208AD"/>
    <w:p w:rsidR="007208AD" w:rsidRPr="007208AD" w:rsidRDefault="00D86268" w:rsidP="007208AD">
      <w:r w:rsidRPr="007208AD">
        <w:t xml:space="preserve">Председатель Совета </w:t>
      </w:r>
    </w:p>
    <w:p w:rsidR="007208AD" w:rsidRPr="007208AD" w:rsidRDefault="00D86268" w:rsidP="007208AD">
      <w:r w:rsidRPr="007208AD">
        <w:t>Тбилисского сельског</w:t>
      </w:r>
      <w:r w:rsidR="0067424E" w:rsidRPr="007208AD">
        <w:t xml:space="preserve">о поселения </w:t>
      </w:r>
    </w:p>
    <w:p w:rsidR="007208AD" w:rsidRPr="007208AD" w:rsidRDefault="0067424E" w:rsidP="007208AD">
      <w:r w:rsidRPr="007208AD">
        <w:t>Тбилисского района</w:t>
      </w:r>
      <w:r w:rsidRPr="007208AD">
        <w:tab/>
      </w:r>
      <w:r w:rsidR="007208AD" w:rsidRPr="007208AD">
        <w:t xml:space="preserve"> </w:t>
      </w:r>
    </w:p>
    <w:p w:rsidR="00D86268" w:rsidRPr="007208AD" w:rsidRDefault="00DB73A8" w:rsidP="007208AD">
      <w:r w:rsidRPr="007208AD">
        <w:t>Е.Б. Самойленко</w:t>
      </w:r>
    </w:p>
    <w:p w:rsidR="00D86268" w:rsidRPr="007208AD" w:rsidRDefault="00D86268" w:rsidP="007208AD"/>
    <w:sectPr w:rsidR="00D86268" w:rsidRPr="007208AD" w:rsidSect="003A2B3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0F" w:rsidRDefault="0050020F" w:rsidP="004A4905">
      <w:r>
        <w:separator/>
      </w:r>
    </w:p>
  </w:endnote>
  <w:endnote w:type="continuationSeparator" w:id="0">
    <w:p w:rsidR="0050020F" w:rsidRDefault="0050020F" w:rsidP="004A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0F" w:rsidRDefault="0050020F" w:rsidP="004A4905">
      <w:r>
        <w:separator/>
      </w:r>
    </w:p>
  </w:footnote>
  <w:footnote w:type="continuationSeparator" w:id="0">
    <w:p w:rsidR="0050020F" w:rsidRDefault="0050020F" w:rsidP="004A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905"/>
    <w:rsid w:val="000038EB"/>
    <w:rsid w:val="00020F2B"/>
    <w:rsid w:val="000221A7"/>
    <w:rsid w:val="000251E9"/>
    <w:rsid w:val="00050FFE"/>
    <w:rsid w:val="00054378"/>
    <w:rsid w:val="000545B4"/>
    <w:rsid w:val="0007427A"/>
    <w:rsid w:val="0009383C"/>
    <w:rsid w:val="000C2937"/>
    <w:rsid w:val="000C7B66"/>
    <w:rsid w:val="000D06BD"/>
    <w:rsid w:val="000E74E9"/>
    <w:rsid w:val="000F0C2E"/>
    <w:rsid w:val="00100D95"/>
    <w:rsid w:val="00110130"/>
    <w:rsid w:val="001129F0"/>
    <w:rsid w:val="00120575"/>
    <w:rsid w:val="001222D2"/>
    <w:rsid w:val="001432D2"/>
    <w:rsid w:val="001707A0"/>
    <w:rsid w:val="0017294F"/>
    <w:rsid w:val="0017563B"/>
    <w:rsid w:val="00180DD1"/>
    <w:rsid w:val="001A659F"/>
    <w:rsid w:val="001B1ED8"/>
    <w:rsid w:val="001C04B7"/>
    <w:rsid w:val="001C0AB3"/>
    <w:rsid w:val="001E1719"/>
    <w:rsid w:val="0020036B"/>
    <w:rsid w:val="0023153C"/>
    <w:rsid w:val="002B164A"/>
    <w:rsid w:val="002D3C40"/>
    <w:rsid w:val="002D47E9"/>
    <w:rsid w:val="002F334C"/>
    <w:rsid w:val="002F49D4"/>
    <w:rsid w:val="00314ED5"/>
    <w:rsid w:val="00322CEF"/>
    <w:rsid w:val="00337C96"/>
    <w:rsid w:val="003461D2"/>
    <w:rsid w:val="00360337"/>
    <w:rsid w:val="00365869"/>
    <w:rsid w:val="00371F98"/>
    <w:rsid w:val="00373E58"/>
    <w:rsid w:val="00394A26"/>
    <w:rsid w:val="00394AAC"/>
    <w:rsid w:val="0039541F"/>
    <w:rsid w:val="003A2B3C"/>
    <w:rsid w:val="003B0DD7"/>
    <w:rsid w:val="003B20DC"/>
    <w:rsid w:val="003C4190"/>
    <w:rsid w:val="003D1F9D"/>
    <w:rsid w:val="003F6B58"/>
    <w:rsid w:val="00402C90"/>
    <w:rsid w:val="00406CEF"/>
    <w:rsid w:val="00411410"/>
    <w:rsid w:val="00433D23"/>
    <w:rsid w:val="00466E22"/>
    <w:rsid w:val="00470F85"/>
    <w:rsid w:val="00496617"/>
    <w:rsid w:val="004A4905"/>
    <w:rsid w:val="004C3172"/>
    <w:rsid w:val="004D1E99"/>
    <w:rsid w:val="004F5C25"/>
    <w:rsid w:val="0050020F"/>
    <w:rsid w:val="005023F4"/>
    <w:rsid w:val="00520000"/>
    <w:rsid w:val="00554604"/>
    <w:rsid w:val="005718E4"/>
    <w:rsid w:val="00585A28"/>
    <w:rsid w:val="005A0513"/>
    <w:rsid w:val="005A0CAF"/>
    <w:rsid w:val="005A2783"/>
    <w:rsid w:val="005A2EAE"/>
    <w:rsid w:val="005A4E54"/>
    <w:rsid w:val="005B11C0"/>
    <w:rsid w:val="005B6979"/>
    <w:rsid w:val="005B79B4"/>
    <w:rsid w:val="005F5917"/>
    <w:rsid w:val="00606DEC"/>
    <w:rsid w:val="006351F0"/>
    <w:rsid w:val="00636ED0"/>
    <w:rsid w:val="00657094"/>
    <w:rsid w:val="0067424E"/>
    <w:rsid w:val="006A5A88"/>
    <w:rsid w:val="006B4ED2"/>
    <w:rsid w:val="006F4F00"/>
    <w:rsid w:val="007023B0"/>
    <w:rsid w:val="00706E91"/>
    <w:rsid w:val="007163E1"/>
    <w:rsid w:val="007208AD"/>
    <w:rsid w:val="00740171"/>
    <w:rsid w:val="007504B3"/>
    <w:rsid w:val="00755B0B"/>
    <w:rsid w:val="007620C1"/>
    <w:rsid w:val="0077389D"/>
    <w:rsid w:val="00796D75"/>
    <w:rsid w:val="007A35F1"/>
    <w:rsid w:val="007B00DD"/>
    <w:rsid w:val="007E78B0"/>
    <w:rsid w:val="00825522"/>
    <w:rsid w:val="00836889"/>
    <w:rsid w:val="008428E2"/>
    <w:rsid w:val="00857DD2"/>
    <w:rsid w:val="00861789"/>
    <w:rsid w:val="00865EF8"/>
    <w:rsid w:val="00870A42"/>
    <w:rsid w:val="00875E0E"/>
    <w:rsid w:val="00876ED7"/>
    <w:rsid w:val="00881468"/>
    <w:rsid w:val="0089432F"/>
    <w:rsid w:val="008A4748"/>
    <w:rsid w:val="008C09DB"/>
    <w:rsid w:val="008D0223"/>
    <w:rsid w:val="008F18A0"/>
    <w:rsid w:val="009034E9"/>
    <w:rsid w:val="00941035"/>
    <w:rsid w:val="00946199"/>
    <w:rsid w:val="0095709D"/>
    <w:rsid w:val="00967671"/>
    <w:rsid w:val="009717F8"/>
    <w:rsid w:val="00997E57"/>
    <w:rsid w:val="009A486F"/>
    <w:rsid w:val="009C00C3"/>
    <w:rsid w:val="009C19F5"/>
    <w:rsid w:val="009C37FB"/>
    <w:rsid w:val="009C4A4D"/>
    <w:rsid w:val="009E6C00"/>
    <w:rsid w:val="009F1E0B"/>
    <w:rsid w:val="009F4C59"/>
    <w:rsid w:val="00A5594A"/>
    <w:rsid w:val="00A57BEE"/>
    <w:rsid w:val="00A8283A"/>
    <w:rsid w:val="00A91F3E"/>
    <w:rsid w:val="00A9365F"/>
    <w:rsid w:val="00A97B66"/>
    <w:rsid w:val="00AA4847"/>
    <w:rsid w:val="00AA66C8"/>
    <w:rsid w:val="00AB13DF"/>
    <w:rsid w:val="00AB14E3"/>
    <w:rsid w:val="00AB67A4"/>
    <w:rsid w:val="00AD012D"/>
    <w:rsid w:val="00AD504B"/>
    <w:rsid w:val="00B24F0D"/>
    <w:rsid w:val="00B25D95"/>
    <w:rsid w:val="00B333A2"/>
    <w:rsid w:val="00B40201"/>
    <w:rsid w:val="00B40711"/>
    <w:rsid w:val="00B66AC6"/>
    <w:rsid w:val="00B85419"/>
    <w:rsid w:val="00BB0F65"/>
    <w:rsid w:val="00BE280E"/>
    <w:rsid w:val="00BE49A3"/>
    <w:rsid w:val="00BE6CC2"/>
    <w:rsid w:val="00C1370F"/>
    <w:rsid w:val="00C17EE2"/>
    <w:rsid w:val="00C258EC"/>
    <w:rsid w:val="00C6166E"/>
    <w:rsid w:val="00C81838"/>
    <w:rsid w:val="00C95EB7"/>
    <w:rsid w:val="00CD09BD"/>
    <w:rsid w:val="00CD50F9"/>
    <w:rsid w:val="00CE2483"/>
    <w:rsid w:val="00CE4DDC"/>
    <w:rsid w:val="00CF0BDB"/>
    <w:rsid w:val="00CF3BEE"/>
    <w:rsid w:val="00D70FCD"/>
    <w:rsid w:val="00D74FD2"/>
    <w:rsid w:val="00D86268"/>
    <w:rsid w:val="00DA0F55"/>
    <w:rsid w:val="00DA1CCD"/>
    <w:rsid w:val="00DA40E7"/>
    <w:rsid w:val="00DB73A8"/>
    <w:rsid w:val="00DD1AF0"/>
    <w:rsid w:val="00E27B91"/>
    <w:rsid w:val="00E53D07"/>
    <w:rsid w:val="00E72955"/>
    <w:rsid w:val="00E73594"/>
    <w:rsid w:val="00E85F34"/>
    <w:rsid w:val="00E87A82"/>
    <w:rsid w:val="00EB451C"/>
    <w:rsid w:val="00EC45C3"/>
    <w:rsid w:val="00EF1D2B"/>
    <w:rsid w:val="00F02142"/>
    <w:rsid w:val="00F05F2E"/>
    <w:rsid w:val="00F12A36"/>
    <w:rsid w:val="00F36341"/>
    <w:rsid w:val="00F46B71"/>
    <w:rsid w:val="00F64675"/>
    <w:rsid w:val="00FA7769"/>
    <w:rsid w:val="00FB1461"/>
    <w:rsid w:val="00FC6AD5"/>
    <w:rsid w:val="00FD1C92"/>
    <w:rsid w:val="00FD434A"/>
    <w:rsid w:val="00FD75DF"/>
    <w:rsid w:val="00FE27DF"/>
    <w:rsid w:val="00FF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08A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208A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208A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08A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08A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jc w:val="center"/>
    </w:pPr>
    <w:rPr>
      <w:rFonts w:ascii="Times New Roman" w:hAnsi="Times New Roman"/>
      <w:b/>
      <w:bCs/>
      <w:sz w:val="28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7208AD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basedOn w:val="a0"/>
    <w:rsid w:val="007208AD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7208AD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208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  <w:style w:type="paragraph" w:styleId="af0">
    <w:name w:val="No Spacing"/>
    <w:uiPriority w:val="1"/>
    <w:qFormat/>
    <w:rsid w:val="003A2B3C"/>
    <w:pPr>
      <w:spacing w:after="0" w:line="240" w:lineRule="auto"/>
    </w:pPr>
  </w:style>
  <w:style w:type="paragraph" w:customStyle="1" w:styleId="Standard">
    <w:name w:val="Standard"/>
    <w:rsid w:val="005A0C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Normal (Web)"/>
    <w:basedOn w:val="a"/>
    <w:uiPriority w:val="99"/>
    <w:unhideWhenUsed/>
    <w:rsid w:val="00997E57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A4905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A490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4A4905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A4905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eastAsia="Times New Roman"/>
    </w:r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rsid w:val="004A4905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rsid w:val="004A49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4A490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490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F183-013D-402A-8859-FAA5164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196</TotalTime>
  <Pages>1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26</cp:revision>
  <cp:lastPrinted>2019-11-12T06:26:00Z</cp:lastPrinted>
  <dcterms:created xsi:type="dcterms:W3CDTF">2019-08-14T07:38:00Z</dcterms:created>
  <dcterms:modified xsi:type="dcterms:W3CDTF">2019-12-03T10:23:00Z</dcterms:modified>
</cp:coreProperties>
</file>