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6" w:rsidRDefault="007279B6" w:rsidP="00BE0E3E">
      <w:pPr>
        <w:ind w:firstLine="0"/>
        <w:jc w:val="center"/>
        <w:rPr>
          <w:rFonts w:cs="Arial"/>
        </w:rPr>
      </w:pPr>
    </w:p>
    <w:p w:rsidR="006105AC" w:rsidRPr="007279B6" w:rsidRDefault="00B67DB0" w:rsidP="00BE0E3E">
      <w:pPr>
        <w:ind w:firstLine="0"/>
        <w:jc w:val="center"/>
        <w:rPr>
          <w:rFonts w:cs="Arial"/>
        </w:rPr>
      </w:pPr>
      <w:r w:rsidRPr="007279B6">
        <w:rPr>
          <w:rFonts w:cs="Arial"/>
        </w:rPr>
        <w:t>КРАСНОДАРСКИЙ КРАЙ</w:t>
      </w:r>
    </w:p>
    <w:p w:rsidR="00B67DB0" w:rsidRPr="007279B6" w:rsidRDefault="00B67DB0" w:rsidP="00BE0E3E">
      <w:pPr>
        <w:ind w:firstLine="0"/>
        <w:jc w:val="center"/>
        <w:rPr>
          <w:rFonts w:cs="Arial"/>
        </w:rPr>
      </w:pPr>
      <w:r w:rsidRPr="007279B6">
        <w:rPr>
          <w:rFonts w:cs="Arial"/>
        </w:rPr>
        <w:t>ТБИЛИССКИЙ РАЙОН</w:t>
      </w:r>
    </w:p>
    <w:p w:rsidR="006105AC" w:rsidRPr="007279B6" w:rsidRDefault="006105AC" w:rsidP="00BE0E3E">
      <w:pPr>
        <w:ind w:firstLine="0"/>
        <w:jc w:val="center"/>
        <w:rPr>
          <w:rFonts w:cs="Arial"/>
        </w:rPr>
      </w:pPr>
      <w:r w:rsidRPr="007279B6">
        <w:rPr>
          <w:rFonts w:cs="Arial"/>
        </w:rPr>
        <w:t>СОВЕТ</w:t>
      </w:r>
      <w:r w:rsidR="00B67DB0" w:rsidRPr="007279B6">
        <w:rPr>
          <w:rFonts w:cs="Arial"/>
        </w:rPr>
        <w:t xml:space="preserve"> </w:t>
      </w:r>
      <w:r w:rsidRPr="007279B6">
        <w:rPr>
          <w:rFonts w:cs="Arial"/>
        </w:rPr>
        <w:t>ТБИЛИССКОГО СЕЛЬСКОГО ПОСЕЛЕНИЯ</w:t>
      </w:r>
    </w:p>
    <w:p w:rsidR="006105AC" w:rsidRPr="007279B6" w:rsidRDefault="006105AC" w:rsidP="00BE0E3E">
      <w:pPr>
        <w:ind w:firstLine="0"/>
        <w:jc w:val="center"/>
        <w:rPr>
          <w:rFonts w:cs="Arial"/>
        </w:rPr>
      </w:pPr>
      <w:r w:rsidRPr="007279B6">
        <w:rPr>
          <w:rFonts w:cs="Arial"/>
        </w:rPr>
        <w:t>ТБИЛИССКОГО РАЙОНА</w:t>
      </w:r>
    </w:p>
    <w:p w:rsidR="006105AC" w:rsidRPr="007279B6" w:rsidRDefault="006105AC" w:rsidP="00BE0E3E">
      <w:pPr>
        <w:ind w:firstLine="0"/>
        <w:jc w:val="center"/>
        <w:rPr>
          <w:rFonts w:cs="Arial"/>
        </w:rPr>
      </w:pPr>
    </w:p>
    <w:p w:rsidR="006105AC" w:rsidRDefault="006105AC" w:rsidP="00BE0E3E">
      <w:pPr>
        <w:ind w:firstLine="0"/>
        <w:jc w:val="center"/>
        <w:rPr>
          <w:rFonts w:cs="Arial"/>
        </w:rPr>
      </w:pPr>
      <w:r w:rsidRPr="007279B6">
        <w:rPr>
          <w:rFonts w:cs="Arial"/>
        </w:rPr>
        <w:t>РЕШЕНИЕ</w:t>
      </w:r>
    </w:p>
    <w:p w:rsidR="007279B6" w:rsidRPr="007279B6" w:rsidRDefault="007279B6" w:rsidP="00BE0E3E">
      <w:pPr>
        <w:ind w:firstLine="0"/>
        <w:jc w:val="center"/>
        <w:rPr>
          <w:rFonts w:cs="Arial"/>
        </w:rPr>
      </w:pPr>
    </w:p>
    <w:p w:rsidR="00351E2D" w:rsidRPr="007279B6" w:rsidRDefault="00AA473A" w:rsidP="00BE0E3E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6105AC" w:rsidRPr="007279B6">
        <w:rPr>
          <w:rFonts w:cs="Arial"/>
        </w:rPr>
        <w:t xml:space="preserve"> 2019 года</w:t>
      </w:r>
      <w:r w:rsidR="00B67DB0" w:rsidRPr="007279B6">
        <w:rPr>
          <w:rFonts w:cs="Arial"/>
        </w:rPr>
        <w:t xml:space="preserve"> </w:t>
      </w:r>
      <w:r w:rsidR="007279B6">
        <w:rPr>
          <w:rFonts w:cs="Arial"/>
        </w:rPr>
        <w:tab/>
      </w:r>
      <w:r w:rsidR="007279B6">
        <w:rPr>
          <w:rFonts w:cs="Arial"/>
        </w:rPr>
        <w:tab/>
      </w:r>
      <w:r w:rsidR="007279B6">
        <w:rPr>
          <w:rFonts w:cs="Arial"/>
        </w:rPr>
        <w:tab/>
      </w:r>
      <w:r w:rsidR="006105AC" w:rsidRPr="007279B6">
        <w:rPr>
          <w:rFonts w:cs="Arial"/>
        </w:rPr>
        <w:t xml:space="preserve">№ </w:t>
      </w:r>
      <w:r>
        <w:rPr>
          <w:rFonts w:cs="Arial"/>
        </w:rPr>
        <w:t>_</w:t>
      </w:r>
      <w:bookmarkStart w:id="0" w:name="_GoBack"/>
      <w:bookmarkEnd w:id="0"/>
      <w:r w:rsidR="007279B6">
        <w:rPr>
          <w:rFonts w:cs="Arial"/>
        </w:rPr>
        <w:tab/>
      </w:r>
      <w:r w:rsidR="007279B6">
        <w:rPr>
          <w:rFonts w:cs="Arial"/>
        </w:rPr>
        <w:tab/>
      </w:r>
      <w:proofErr w:type="spellStart"/>
      <w:r w:rsidR="006105AC" w:rsidRPr="007279B6">
        <w:rPr>
          <w:rFonts w:cs="Arial"/>
        </w:rPr>
        <w:t>ст-ца</w:t>
      </w:r>
      <w:proofErr w:type="spellEnd"/>
      <w:r w:rsidR="006105AC" w:rsidRPr="007279B6">
        <w:rPr>
          <w:rFonts w:cs="Arial"/>
        </w:rPr>
        <w:t xml:space="preserve"> Тбилисская</w:t>
      </w:r>
    </w:p>
    <w:p w:rsidR="001028BA" w:rsidRPr="007279B6" w:rsidRDefault="001028BA" w:rsidP="00BE0E3E">
      <w:pPr>
        <w:ind w:firstLine="0"/>
        <w:jc w:val="center"/>
        <w:rPr>
          <w:rFonts w:eastAsia="Calibri" w:cs="Arial"/>
        </w:rPr>
      </w:pPr>
    </w:p>
    <w:p w:rsidR="001338CA" w:rsidRPr="007279B6" w:rsidRDefault="00D8721E" w:rsidP="00BE0E3E">
      <w:pPr>
        <w:ind w:firstLine="0"/>
        <w:jc w:val="center"/>
        <w:rPr>
          <w:rFonts w:eastAsia="Calibri" w:cs="Arial"/>
          <w:b/>
          <w:sz w:val="32"/>
          <w:szCs w:val="32"/>
        </w:rPr>
      </w:pPr>
      <w:r w:rsidRPr="007279B6">
        <w:rPr>
          <w:rFonts w:eastAsia="Calibri" w:cs="Arial"/>
          <w:b/>
          <w:sz w:val="32"/>
          <w:szCs w:val="32"/>
        </w:rPr>
        <w:t>О</w:t>
      </w:r>
      <w:r w:rsidR="00572648" w:rsidRPr="007279B6">
        <w:rPr>
          <w:rFonts w:eastAsia="Calibri" w:cs="Arial"/>
          <w:b/>
          <w:sz w:val="32"/>
          <w:szCs w:val="32"/>
        </w:rPr>
        <w:t xml:space="preserve"> признании </w:t>
      </w:r>
      <w:proofErr w:type="gramStart"/>
      <w:r w:rsidR="00572648" w:rsidRPr="007279B6">
        <w:rPr>
          <w:rFonts w:eastAsia="Calibri" w:cs="Arial"/>
          <w:b/>
          <w:sz w:val="32"/>
          <w:szCs w:val="32"/>
        </w:rPr>
        <w:t>утратившими</w:t>
      </w:r>
      <w:proofErr w:type="gramEnd"/>
      <w:r w:rsidR="00024408" w:rsidRPr="007279B6">
        <w:rPr>
          <w:rFonts w:eastAsia="Calibri" w:cs="Arial"/>
          <w:b/>
          <w:sz w:val="32"/>
          <w:szCs w:val="32"/>
        </w:rPr>
        <w:t xml:space="preserve"> силу </w:t>
      </w:r>
      <w:r w:rsidR="001338CA" w:rsidRPr="007279B6">
        <w:rPr>
          <w:rFonts w:eastAsia="Calibri" w:cs="Arial"/>
          <w:b/>
          <w:sz w:val="32"/>
          <w:szCs w:val="32"/>
        </w:rPr>
        <w:t>неко</w:t>
      </w:r>
      <w:r w:rsidR="007930C6" w:rsidRPr="007279B6">
        <w:rPr>
          <w:rFonts w:eastAsia="Calibri" w:cs="Arial"/>
          <w:b/>
          <w:sz w:val="32"/>
          <w:szCs w:val="32"/>
        </w:rPr>
        <w:t xml:space="preserve">торых нормативно-правовых актов </w:t>
      </w:r>
      <w:r w:rsidR="00024408" w:rsidRPr="007279B6">
        <w:rPr>
          <w:rFonts w:eastAsia="Calibri" w:cs="Arial"/>
          <w:b/>
          <w:sz w:val="32"/>
          <w:szCs w:val="32"/>
        </w:rPr>
        <w:t>Совета Тбилисского сельского поселения Тбилисского района</w:t>
      </w:r>
    </w:p>
    <w:p w:rsidR="006A5D4E" w:rsidRPr="007279B6" w:rsidRDefault="006A5D4E" w:rsidP="00BE0E3E">
      <w:pPr>
        <w:ind w:firstLine="0"/>
        <w:jc w:val="center"/>
        <w:rPr>
          <w:rFonts w:eastAsia="Calibri" w:cs="Arial"/>
        </w:rPr>
      </w:pPr>
    </w:p>
    <w:p w:rsidR="00D8721E" w:rsidRPr="007279B6" w:rsidRDefault="00D8721E" w:rsidP="007279B6">
      <w:pPr>
        <w:ind w:firstLine="0"/>
        <w:jc w:val="center"/>
        <w:rPr>
          <w:rFonts w:eastAsia="Calibri" w:cs="Arial"/>
        </w:rPr>
      </w:pPr>
    </w:p>
    <w:p w:rsidR="00D8721E" w:rsidRPr="007279B6" w:rsidRDefault="00D8721E" w:rsidP="007279B6">
      <w:pPr>
        <w:rPr>
          <w:rFonts w:eastAsia="Calibri"/>
        </w:rPr>
      </w:pPr>
      <w:proofErr w:type="gramStart"/>
      <w:r w:rsidRPr="007279B6">
        <w:rPr>
          <w:rFonts w:eastAsia="Calibri"/>
        </w:rPr>
        <w:t>В</w:t>
      </w:r>
      <w:r w:rsidR="00024408" w:rsidRPr="007279B6">
        <w:rPr>
          <w:rFonts w:eastAsia="Calibri"/>
        </w:rPr>
        <w:t xml:space="preserve"> </w:t>
      </w:r>
      <w:r w:rsidR="00F04B17" w:rsidRPr="007279B6">
        <w:rPr>
          <w:rFonts w:eastAsia="Calibri"/>
        </w:rPr>
        <w:t>соответствии с Федеральным законом</w:t>
      </w:r>
      <w:r w:rsidR="00024408" w:rsidRPr="007279B6">
        <w:rPr>
          <w:rFonts w:eastAsia="Calibri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6 октября 2003 года № 131-ФЗ «Об общих принципах организации</w:t>
      </w:r>
      <w:r w:rsidRPr="007279B6">
        <w:rPr>
          <w:rFonts w:eastAsia="Calibri"/>
        </w:rPr>
        <w:t xml:space="preserve"> местного самоуправления в Российской Федерации»,</w:t>
      </w:r>
      <w:r w:rsidR="00024408" w:rsidRPr="007279B6">
        <w:rPr>
          <w:rFonts w:eastAsia="Calibri"/>
        </w:rPr>
        <w:t xml:space="preserve"> постановлением Правительства Российской Федерации от 27 декабря 2012 года № 1425 «</w:t>
      </w:r>
      <w:r w:rsidR="00F04B17" w:rsidRPr="007279B6">
        <w:rPr>
          <w:rFonts w:eastAsia="Calibri"/>
        </w:rPr>
        <w:t>Об определении органами</w:t>
      </w:r>
      <w:proofErr w:type="gramEnd"/>
      <w:r w:rsidR="00F04B17" w:rsidRPr="007279B6">
        <w:rPr>
          <w:rFonts w:eastAsia="Calibri"/>
        </w:rPr>
        <w:t xml:space="preserve"> государственной власти </w:t>
      </w:r>
      <w:proofErr w:type="gramStart"/>
      <w:r w:rsidR="00F04B17" w:rsidRPr="007279B6">
        <w:rPr>
          <w:rFonts w:eastAsia="Calibri"/>
        </w:rPr>
        <w:t>субъектов Российской Федерации мест массового скопления граждан</w:t>
      </w:r>
      <w:proofErr w:type="gramEnd"/>
      <w:r w:rsidR="00F04B17" w:rsidRPr="007279B6">
        <w:rPr>
          <w:rFonts w:eastAsia="Calibri"/>
        </w:rPr>
        <w:t xml:space="preserve">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024408" w:rsidRPr="007279B6">
        <w:rPr>
          <w:rFonts w:eastAsia="Calibri"/>
        </w:rPr>
        <w:t>»</w:t>
      </w:r>
      <w:r w:rsidR="005A6997" w:rsidRPr="007279B6">
        <w:rPr>
          <w:rFonts w:eastAsia="Calibri"/>
        </w:rPr>
        <w:t>,</w:t>
      </w:r>
      <w:r w:rsidRPr="007279B6">
        <w:rPr>
          <w:rFonts w:eastAsia="Calibri"/>
        </w:rPr>
        <w:t xml:space="preserve"> </w:t>
      </w:r>
      <w:r w:rsidR="000839B2" w:rsidRPr="007279B6">
        <w:rPr>
          <w:rFonts w:eastAsia="Calibri"/>
        </w:rPr>
        <w:t>руководствуясь стать</w:t>
      </w:r>
      <w:r w:rsidR="009663DC" w:rsidRPr="007279B6">
        <w:rPr>
          <w:rFonts w:eastAsia="Calibri"/>
        </w:rPr>
        <w:t>ей</w:t>
      </w:r>
      <w:r w:rsidR="000839B2" w:rsidRPr="007279B6">
        <w:rPr>
          <w:rFonts w:eastAsia="Calibri"/>
        </w:rPr>
        <w:t xml:space="preserve"> 26</w:t>
      </w:r>
      <w:r w:rsidRPr="007279B6">
        <w:rPr>
          <w:rFonts w:eastAsia="Calibri"/>
        </w:rPr>
        <w:t xml:space="preserve"> </w:t>
      </w:r>
      <w:r w:rsidR="000839B2" w:rsidRPr="007279B6">
        <w:rPr>
          <w:rFonts w:eastAsia="Calibri"/>
        </w:rPr>
        <w:t xml:space="preserve">Устава Тбилисского сельского поселения Тбилисского района, </w:t>
      </w:r>
      <w:r w:rsidRPr="007279B6">
        <w:rPr>
          <w:rFonts w:eastAsia="Calibri"/>
        </w:rPr>
        <w:t>Совет Тбилисского сельского поселения Тбилисского района решил:</w:t>
      </w:r>
    </w:p>
    <w:p w:rsidR="00736AA1" w:rsidRPr="007279B6" w:rsidRDefault="00B67DB0" w:rsidP="007279B6">
      <w:pPr>
        <w:rPr>
          <w:rFonts w:eastAsia="Calibri"/>
        </w:rPr>
      </w:pPr>
      <w:r w:rsidRPr="007279B6">
        <w:rPr>
          <w:rFonts w:eastAsia="Calibri"/>
        </w:rPr>
        <w:t xml:space="preserve">1. </w:t>
      </w:r>
      <w:r w:rsidR="005A6997" w:rsidRPr="007279B6">
        <w:rPr>
          <w:rFonts w:eastAsia="Calibri"/>
        </w:rPr>
        <w:t>Признать утратившим</w:t>
      </w:r>
      <w:r w:rsidR="00736AA1" w:rsidRPr="007279B6">
        <w:rPr>
          <w:rFonts w:eastAsia="Calibri"/>
        </w:rPr>
        <w:t>и</w:t>
      </w:r>
      <w:r w:rsidR="005A6997" w:rsidRPr="007279B6">
        <w:rPr>
          <w:rFonts w:eastAsia="Calibri"/>
        </w:rPr>
        <w:t xml:space="preserve"> силу</w:t>
      </w:r>
      <w:r w:rsidR="00736AA1" w:rsidRPr="007279B6">
        <w:rPr>
          <w:rFonts w:eastAsia="Calibri"/>
        </w:rPr>
        <w:t>:</w:t>
      </w:r>
    </w:p>
    <w:p w:rsidR="00D83F59" w:rsidRPr="007279B6" w:rsidRDefault="00B67DB0" w:rsidP="007279B6">
      <w:pPr>
        <w:rPr>
          <w:rFonts w:eastAsia="Calibri"/>
        </w:rPr>
      </w:pPr>
      <w:r w:rsidRPr="007279B6">
        <w:rPr>
          <w:rFonts w:eastAsia="Calibri"/>
        </w:rPr>
        <w:t xml:space="preserve">1) </w:t>
      </w:r>
      <w:r w:rsidR="005A6997" w:rsidRPr="007279B6">
        <w:rPr>
          <w:rFonts w:eastAsia="Calibri"/>
        </w:rPr>
        <w:t xml:space="preserve">решение Совета Тбилисского сельского поселения Тбилисского района от 29 ноября 2013 года № 1085 «Об утверждении границ территорий, </w:t>
      </w:r>
      <w:r w:rsidR="001338CA" w:rsidRPr="007279B6">
        <w:rPr>
          <w:rFonts w:eastAsia="Calibri"/>
        </w:rPr>
        <w:t>прилегающих</w:t>
      </w:r>
      <w:r w:rsidR="005A6997" w:rsidRPr="007279B6">
        <w:rPr>
          <w:rFonts w:eastAsia="Calibri"/>
        </w:rPr>
        <w:t xml:space="preserve"> к некоторым организациям и объектам, на которых не допускается розничная продажа алкогольной продукции на территории Тбилисского сельског</w:t>
      </w:r>
      <w:r w:rsidR="00736AA1" w:rsidRPr="007279B6">
        <w:rPr>
          <w:rFonts w:eastAsia="Calibri"/>
        </w:rPr>
        <w:t>о поселения Тбилисского района»;</w:t>
      </w:r>
    </w:p>
    <w:p w:rsidR="00AF0B19" w:rsidRPr="007279B6" w:rsidRDefault="00B67DB0" w:rsidP="007279B6">
      <w:pPr>
        <w:rPr>
          <w:rFonts w:eastAsia="Calibri"/>
        </w:rPr>
      </w:pPr>
      <w:proofErr w:type="gramStart"/>
      <w:r w:rsidRPr="007279B6">
        <w:rPr>
          <w:rFonts w:eastAsia="Calibri"/>
        </w:rPr>
        <w:t xml:space="preserve">2) </w:t>
      </w:r>
      <w:r w:rsidR="005A6997" w:rsidRPr="007279B6">
        <w:rPr>
          <w:rFonts w:eastAsia="Calibri"/>
        </w:rPr>
        <w:t xml:space="preserve">решение Совета Тбилисского сельского поселения Тбилисского района от 31 марта 2017 года № 254 «о внесении изменений в решение Совета Тбилисского сельского поселения Тбилисского района от 29 ноября 2013 года № 1085 «Об утверждении границ территорий, </w:t>
      </w:r>
      <w:r w:rsidR="001338CA" w:rsidRPr="007279B6">
        <w:rPr>
          <w:rFonts w:eastAsia="Calibri"/>
        </w:rPr>
        <w:t>прилегающих</w:t>
      </w:r>
      <w:r w:rsidR="005A6997" w:rsidRPr="007279B6">
        <w:rPr>
          <w:rFonts w:eastAsia="Calibri"/>
        </w:rPr>
        <w:t xml:space="preserve"> к некоторым организациям и объектам, на которых не допускается розничная продажа алкогольной продукции на территории Тбилисского сельского поселения Тбилисского района»</w:t>
      </w:r>
      <w:r w:rsidR="001338CA" w:rsidRPr="007279B6">
        <w:rPr>
          <w:rFonts w:eastAsia="Calibri"/>
        </w:rPr>
        <w:t>.</w:t>
      </w:r>
      <w:proofErr w:type="gramEnd"/>
    </w:p>
    <w:p w:rsidR="006347AB" w:rsidRPr="007279B6" w:rsidRDefault="00B67DB0" w:rsidP="007279B6">
      <w:pPr>
        <w:rPr>
          <w:rFonts w:eastAsia="Calibri"/>
        </w:rPr>
      </w:pPr>
      <w:r w:rsidRPr="007279B6">
        <w:rPr>
          <w:rFonts w:eastAsia="Calibri"/>
        </w:rPr>
        <w:t xml:space="preserve">2. </w:t>
      </w:r>
      <w:r w:rsidR="0083446C" w:rsidRPr="007279B6">
        <w:rPr>
          <w:rFonts w:eastAsia="Calibri"/>
        </w:rPr>
        <w:t>Отделу делопроизводства и организационно-кадровой работы администрации Тбилисского сельского поселени</w:t>
      </w:r>
      <w:r w:rsidR="00736AA1" w:rsidRPr="007279B6">
        <w:rPr>
          <w:rFonts w:eastAsia="Calibri"/>
        </w:rPr>
        <w:t>я Тбилисского района (</w:t>
      </w:r>
      <w:proofErr w:type="spellStart"/>
      <w:r w:rsidR="00736AA1" w:rsidRPr="007279B6">
        <w:rPr>
          <w:rFonts w:eastAsia="Calibri"/>
        </w:rPr>
        <w:t>Воронкин</w:t>
      </w:r>
      <w:proofErr w:type="spellEnd"/>
      <w:r w:rsidR="00736AA1" w:rsidRPr="007279B6">
        <w:rPr>
          <w:rFonts w:eastAsia="Calibri"/>
        </w:rPr>
        <w:t>)</w:t>
      </w:r>
      <w:r w:rsidR="001338CA" w:rsidRPr="007279B6">
        <w:rPr>
          <w:rFonts w:eastAsia="Calibri"/>
        </w:rPr>
        <w:t xml:space="preserve"> </w:t>
      </w:r>
      <w:r w:rsidR="006347AB" w:rsidRPr="007279B6">
        <w:rPr>
          <w:rFonts w:eastAsia="Calibri"/>
        </w:rPr>
        <w:t>о</w:t>
      </w:r>
      <w:r w:rsidR="0083446C" w:rsidRPr="007279B6">
        <w:rPr>
          <w:rFonts w:eastAsia="Calibri"/>
        </w:rPr>
        <w:t xml:space="preserve">публиковать настоящее </w:t>
      </w:r>
      <w:r w:rsidR="006347AB" w:rsidRPr="007279B6">
        <w:rPr>
          <w:rFonts w:eastAsia="Calibri"/>
        </w:rPr>
        <w:t>решение</w:t>
      </w:r>
      <w:r w:rsidR="0083446C" w:rsidRPr="007279B6">
        <w:rPr>
          <w:rFonts w:eastAsia="Calibri"/>
        </w:rPr>
        <w:t xml:space="preserve"> в сетевом издании «Информационный портал Тбилисского района» и</w:t>
      </w:r>
      <w:r w:rsidR="001338CA" w:rsidRPr="007279B6">
        <w:rPr>
          <w:rFonts w:eastAsia="Calibri"/>
        </w:rPr>
        <w:t xml:space="preserve"> разместить</w:t>
      </w:r>
      <w:r w:rsidR="0083446C" w:rsidRPr="007279B6">
        <w:rPr>
          <w:rFonts w:eastAsia="Calibri"/>
        </w:rPr>
        <w:t xml:space="preserve">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Pr="007279B6" w:rsidRDefault="00B67DB0" w:rsidP="007279B6">
      <w:pPr>
        <w:rPr>
          <w:rFonts w:eastAsia="Calibri"/>
        </w:rPr>
      </w:pPr>
      <w:r w:rsidRPr="007279B6">
        <w:rPr>
          <w:rFonts w:eastAsia="Calibri"/>
        </w:rPr>
        <w:t xml:space="preserve">3. </w:t>
      </w:r>
      <w:proofErr w:type="gramStart"/>
      <w:r w:rsidR="0083446C" w:rsidRPr="007279B6">
        <w:rPr>
          <w:rFonts w:eastAsia="Calibri"/>
        </w:rPr>
        <w:t>Контроль за</w:t>
      </w:r>
      <w:proofErr w:type="gramEnd"/>
      <w:r w:rsidR="0083446C" w:rsidRPr="007279B6">
        <w:rPr>
          <w:rFonts w:eastAsia="Calibri"/>
        </w:rPr>
        <w:t xml:space="preserve"> выполнением настоящего решения возложить на</w:t>
      </w:r>
      <w:r w:rsidRPr="007279B6">
        <w:rPr>
          <w:rFonts w:eastAsia="Calibri"/>
        </w:rPr>
        <w:t xml:space="preserve"> </w:t>
      </w:r>
      <w:r w:rsidR="0083446C" w:rsidRPr="007279B6">
        <w:rPr>
          <w:rFonts w:eastAsia="Calibri"/>
        </w:rPr>
        <w:t xml:space="preserve">постоянно-действующую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</w:t>
      </w:r>
      <w:r w:rsidR="0083446C" w:rsidRPr="007279B6">
        <w:rPr>
          <w:rFonts w:eastAsia="Calibri"/>
        </w:rPr>
        <w:lastRenderedPageBreak/>
        <w:t>обслуживанию населения, мобилизационной подготовки, гражданской обороны и чрезвычайных ситуаций, пожарной безопасности</w:t>
      </w:r>
      <w:r w:rsidRPr="007279B6">
        <w:rPr>
          <w:rFonts w:eastAsia="Calibri"/>
        </w:rPr>
        <w:t xml:space="preserve"> </w:t>
      </w:r>
      <w:r w:rsidR="0083446C" w:rsidRPr="007279B6">
        <w:rPr>
          <w:rFonts w:eastAsia="Calibri"/>
        </w:rPr>
        <w:t>(Соболева).</w:t>
      </w:r>
    </w:p>
    <w:p w:rsidR="0083446C" w:rsidRPr="007279B6" w:rsidRDefault="00B67DB0" w:rsidP="007279B6">
      <w:pPr>
        <w:rPr>
          <w:rFonts w:eastAsia="Calibri"/>
        </w:rPr>
      </w:pPr>
      <w:r w:rsidRPr="007279B6">
        <w:rPr>
          <w:rFonts w:eastAsia="Calibri"/>
        </w:rPr>
        <w:t xml:space="preserve">4. </w:t>
      </w:r>
      <w:r w:rsidR="006347AB" w:rsidRPr="007279B6">
        <w:rPr>
          <w:rFonts w:eastAsia="Calibri"/>
        </w:rPr>
        <w:t>Реш</w:t>
      </w:r>
      <w:r w:rsidR="0083446C" w:rsidRPr="007279B6">
        <w:rPr>
          <w:rFonts w:eastAsia="Calibri"/>
        </w:rPr>
        <w:t>ение вступает в силу со дня его официального опубликования.</w:t>
      </w:r>
    </w:p>
    <w:p w:rsidR="00664E18" w:rsidRPr="007279B6" w:rsidRDefault="00664E18" w:rsidP="007279B6"/>
    <w:p w:rsidR="001028BA" w:rsidRPr="007279B6" w:rsidRDefault="001028BA" w:rsidP="007279B6"/>
    <w:p w:rsidR="00B8343C" w:rsidRPr="007279B6" w:rsidRDefault="00B8343C" w:rsidP="007279B6"/>
    <w:p w:rsidR="00D8721E" w:rsidRPr="007279B6" w:rsidRDefault="00D8721E" w:rsidP="007279B6">
      <w:r w:rsidRPr="007279B6">
        <w:t>Председатель Совета</w:t>
      </w:r>
    </w:p>
    <w:p w:rsidR="00B67DB0" w:rsidRPr="007279B6" w:rsidRDefault="00D8721E" w:rsidP="007279B6">
      <w:r w:rsidRPr="007279B6">
        <w:t xml:space="preserve">Тбилисского </w:t>
      </w:r>
      <w:r w:rsidR="001338CA" w:rsidRPr="007279B6">
        <w:t xml:space="preserve">сельского поселения </w:t>
      </w:r>
    </w:p>
    <w:p w:rsidR="000839B2" w:rsidRPr="007279B6" w:rsidRDefault="001338CA" w:rsidP="007279B6">
      <w:r w:rsidRPr="007279B6">
        <w:t>Е.Б. Самойленко</w:t>
      </w:r>
    </w:p>
    <w:p w:rsidR="006347AB" w:rsidRPr="007279B6" w:rsidRDefault="006347AB" w:rsidP="007279B6"/>
    <w:p w:rsidR="00B8343C" w:rsidRPr="007279B6" w:rsidRDefault="00B8343C" w:rsidP="007279B6"/>
    <w:p w:rsidR="00B67DB0" w:rsidRPr="007279B6" w:rsidRDefault="000839B2" w:rsidP="007279B6">
      <w:r w:rsidRPr="007279B6">
        <w:t xml:space="preserve">Глава </w:t>
      </w:r>
    </w:p>
    <w:p w:rsidR="00B67DB0" w:rsidRPr="007279B6" w:rsidRDefault="000839B2" w:rsidP="007279B6">
      <w:r w:rsidRPr="007279B6">
        <w:t>Тбилисского сельского</w:t>
      </w:r>
      <w:r w:rsidR="00B67DB0" w:rsidRPr="007279B6">
        <w:t xml:space="preserve"> </w:t>
      </w:r>
      <w:r w:rsidR="00D61BA1" w:rsidRPr="007279B6">
        <w:t>п</w:t>
      </w:r>
      <w:r w:rsidRPr="007279B6">
        <w:t xml:space="preserve">оселения </w:t>
      </w:r>
    </w:p>
    <w:p w:rsidR="00B67DB0" w:rsidRPr="007279B6" w:rsidRDefault="000839B2" w:rsidP="007279B6">
      <w:r w:rsidRPr="007279B6">
        <w:t xml:space="preserve">Тбилисского района </w:t>
      </w:r>
    </w:p>
    <w:p w:rsidR="00664E18" w:rsidRDefault="00D61BA1" w:rsidP="007279B6">
      <w:r w:rsidRPr="007279B6">
        <w:t xml:space="preserve">А.Н. </w:t>
      </w:r>
      <w:proofErr w:type="spellStart"/>
      <w:r w:rsidRPr="007279B6">
        <w:t>Стойкин</w:t>
      </w:r>
      <w:proofErr w:type="spellEnd"/>
      <w:r w:rsidR="000839B2" w:rsidRPr="007279B6">
        <w:t xml:space="preserve"> </w:t>
      </w:r>
    </w:p>
    <w:p w:rsidR="007279B6" w:rsidRPr="007279B6" w:rsidRDefault="007279B6" w:rsidP="007279B6"/>
    <w:sectPr w:rsidR="007279B6" w:rsidRPr="007279B6" w:rsidSect="007279B6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F4" w:rsidRDefault="00315FF4" w:rsidP="007279B6">
      <w:r>
        <w:separator/>
      </w:r>
    </w:p>
  </w:endnote>
  <w:endnote w:type="continuationSeparator" w:id="0">
    <w:p w:rsidR="00315FF4" w:rsidRDefault="00315FF4" w:rsidP="0072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F4" w:rsidRDefault="00315FF4" w:rsidP="007279B6">
      <w:r>
        <w:separator/>
      </w:r>
    </w:p>
  </w:footnote>
  <w:footnote w:type="continuationSeparator" w:id="0">
    <w:p w:rsidR="00315FF4" w:rsidRDefault="00315FF4" w:rsidP="0072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78E"/>
    <w:rsid w:val="00024408"/>
    <w:rsid w:val="00027297"/>
    <w:rsid w:val="00077C29"/>
    <w:rsid w:val="000839B2"/>
    <w:rsid w:val="000909C9"/>
    <w:rsid w:val="001028BA"/>
    <w:rsid w:val="001338CA"/>
    <w:rsid w:val="001A778E"/>
    <w:rsid w:val="001D54E6"/>
    <w:rsid w:val="001F0515"/>
    <w:rsid w:val="001F1C50"/>
    <w:rsid w:val="001F5698"/>
    <w:rsid w:val="00212428"/>
    <w:rsid w:val="00246314"/>
    <w:rsid w:val="00247E4B"/>
    <w:rsid w:val="00291B91"/>
    <w:rsid w:val="002A3EAB"/>
    <w:rsid w:val="002B529D"/>
    <w:rsid w:val="00302C73"/>
    <w:rsid w:val="00315FF4"/>
    <w:rsid w:val="00351E2D"/>
    <w:rsid w:val="00353F91"/>
    <w:rsid w:val="003B2FAB"/>
    <w:rsid w:val="003F63C2"/>
    <w:rsid w:val="0040634B"/>
    <w:rsid w:val="00430B4E"/>
    <w:rsid w:val="00452597"/>
    <w:rsid w:val="00454FA1"/>
    <w:rsid w:val="00512BCA"/>
    <w:rsid w:val="005267B5"/>
    <w:rsid w:val="005541E3"/>
    <w:rsid w:val="00562D5C"/>
    <w:rsid w:val="00572648"/>
    <w:rsid w:val="005A6997"/>
    <w:rsid w:val="005D6635"/>
    <w:rsid w:val="005E4E27"/>
    <w:rsid w:val="005F1CEA"/>
    <w:rsid w:val="006105AC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706A28"/>
    <w:rsid w:val="00717480"/>
    <w:rsid w:val="007279B6"/>
    <w:rsid w:val="00736AA1"/>
    <w:rsid w:val="007802A4"/>
    <w:rsid w:val="007930C6"/>
    <w:rsid w:val="007D28AC"/>
    <w:rsid w:val="008106FE"/>
    <w:rsid w:val="0083446C"/>
    <w:rsid w:val="00853247"/>
    <w:rsid w:val="00870556"/>
    <w:rsid w:val="008D09B4"/>
    <w:rsid w:val="009015A3"/>
    <w:rsid w:val="00920578"/>
    <w:rsid w:val="009663DC"/>
    <w:rsid w:val="00995A6C"/>
    <w:rsid w:val="009B7817"/>
    <w:rsid w:val="009D6A28"/>
    <w:rsid w:val="00A5227B"/>
    <w:rsid w:val="00AA3715"/>
    <w:rsid w:val="00AA473A"/>
    <w:rsid w:val="00AC137E"/>
    <w:rsid w:val="00AF0B19"/>
    <w:rsid w:val="00B118DC"/>
    <w:rsid w:val="00B21AB0"/>
    <w:rsid w:val="00B67DB0"/>
    <w:rsid w:val="00B71069"/>
    <w:rsid w:val="00B8343C"/>
    <w:rsid w:val="00BA7428"/>
    <w:rsid w:val="00BD4D5C"/>
    <w:rsid w:val="00BD5131"/>
    <w:rsid w:val="00BE0E3E"/>
    <w:rsid w:val="00CA375F"/>
    <w:rsid w:val="00CC1E28"/>
    <w:rsid w:val="00CD092E"/>
    <w:rsid w:val="00D25A01"/>
    <w:rsid w:val="00D45A32"/>
    <w:rsid w:val="00D52CFF"/>
    <w:rsid w:val="00D556E4"/>
    <w:rsid w:val="00D61BA1"/>
    <w:rsid w:val="00D726C8"/>
    <w:rsid w:val="00D83F59"/>
    <w:rsid w:val="00D8721E"/>
    <w:rsid w:val="00DD33D6"/>
    <w:rsid w:val="00E61CF8"/>
    <w:rsid w:val="00E62002"/>
    <w:rsid w:val="00EC4664"/>
    <w:rsid w:val="00EC56B0"/>
    <w:rsid w:val="00ED4420"/>
    <w:rsid w:val="00F04B17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279B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279B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7279B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79B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79B6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7279B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279B6"/>
    <w:rPr>
      <w:sz w:val="24"/>
      <w:szCs w:val="24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79B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79B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79B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8">
    <w:name w:val="annotation text"/>
    <w:aliases w:val="!Равноширинный текст документа"/>
    <w:basedOn w:val="a"/>
    <w:link w:val="af9"/>
    <w:semiHidden/>
    <w:rsid w:val="007279B6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aliases w:val="!Равноширинный текст документа Знак"/>
    <w:basedOn w:val="a0"/>
    <w:link w:val="af8"/>
    <w:semiHidden/>
    <w:rsid w:val="007279B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279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a">
    <w:name w:val="Hyperlink"/>
    <w:basedOn w:val="a0"/>
    <w:rsid w:val="007279B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18CD-5A62-419F-BC90-4A7A3B15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3028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14</cp:revision>
  <cp:lastPrinted>2019-12-24T07:12:00Z</cp:lastPrinted>
  <dcterms:created xsi:type="dcterms:W3CDTF">2019-12-16T10:05:00Z</dcterms:created>
  <dcterms:modified xsi:type="dcterms:W3CDTF">2020-01-13T07:29:00Z</dcterms:modified>
</cp:coreProperties>
</file>