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1526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CE2CEE">
              <w:t>100</w:t>
            </w:r>
            <w:r w:rsidR="0091526A">
              <w:t>1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91526A">
        <w:rPr>
          <w:b/>
          <w:szCs w:val="28"/>
        </w:rPr>
        <w:t>Мальцева Геннадия Васильевича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8C1175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C1175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1526A">
        <w:rPr>
          <w:szCs w:val="28"/>
        </w:rPr>
        <w:t>Мальцева Г.В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C1175">
        <w:rPr>
          <w:szCs w:val="28"/>
        </w:rPr>
        <w:t>трехмандатному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C1175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1526A">
        <w:rPr>
          <w:szCs w:val="28"/>
        </w:rPr>
        <w:t>Мальцева Геннадия Васильевича</w:t>
      </w:r>
      <w:r w:rsidRPr="00385770">
        <w:rPr>
          <w:szCs w:val="28"/>
        </w:rPr>
        <w:t>, 19</w:t>
      </w:r>
      <w:r w:rsidR="00CE2CEE">
        <w:rPr>
          <w:szCs w:val="28"/>
        </w:rPr>
        <w:t>54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91526A" w:rsidRPr="0091526A">
        <w:rPr>
          <w:szCs w:val="28"/>
        </w:rPr>
        <w:t>учителя технологии  муниципального бюджетного общеобразовательного учреждения «Средняя общеобразовательная школа №10»</w:t>
      </w:r>
      <w:r w:rsidR="00CE2CEE" w:rsidRPr="00CE2CE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C1175">
        <w:rPr>
          <w:szCs w:val="28"/>
        </w:rPr>
        <w:t>трехмандатному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C1175">
        <w:rPr>
          <w:szCs w:val="28"/>
        </w:rPr>
        <w:t xml:space="preserve">4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774DC">
        <w:rPr>
          <w:szCs w:val="28"/>
        </w:rPr>
        <w:t>4</w:t>
      </w:r>
      <w:r w:rsidR="0091526A">
        <w:rPr>
          <w:szCs w:val="28"/>
        </w:rPr>
        <w:t>7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1526A">
        <w:rPr>
          <w:szCs w:val="28"/>
        </w:rPr>
        <w:t>Мальцеву Г.В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3C72E4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C1175"/>
    <w:rsid w:val="008E01CB"/>
    <w:rsid w:val="0091526A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CE2CE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111</cp:revision>
  <cp:lastPrinted>2019-07-20T13:22:00Z</cp:lastPrinted>
  <dcterms:created xsi:type="dcterms:W3CDTF">2019-06-26T14:33:00Z</dcterms:created>
  <dcterms:modified xsi:type="dcterms:W3CDTF">2019-07-30T05:18:00Z</dcterms:modified>
</cp:coreProperties>
</file>