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Досрочные выборы главы Алексее-Тенгинского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(по состоянию на: 12</w:t>
      </w:r>
      <w:r>
        <w:rPr>
          <w:rFonts w:ascii="Times New Roman" w:hAnsi="Times New Roman" w:cs="Times New Roman"/>
          <w:sz w:val="24"/>
          <w:szCs w:val="24"/>
        </w:rPr>
        <w:t xml:space="preserve">.08.2026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421"/>
        <w:gridCol w:w="1356"/>
        <w:gridCol w:w="1291"/>
        <w:gridCol w:w="1336"/>
        <w:gridCol w:w="923"/>
        <w:gridCol w:w="1129"/>
        <w:gridCol w:w="1129"/>
        <w:gridCol w:w="1129"/>
        <w:gridCol w:w="1130"/>
        <w:gridCol w:w="1129"/>
        <w:gridCol w:w="1129"/>
        <w:gridCol w:w="1291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док-тов на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56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2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8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2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5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2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2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2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291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Здесенко Константин Геннадьевич, дата рождения – 27.05.1979,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Геймановская станица, основное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место работы или службы, занимаемая должность / род занятий – администрация Алексее-Тенгинского сельского поселения Тбилисского муниципального района Краснодарского края, временно исполняющий полномочия главы Алексее-Тенгинского сельского поселения Тбилис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ского муниципального района Краснодарского края, профессиональное образование – Государственное образовательное учреждение высшего профессионального образования "Кубанский государственный технологический университет"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Тбилисское местное отделение Краснодарского регионального отделения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03.08.2026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12.08.2026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</w:rPr>
              <w:t xml:space="preserve">9/82-7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Коваленко Татьяна Николаевна, дата рождения – 30.07.1994,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край, Тбилисский район, Геймановск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ая станица, основное место работы или службы, занимаемая должность / род занятий – муниципальное бюджетное учреждение культуры "Геймановский культурно-досуговый центр", руководитель клубного формирования, профессиональное обр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азование – Государственное бюджетное образовательное учреждение среднего профессионального образования "Краснодарский гуманитарно-технологический колледж" Краснодарского края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6/48-7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Подрезова Мария Сергеевна, дата рождения – 25.07.1995,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 – Краснодарский кр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ай, Тбилисский район, Дальний хутор, основное место работы или службы, занимаемая должность / род занятий – администрация Геймановского сельского поселения Тбилисского муниципального района Краснодарского края, специалист воинского у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чета, профессиональное образование – Государственное бюджетное профессиональное образовательное учреждение Краснодарского края "Курганинский аграрно-технологический техникум"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Самовыдвижение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15.07.2026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31.07.20266/49-7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4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Филенко Александр Викторович, дата рождения – 11.04.1983,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адрес места жительства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– Краснодарский край, Тбилисский район, Тбилисская станица, основное место работы или службы, занимаемая дол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жность / род занятий – муниципальное бюджетное учреждение культуры "Межпоселенческая библиотечная система Тбилисского района",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водитель,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основное место работы или службы, занимаемая должность / род занятий – Негосударственное аккредитованное некоммерческое частное 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рофессиональное образовательное учреждение Северо-Кавказский техникум "Знание", преподаватель юридических дисциплин, профессиональное образование – Московский государственный открытый университет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5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2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33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23.07.2026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2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27.07.2026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05.08.2026</w:t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sz w:val="22"/>
                <w:szCs w:val="22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highlight w:val="none"/>
              </w:rPr>
              <w:t xml:space="preserve">7/74-7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2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291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  <w:r/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12</w:t>
    </w:r>
    <w:r>
      <w:rPr>
        <w:rFonts w:ascii="Times New Roman" w:hAnsi="Times New Roman" w:cs="Times New Roman"/>
      </w:rPr>
      <w:t xml:space="preserve">.08.2026 16:45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>
      <w:rPr>
        <w:rFonts w:ascii="Times New Roman" w:hAnsi="Times New Roman"/>
        <w:lang w:val="en-US"/>
      </w:rPr>
      <w:t xml:space="preserve">5</w:t>
    </w:r>
    <w:r>
      <w:rPr>
        <w:rFonts w:ascii="Times New Roman" w:hAnsi="Times New Roman"/>
        <w:lang w:val="en-US"/>
      </w:rPr>
      <w:fldChar w:fldCharType="end"/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3"/>
    <w:link w:val="87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3"/>
    <w:link w:val="876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3"/>
    <w:link w:val="87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3"/>
    <w:link w:val="8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63"/>
    <w:link w:val="87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6 Char"/>
    <w:basedOn w:val="863"/>
    <w:link w:val="8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0">
    <w:name w:val="Heading 7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2">
    <w:name w:val="Heading 8"/>
    <w:basedOn w:val="862"/>
    <w:next w:val="862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4">
    <w:name w:val="Heading 9"/>
    <w:basedOn w:val="862"/>
    <w:next w:val="862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6">
    <w:name w:val="List Paragraph"/>
    <w:basedOn w:val="862"/>
    <w:uiPriority w:val="34"/>
    <w:qFormat/>
    <w:pPr>
      <w:contextualSpacing/>
      <w:ind w:left="720"/>
    </w:p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2"/>
    <w:next w:val="862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63"/>
    <w:link w:val="708"/>
    <w:uiPriority w:val="10"/>
    <w:rPr>
      <w:sz w:val="48"/>
      <w:szCs w:val="48"/>
    </w:rPr>
  </w:style>
  <w:style w:type="paragraph" w:styleId="710">
    <w:name w:val="Subtitle"/>
    <w:basedOn w:val="862"/>
    <w:next w:val="862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63"/>
    <w:link w:val="710"/>
    <w:uiPriority w:val="11"/>
    <w:rPr>
      <w:sz w:val="24"/>
      <w:szCs w:val="24"/>
    </w:rPr>
  </w:style>
  <w:style w:type="paragraph" w:styleId="712">
    <w:name w:val="Quote"/>
    <w:basedOn w:val="862"/>
    <w:next w:val="862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2"/>
    <w:next w:val="862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character" w:styleId="716">
    <w:name w:val="Header Char"/>
    <w:basedOn w:val="863"/>
    <w:link w:val="866"/>
    <w:uiPriority w:val="99"/>
  </w:style>
  <w:style w:type="character" w:styleId="717">
    <w:name w:val="Footer Char"/>
    <w:basedOn w:val="863"/>
    <w:link w:val="868"/>
    <w:uiPriority w:val="99"/>
  </w:style>
  <w:style w:type="paragraph" w:styleId="718">
    <w:name w:val="Caption"/>
    <w:basedOn w:val="862"/>
    <w:next w:val="862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3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basedOn w:val="863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basedOn w:val="863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qFormat/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Header"/>
    <w:basedOn w:val="862"/>
    <w:link w:val="8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3"/>
    <w:link w:val="866"/>
    <w:uiPriority w:val="99"/>
  </w:style>
  <w:style w:type="paragraph" w:styleId="868">
    <w:name w:val="Footer"/>
    <w:basedOn w:val="862"/>
    <w:link w:val="8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863"/>
    <w:link w:val="868"/>
    <w:uiPriority w:val="99"/>
  </w:style>
  <w:style w:type="table" w:styleId="870">
    <w:name w:val="Table Grid"/>
    <w:basedOn w:val="8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Balloon Text"/>
    <w:basedOn w:val="862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Текст выноски Знак"/>
    <w:basedOn w:val="863"/>
    <w:link w:val="871"/>
    <w:uiPriority w:val="99"/>
    <w:semiHidden/>
    <w:rPr>
      <w:rFonts w:ascii="Tahoma" w:hAnsi="Tahoma" w:cs="Tahoma"/>
      <w:sz w:val="16"/>
      <w:szCs w:val="16"/>
    </w:rPr>
  </w:style>
  <w:style w:type="character" w:styleId="873">
    <w:name w:val="line number"/>
    <w:basedOn w:val="863"/>
    <w:uiPriority w:val="99"/>
    <w:semiHidden/>
    <w:unhideWhenUsed/>
  </w:style>
  <w:style w:type="character" w:styleId="874">
    <w:name w:val="Hyperlink"/>
    <w:uiPriority w:val="99"/>
    <w:unhideWhenUsed/>
    <w:rPr>
      <w:color w:val="0000ff" w:themeColor="hyperlink"/>
      <w:u w:val="single"/>
    </w:rPr>
  </w:style>
  <w:style w:type="paragraph" w:styleId="875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6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7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8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9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80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55</cp:revision>
  <dcterms:created xsi:type="dcterms:W3CDTF">2024-04-25T11:47:00Z</dcterms:created>
  <dcterms:modified xsi:type="dcterms:W3CDTF">2026-08-12T13:46:00Z</dcterms:modified>
</cp:coreProperties>
</file>