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1E7" w:rsidRDefault="00B351E7" w:rsidP="00EA1DB7">
      <w:pPr>
        <w:pStyle w:val="ConsPlusTitle"/>
        <w:widowControl/>
        <w:rPr>
          <w:rFonts w:ascii="Times New Roman" w:hAnsi="Times New Roman" w:cs="Times New Roman"/>
          <w:sz w:val="32"/>
          <w:szCs w:val="32"/>
        </w:rPr>
      </w:pPr>
    </w:p>
    <w:p w:rsidR="00B351E7" w:rsidRDefault="00B351E7" w:rsidP="00B351E7">
      <w:pPr>
        <w:pStyle w:val="ConsPlusTitle"/>
        <w:widowControl/>
        <w:jc w:val="center"/>
        <w:rPr>
          <w:rFonts w:ascii="Times New Roman" w:hAnsi="Times New Roman" w:cs="Times New Roman"/>
          <w:sz w:val="32"/>
          <w:szCs w:val="32"/>
        </w:rPr>
      </w:pPr>
    </w:p>
    <w:p w:rsidR="00B351E7" w:rsidRDefault="00B351E7" w:rsidP="00B351E7">
      <w:pPr>
        <w:pStyle w:val="ConsPlusTitle"/>
        <w:widowControl/>
        <w:jc w:val="center"/>
        <w:rPr>
          <w:rFonts w:ascii="Times New Roman" w:hAnsi="Times New Roman" w:cs="Times New Roman"/>
          <w:sz w:val="32"/>
          <w:szCs w:val="32"/>
        </w:rPr>
      </w:pPr>
    </w:p>
    <w:p w:rsidR="00B351E7" w:rsidRDefault="00B351E7" w:rsidP="00B351E7">
      <w:pPr>
        <w:pStyle w:val="ConsPlusTitle"/>
        <w:widowControl/>
        <w:jc w:val="center"/>
        <w:rPr>
          <w:rFonts w:ascii="Times New Roman" w:hAnsi="Times New Roman" w:cs="Times New Roman"/>
          <w:sz w:val="32"/>
          <w:szCs w:val="32"/>
        </w:rPr>
      </w:pPr>
    </w:p>
    <w:p w:rsidR="00B351E7" w:rsidRDefault="00B351E7" w:rsidP="00B351E7">
      <w:pPr>
        <w:pStyle w:val="ConsPlusTitle"/>
        <w:widowControl/>
        <w:jc w:val="center"/>
        <w:rPr>
          <w:rFonts w:ascii="Times New Roman" w:hAnsi="Times New Roman" w:cs="Times New Roman"/>
          <w:sz w:val="32"/>
          <w:szCs w:val="32"/>
        </w:rPr>
      </w:pPr>
    </w:p>
    <w:p w:rsidR="00B351E7" w:rsidRDefault="00B351E7" w:rsidP="00B351E7">
      <w:pPr>
        <w:pStyle w:val="ConsPlusTitle"/>
        <w:widowControl/>
        <w:jc w:val="center"/>
        <w:rPr>
          <w:rFonts w:ascii="Times New Roman" w:hAnsi="Times New Roman" w:cs="Times New Roman"/>
          <w:sz w:val="32"/>
          <w:szCs w:val="32"/>
        </w:rPr>
      </w:pPr>
    </w:p>
    <w:p w:rsidR="00B351E7" w:rsidRDefault="00B351E7" w:rsidP="00B351E7">
      <w:pPr>
        <w:pStyle w:val="ConsPlusTitle"/>
        <w:widowControl/>
        <w:jc w:val="center"/>
        <w:rPr>
          <w:rFonts w:ascii="Times New Roman" w:hAnsi="Times New Roman" w:cs="Times New Roman"/>
          <w:sz w:val="32"/>
          <w:szCs w:val="32"/>
        </w:rPr>
      </w:pPr>
    </w:p>
    <w:p w:rsidR="00B351E7" w:rsidRPr="008C22EF" w:rsidRDefault="00B351E7" w:rsidP="00B351E7">
      <w:pPr>
        <w:pStyle w:val="ConsPlusTitle"/>
        <w:widowControl/>
        <w:jc w:val="center"/>
        <w:rPr>
          <w:rFonts w:ascii="Times New Roman" w:hAnsi="Times New Roman" w:cs="Times New Roman"/>
          <w:color w:val="000000" w:themeColor="text1"/>
          <w:sz w:val="32"/>
          <w:szCs w:val="32"/>
        </w:rPr>
      </w:pPr>
    </w:p>
    <w:p w:rsidR="00B351E7" w:rsidRPr="008C22EF" w:rsidRDefault="00B351E7" w:rsidP="00B351E7">
      <w:pPr>
        <w:pStyle w:val="ConsPlusTitle"/>
        <w:widowControl/>
        <w:jc w:val="center"/>
        <w:rPr>
          <w:rFonts w:ascii="Times New Roman" w:hAnsi="Times New Roman" w:cs="Times New Roman"/>
          <w:color w:val="000000" w:themeColor="text1"/>
          <w:sz w:val="32"/>
          <w:szCs w:val="32"/>
        </w:rPr>
      </w:pPr>
    </w:p>
    <w:p w:rsidR="00B351E7" w:rsidRPr="008C22EF" w:rsidRDefault="00B351E7" w:rsidP="00B351E7">
      <w:pPr>
        <w:pStyle w:val="ConsPlusTitle"/>
        <w:widowControl/>
        <w:jc w:val="center"/>
        <w:rPr>
          <w:rFonts w:ascii="Times New Roman" w:hAnsi="Times New Roman" w:cs="Times New Roman"/>
          <w:color w:val="000000" w:themeColor="text1"/>
          <w:sz w:val="32"/>
          <w:szCs w:val="32"/>
        </w:rPr>
      </w:pPr>
    </w:p>
    <w:p w:rsidR="00B351E7" w:rsidRPr="008C22EF" w:rsidRDefault="00B351E7" w:rsidP="00B351E7">
      <w:pPr>
        <w:pStyle w:val="ConsPlusTitle"/>
        <w:widowControl/>
        <w:jc w:val="center"/>
        <w:rPr>
          <w:rFonts w:ascii="Times New Roman" w:hAnsi="Times New Roman" w:cs="Times New Roman"/>
          <w:color w:val="000000" w:themeColor="text1"/>
          <w:sz w:val="32"/>
          <w:szCs w:val="32"/>
        </w:rPr>
      </w:pPr>
    </w:p>
    <w:p w:rsidR="00B351E7" w:rsidRPr="008C22EF" w:rsidRDefault="00B351E7" w:rsidP="00B351E7">
      <w:pPr>
        <w:pStyle w:val="ConsPlusTitle"/>
        <w:widowControl/>
        <w:jc w:val="center"/>
        <w:rPr>
          <w:rFonts w:ascii="Times New Roman" w:hAnsi="Times New Roman" w:cs="Times New Roman"/>
          <w:color w:val="000000" w:themeColor="text1"/>
          <w:sz w:val="32"/>
          <w:szCs w:val="32"/>
        </w:rPr>
      </w:pPr>
      <w:r w:rsidRPr="008C22EF">
        <w:rPr>
          <w:rFonts w:ascii="Times New Roman" w:hAnsi="Times New Roman" w:cs="Times New Roman"/>
          <w:color w:val="000000" w:themeColor="text1"/>
          <w:sz w:val="32"/>
          <w:szCs w:val="32"/>
        </w:rPr>
        <w:t xml:space="preserve">ДОКЛАД </w:t>
      </w:r>
      <w:r w:rsidRPr="008C22EF">
        <w:rPr>
          <w:rFonts w:ascii="Times New Roman" w:hAnsi="Times New Roman" w:cs="Times New Roman"/>
          <w:color w:val="000000" w:themeColor="text1"/>
          <w:sz w:val="32"/>
          <w:szCs w:val="32"/>
        </w:rPr>
        <w:br/>
      </w:r>
    </w:p>
    <w:p w:rsidR="00B351E7" w:rsidRPr="008C22EF" w:rsidRDefault="00B351E7" w:rsidP="00B351E7">
      <w:pPr>
        <w:autoSpaceDE w:val="0"/>
        <w:autoSpaceDN w:val="0"/>
        <w:adjustRightInd w:val="0"/>
        <w:spacing w:after="0" w:line="240" w:lineRule="auto"/>
        <w:jc w:val="center"/>
        <w:rPr>
          <w:rFonts w:ascii="Times New Roman" w:hAnsi="Times New Roman"/>
          <w:color w:val="000000" w:themeColor="text1"/>
          <w:sz w:val="28"/>
          <w:szCs w:val="28"/>
        </w:rPr>
      </w:pPr>
    </w:p>
    <w:p w:rsidR="00B351E7" w:rsidRPr="008C22EF" w:rsidRDefault="00B351E7" w:rsidP="00B351E7">
      <w:pPr>
        <w:autoSpaceDE w:val="0"/>
        <w:autoSpaceDN w:val="0"/>
        <w:adjustRightInd w:val="0"/>
        <w:spacing w:after="0" w:line="240" w:lineRule="auto"/>
        <w:jc w:val="center"/>
        <w:rPr>
          <w:rFonts w:ascii="Times New Roman" w:hAnsi="Times New Roman"/>
          <w:color w:val="000000" w:themeColor="text1"/>
          <w:sz w:val="28"/>
          <w:szCs w:val="28"/>
        </w:rPr>
      </w:pPr>
    </w:p>
    <w:p w:rsidR="00B351E7" w:rsidRPr="008C22EF" w:rsidRDefault="00B351E7" w:rsidP="00B351E7">
      <w:pPr>
        <w:pStyle w:val="a3"/>
        <w:jc w:val="center"/>
        <w:rPr>
          <w:rFonts w:ascii="Times New Roman" w:hAnsi="Times New Roman"/>
          <w:b/>
          <w:color w:val="000000" w:themeColor="text1"/>
          <w:sz w:val="28"/>
          <w:szCs w:val="28"/>
        </w:rPr>
      </w:pPr>
      <w:r w:rsidRPr="008C22EF">
        <w:rPr>
          <w:rFonts w:ascii="Times New Roman" w:hAnsi="Times New Roman"/>
          <w:b/>
          <w:color w:val="000000" w:themeColor="text1"/>
          <w:sz w:val="28"/>
          <w:szCs w:val="28"/>
        </w:rPr>
        <w:t>Ильина Евгения Геннадьевича,</w:t>
      </w:r>
    </w:p>
    <w:p w:rsidR="00B351E7" w:rsidRPr="008C22EF" w:rsidRDefault="00B351E7" w:rsidP="00B351E7">
      <w:pPr>
        <w:pStyle w:val="a3"/>
        <w:jc w:val="center"/>
        <w:rPr>
          <w:rFonts w:ascii="Times New Roman" w:hAnsi="Times New Roman"/>
          <w:b/>
          <w:color w:val="000000" w:themeColor="text1"/>
          <w:sz w:val="28"/>
          <w:szCs w:val="28"/>
        </w:rPr>
      </w:pPr>
      <w:r w:rsidRPr="008C22EF">
        <w:rPr>
          <w:rFonts w:ascii="Times New Roman" w:hAnsi="Times New Roman"/>
          <w:b/>
          <w:color w:val="000000" w:themeColor="text1"/>
          <w:sz w:val="28"/>
          <w:szCs w:val="28"/>
        </w:rPr>
        <w:t>главы муниципального образования Тбилисский район</w:t>
      </w:r>
    </w:p>
    <w:p w:rsidR="00B351E7" w:rsidRPr="008C22EF" w:rsidRDefault="00B351E7" w:rsidP="00B351E7">
      <w:pPr>
        <w:pStyle w:val="a3"/>
        <w:jc w:val="center"/>
        <w:rPr>
          <w:rFonts w:ascii="Times New Roman" w:hAnsi="Times New Roman"/>
          <w:color w:val="000000" w:themeColor="text1"/>
          <w:sz w:val="28"/>
          <w:szCs w:val="28"/>
        </w:rPr>
      </w:pPr>
    </w:p>
    <w:p w:rsidR="00B351E7" w:rsidRPr="008C22EF" w:rsidRDefault="00B351E7" w:rsidP="00B351E7">
      <w:pPr>
        <w:pStyle w:val="a3"/>
        <w:jc w:val="center"/>
        <w:rPr>
          <w:rFonts w:ascii="Times New Roman" w:hAnsi="Times New Roman"/>
          <w:color w:val="000000" w:themeColor="text1"/>
          <w:sz w:val="28"/>
          <w:szCs w:val="28"/>
        </w:rPr>
      </w:pPr>
    </w:p>
    <w:p w:rsidR="00B351E7" w:rsidRPr="008C22EF" w:rsidRDefault="00B351E7" w:rsidP="00B351E7">
      <w:pPr>
        <w:pStyle w:val="ConsPlusTitle"/>
        <w:widowControl/>
        <w:jc w:val="center"/>
        <w:rPr>
          <w:rFonts w:ascii="Times New Roman" w:hAnsi="Times New Roman" w:cs="Times New Roman"/>
          <w:color w:val="000000" w:themeColor="text1"/>
          <w:sz w:val="32"/>
          <w:szCs w:val="28"/>
        </w:rPr>
      </w:pPr>
      <w:r w:rsidRPr="008C22EF">
        <w:rPr>
          <w:rFonts w:ascii="Times New Roman" w:hAnsi="Times New Roman" w:cs="Times New Roman"/>
          <w:color w:val="000000" w:themeColor="text1"/>
          <w:sz w:val="32"/>
          <w:szCs w:val="28"/>
        </w:rPr>
        <w:t xml:space="preserve">о достигнутых значениях показателей </w:t>
      </w:r>
      <w:r w:rsidRPr="008C22EF">
        <w:rPr>
          <w:rFonts w:ascii="Times New Roman" w:hAnsi="Times New Roman" w:cs="Times New Roman"/>
          <w:color w:val="000000" w:themeColor="text1"/>
          <w:sz w:val="32"/>
          <w:szCs w:val="28"/>
        </w:rPr>
        <w:br/>
        <w:t xml:space="preserve">для оценки </w:t>
      </w:r>
      <w:proofErr w:type="gramStart"/>
      <w:r w:rsidRPr="008C22EF">
        <w:rPr>
          <w:rFonts w:ascii="Times New Roman" w:hAnsi="Times New Roman" w:cs="Times New Roman"/>
          <w:color w:val="000000" w:themeColor="text1"/>
          <w:sz w:val="32"/>
          <w:szCs w:val="28"/>
        </w:rPr>
        <w:t xml:space="preserve">эффективности деятельности </w:t>
      </w:r>
      <w:r w:rsidRPr="008C22EF">
        <w:rPr>
          <w:rFonts w:ascii="Times New Roman" w:hAnsi="Times New Roman" w:cs="Times New Roman"/>
          <w:color w:val="000000" w:themeColor="text1"/>
          <w:sz w:val="32"/>
          <w:szCs w:val="28"/>
        </w:rPr>
        <w:br/>
        <w:t xml:space="preserve">органов местного самоуправления </w:t>
      </w:r>
      <w:r w:rsidRPr="008C22EF">
        <w:rPr>
          <w:rFonts w:ascii="Times New Roman" w:hAnsi="Times New Roman" w:cs="Times New Roman"/>
          <w:color w:val="000000" w:themeColor="text1"/>
          <w:sz w:val="32"/>
          <w:szCs w:val="28"/>
        </w:rPr>
        <w:br/>
        <w:t>городских округов</w:t>
      </w:r>
      <w:proofErr w:type="gramEnd"/>
      <w:r w:rsidRPr="008C22EF">
        <w:rPr>
          <w:rFonts w:ascii="Times New Roman" w:hAnsi="Times New Roman" w:cs="Times New Roman"/>
          <w:color w:val="000000" w:themeColor="text1"/>
          <w:sz w:val="32"/>
          <w:szCs w:val="28"/>
        </w:rPr>
        <w:t xml:space="preserve"> и муниципальных районов </w:t>
      </w:r>
      <w:r w:rsidRPr="008C22EF">
        <w:rPr>
          <w:rFonts w:ascii="Times New Roman" w:hAnsi="Times New Roman" w:cs="Times New Roman"/>
          <w:color w:val="000000" w:themeColor="text1"/>
          <w:sz w:val="32"/>
          <w:szCs w:val="28"/>
        </w:rPr>
        <w:br/>
        <w:t>за 201</w:t>
      </w:r>
      <w:r w:rsidR="005803C7" w:rsidRPr="008C22EF">
        <w:rPr>
          <w:rFonts w:ascii="Times New Roman" w:hAnsi="Times New Roman" w:cs="Times New Roman"/>
          <w:color w:val="000000" w:themeColor="text1"/>
          <w:sz w:val="32"/>
          <w:szCs w:val="28"/>
        </w:rPr>
        <w:t>9</w:t>
      </w:r>
      <w:r w:rsidRPr="008C22EF">
        <w:rPr>
          <w:rFonts w:ascii="Times New Roman" w:hAnsi="Times New Roman" w:cs="Times New Roman"/>
          <w:color w:val="000000" w:themeColor="text1"/>
          <w:sz w:val="32"/>
          <w:szCs w:val="28"/>
        </w:rPr>
        <w:t xml:space="preserve"> год </w:t>
      </w:r>
      <w:r w:rsidRPr="008C22EF">
        <w:rPr>
          <w:rFonts w:ascii="Times New Roman" w:hAnsi="Times New Roman" w:cs="Times New Roman"/>
          <w:color w:val="000000" w:themeColor="text1"/>
          <w:sz w:val="32"/>
          <w:szCs w:val="28"/>
        </w:rPr>
        <w:br/>
        <w:t>и их планируемых значениях на 3-летний период</w:t>
      </w:r>
    </w:p>
    <w:p w:rsidR="00B351E7" w:rsidRPr="008C22EF" w:rsidRDefault="00B351E7" w:rsidP="00B351E7">
      <w:pPr>
        <w:jc w:val="center"/>
        <w:rPr>
          <w:b/>
          <w:color w:val="000000" w:themeColor="text1"/>
          <w:sz w:val="32"/>
          <w:szCs w:val="32"/>
        </w:rPr>
      </w:pPr>
    </w:p>
    <w:p w:rsidR="00B351E7" w:rsidRPr="008C22EF" w:rsidRDefault="00B351E7" w:rsidP="00B351E7">
      <w:pPr>
        <w:spacing w:line="240" w:lineRule="auto"/>
        <w:jc w:val="both"/>
        <w:rPr>
          <w:rFonts w:ascii="Times New Roman" w:hAnsi="Times New Roman"/>
          <w:color w:val="000000" w:themeColor="text1"/>
          <w:sz w:val="28"/>
          <w:szCs w:val="28"/>
        </w:rPr>
      </w:pPr>
    </w:p>
    <w:p w:rsidR="00B351E7" w:rsidRPr="008C22EF" w:rsidRDefault="00B351E7" w:rsidP="00B351E7">
      <w:pPr>
        <w:spacing w:line="240" w:lineRule="auto"/>
        <w:jc w:val="both"/>
        <w:rPr>
          <w:rFonts w:ascii="Times New Roman" w:hAnsi="Times New Roman"/>
          <w:color w:val="000000" w:themeColor="text1"/>
          <w:sz w:val="28"/>
          <w:szCs w:val="28"/>
        </w:rPr>
      </w:pPr>
    </w:p>
    <w:p w:rsidR="00B351E7" w:rsidRPr="008C22EF" w:rsidRDefault="00B351E7" w:rsidP="00B351E7">
      <w:pPr>
        <w:spacing w:line="240" w:lineRule="auto"/>
        <w:jc w:val="both"/>
        <w:rPr>
          <w:rFonts w:ascii="Times New Roman" w:hAnsi="Times New Roman"/>
          <w:color w:val="000000" w:themeColor="text1"/>
          <w:sz w:val="28"/>
          <w:szCs w:val="28"/>
        </w:rPr>
      </w:pPr>
    </w:p>
    <w:p w:rsidR="00B351E7" w:rsidRPr="004A2988" w:rsidRDefault="00B351E7" w:rsidP="00B351E7">
      <w:pPr>
        <w:spacing w:line="240" w:lineRule="auto"/>
        <w:jc w:val="both"/>
        <w:rPr>
          <w:rFonts w:ascii="Times New Roman" w:hAnsi="Times New Roman"/>
          <w:color w:val="FF0000"/>
          <w:sz w:val="28"/>
          <w:szCs w:val="28"/>
        </w:rPr>
      </w:pPr>
    </w:p>
    <w:p w:rsidR="00B351E7" w:rsidRPr="004A2988" w:rsidRDefault="00B351E7" w:rsidP="00B351E7">
      <w:pPr>
        <w:spacing w:line="240" w:lineRule="auto"/>
        <w:jc w:val="both"/>
        <w:rPr>
          <w:rFonts w:ascii="Times New Roman" w:hAnsi="Times New Roman"/>
          <w:color w:val="FF0000"/>
          <w:sz w:val="28"/>
          <w:szCs w:val="28"/>
        </w:rPr>
      </w:pPr>
    </w:p>
    <w:p w:rsidR="00B351E7" w:rsidRPr="004A2988" w:rsidRDefault="00B351E7" w:rsidP="00B351E7">
      <w:pPr>
        <w:spacing w:line="240" w:lineRule="auto"/>
        <w:jc w:val="both"/>
        <w:rPr>
          <w:rFonts w:ascii="Times New Roman" w:hAnsi="Times New Roman"/>
          <w:color w:val="FF0000"/>
          <w:sz w:val="28"/>
          <w:szCs w:val="28"/>
        </w:rPr>
      </w:pPr>
    </w:p>
    <w:p w:rsidR="00B351E7" w:rsidRPr="008C22EF" w:rsidRDefault="00B351E7" w:rsidP="00B351E7">
      <w:pPr>
        <w:spacing w:line="240" w:lineRule="auto"/>
        <w:jc w:val="both"/>
        <w:rPr>
          <w:rFonts w:ascii="Times New Roman" w:hAnsi="Times New Roman"/>
          <w:color w:val="000000" w:themeColor="text1"/>
          <w:sz w:val="28"/>
          <w:szCs w:val="28"/>
        </w:rPr>
      </w:pPr>
      <w:r w:rsidRPr="008C22EF">
        <w:rPr>
          <w:rFonts w:ascii="Times New Roman" w:hAnsi="Times New Roman"/>
          <w:color w:val="000000" w:themeColor="text1"/>
          <w:sz w:val="28"/>
          <w:szCs w:val="28"/>
        </w:rPr>
        <w:t xml:space="preserve">                                                                                  Подпись________________</w:t>
      </w:r>
    </w:p>
    <w:p w:rsidR="00B351E7" w:rsidRPr="008C22EF" w:rsidRDefault="00B351E7" w:rsidP="00B351E7">
      <w:pPr>
        <w:spacing w:line="240" w:lineRule="auto"/>
        <w:jc w:val="both"/>
        <w:rPr>
          <w:rFonts w:ascii="Times New Roman" w:hAnsi="Times New Roman"/>
          <w:color w:val="000000" w:themeColor="text1"/>
          <w:sz w:val="28"/>
          <w:szCs w:val="28"/>
        </w:rPr>
      </w:pPr>
    </w:p>
    <w:p w:rsidR="00B351E7" w:rsidRPr="008C22EF" w:rsidRDefault="00B351E7" w:rsidP="00B351E7">
      <w:pPr>
        <w:spacing w:line="240" w:lineRule="auto"/>
        <w:jc w:val="both"/>
        <w:rPr>
          <w:rFonts w:ascii="Times New Roman" w:hAnsi="Times New Roman"/>
          <w:color w:val="000000" w:themeColor="text1"/>
          <w:sz w:val="28"/>
          <w:szCs w:val="28"/>
        </w:rPr>
      </w:pPr>
      <w:r w:rsidRPr="008C22EF">
        <w:rPr>
          <w:rFonts w:ascii="Times New Roman" w:hAnsi="Times New Roman"/>
          <w:color w:val="000000" w:themeColor="text1"/>
          <w:sz w:val="28"/>
          <w:szCs w:val="28"/>
        </w:rPr>
        <w:t xml:space="preserve">                                                                                  Дата «</w:t>
      </w:r>
      <w:r w:rsidR="00261B50">
        <w:rPr>
          <w:rFonts w:ascii="Times New Roman" w:hAnsi="Times New Roman"/>
          <w:color w:val="000000" w:themeColor="text1"/>
          <w:sz w:val="28"/>
          <w:szCs w:val="28"/>
        </w:rPr>
        <w:t>30</w:t>
      </w:r>
      <w:r w:rsidRPr="008C22EF">
        <w:rPr>
          <w:rFonts w:ascii="Times New Roman" w:hAnsi="Times New Roman"/>
          <w:color w:val="000000" w:themeColor="text1"/>
          <w:sz w:val="28"/>
          <w:szCs w:val="28"/>
        </w:rPr>
        <w:t xml:space="preserve">» апреля </w:t>
      </w:r>
      <w:r w:rsidR="004A7D08" w:rsidRPr="008C22EF">
        <w:rPr>
          <w:rFonts w:ascii="Times New Roman" w:hAnsi="Times New Roman"/>
          <w:color w:val="000000" w:themeColor="text1"/>
          <w:sz w:val="28"/>
          <w:szCs w:val="28"/>
        </w:rPr>
        <w:t xml:space="preserve"> 2020</w:t>
      </w:r>
      <w:r w:rsidRPr="008C22EF">
        <w:rPr>
          <w:rFonts w:ascii="Times New Roman" w:hAnsi="Times New Roman"/>
          <w:color w:val="000000" w:themeColor="text1"/>
          <w:sz w:val="28"/>
          <w:szCs w:val="28"/>
        </w:rPr>
        <w:t xml:space="preserve"> г.</w:t>
      </w:r>
    </w:p>
    <w:p w:rsidR="003729A6" w:rsidRPr="008C22EF" w:rsidRDefault="007255C8" w:rsidP="00D95E88">
      <w:pPr>
        <w:autoSpaceDE w:val="0"/>
        <w:autoSpaceDN w:val="0"/>
        <w:adjustRightInd w:val="0"/>
        <w:spacing w:after="0" w:line="240" w:lineRule="auto"/>
        <w:ind w:firstLine="540"/>
        <w:jc w:val="center"/>
        <w:rPr>
          <w:rFonts w:ascii="Times New Roman" w:hAnsi="Times New Roman"/>
          <w:color w:val="000000" w:themeColor="text1"/>
          <w:sz w:val="28"/>
          <w:szCs w:val="28"/>
        </w:rPr>
      </w:pPr>
      <w:r w:rsidRPr="008C22EF">
        <w:rPr>
          <w:rFonts w:ascii="Times New Roman" w:hAnsi="Times New Roman"/>
          <w:color w:val="000000" w:themeColor="text1"/>
          <w:sz w:val="28"/>
          <w:szCs w:val="28"/>
        </w:rPr>
        <w:lastRenderedPageBreak/>
        <w:t>Содержание</w:t>
      </w:r>
    </w:p>
    <w:p w:rsidR="00C90D92" w:rsidRPr="008C22EF" w:rsidRDefault="00C90D92" w:rsidP="003729A6">
      <w:pPr>
        <w:autoSpaceDE w:val="0"/>
        <w:autoSpaceDN w:val="0"/>
        <w:adjustRightInd w:val="0"/>
        <w:spacing w:after="0" w:line="240" w:lineRule="auto"/>
        <w:ind w:firstLine="540"/>
        <w:jc w:val="both"/>
        <w:rPr>
          <w:rFonts w:ascii="Times New Roman" w:hAnsi="Times New Roman"/>
          <w:color w:val="000000" w:themeColor="text1"/>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1949"/>
      </w:tblGrid>
      <w:tr w:rsidR="008C22EF" w:rsidRPr="007C2D67" w:rsidTr="000946F4">
        <w:tc>
          <w:tcPr>
            <w:tcW w:w="7905" w:type="dxa"/>
          </w:tcPr>
          <w:p w:rsidR="00C90D92" w:rsidRPr="007C2D67" w:rsidRDefault="00C90D92" w:rsidP="00B351E7">
            <w:pPr>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ТЕКСТОВАЯ ЧАСТЬ</w:t>
            </w:r>
          </w:p>
        </w:tc>
        <w:tc>
          <w:tcPr>
            <w:tcW w:w="1949" w:type="dxa"/>
          </w:tcPr>
          <w:p w:rsidR="00C90D92" w:rsidRPr="007C2D67" w:rsidRDefault="00966A76" w:rsidP="00921DB2">
            <w:pPr>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2-1</w:t>
            </w:r>
            <w:r w:rsidR="00921DB2">
              <w:rPr>
                <w:rFonts w:ascii="Times New Roman" w:hAnsi="Times New Roman"/>
                <w:color w:val="000000" w:themeColor="text1"/>
                <w:sz w:val="28"/>
                <w:szCs w:val="28"/>
              </w:rPr>
              <w:t>8</w:t>
            </w:r>
            <w:r w:rsidRPr="007C2D67">
              <w:rPr>
                <w:rFonts w:ascii="Times New Roman" w:hAnsi="Times New Roman"/>
                <w:color w:val="000000" w:themeColor="text1"/>
                <w:sz w:val="28"/>
                <w:szCs w:val="28"/>
              </w:rPr>
              <w:t xml:space="preserve"> стр.</w:t>
            </w:r>
          </w:p>
        </w:tc>
      </w:tr>
      <w:tr w:rsidR="008C22EF" w:rsidRPr="007C2D67" w:rsidTr="000946F4">
        <w:tc>
          <w:tcPr>
            <w:tcW w:w="7905" w:type="dxa"/>
          </w:tcPr>
          <w:p w:rsidR="00C90D92" w:rsidRPr="007C2D67" w:rsidRDefault="00C90D92" w:rsidP="00C90D92">
            <w:pPr>
              <w:autoSpaceDE w:val="0"/>
              <w:autoSpaceDN w:val="0"/>
              <w:adjustRightInd w:val="0"/>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 xml:space="preserve">I. Экономическое развитие.                                                                 </w:t>
            </w:r>
          </w:p>
        </w:tc>
        <w:tc>
          <w:tcPr>
            <w:tcW w:w="1949" w:type="dxa"/>
          </w:tcPr>
          <w:p w:rsidR="00C90D92" w:rsidRPr="007C2D67" w:rsidRDefault="00966A76" w:rsidP="00F917DE">
            <w:pPr>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3-</w:t>
            </w:r>
            <w:r w:rsidR="00F917DE" w:rsidRPr="007C2D67">
              <w:rPr>
                <w:rFonts w:ascii="Times New Roman" w:hAnsi="Times New Roman"/>
                <w:color w:val="000000" w:themeColor="text1"/>
                <w:sz w:val="28"/>
                <w:szCs w:val="28"/>
              </w:rPr>
              <w:t>8</w:t>
            </w:r>
            <w:r w:rsidRPr="007C2D67">
              <w:rPr>
                <w:rFonts w:ascii="Times New Roman" w:hAnsi="Times New Roman"/>
                <w:color w:val="000000" w:themeColor="text1"/>
                <w:sz w:val="28"/>
                <w:szCs w:val="28"/>
              </w:rPr>
              <w:t xml:space="preserve"> стр.</w:t>
            </w:r>
          </w:p>
        </w:tc>
      </w:tr>
      <w:tr w:rsidR="008C22EF" w:rsidRPr="007C2D67" w:rsidTr="000946F4">
        <w:tc>
          <w:tcPr>
            <w:tcW w:w="7905" w:type="dxa"/>
          </w:tcPr>
          <w:p w:rsidR="00C90D92" w:rsidRPr="007C2D67" w:rsidRDefault="00C90D92" w:rsidP="00C90D92">
            <w:pPr>
              <w:autoSpaceDE w:val="0"/>
              <w:autoSpaceDN w:val="0"/>
              <w:adjustRightInd w:val="0"/>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 xml:space="preserve">II. Дошкольное образование.                                                               </w:t>
            </w:r>
          </w:p>
        </w:tc>
        <w:tc>
          <w:tcPr>
            <w:tcW w:w="1949" w:type="dxa"/>
          </w:tcPr>
          <w:p w:rsidR="00C90D92" w:rsidRPr="007C2D67" w:rsidRDefault="00F917DE" w:rsidP="00921DB2">
            <w:pPr>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8</w:t>
            </w:r>
            <w:r w:rsidR="00192902" w:rsidRPr="007C2D67">
              <w:rPr>
                <w:rFonts w:ascii="Times New Roman" w:hAnsi="Times New Roman"/>
                <w:color w:val="000000" w:themeColor="text1"/>
                <w:sz w:val="28"/>
                <w:szCs w:val="28"/>
              </w:rPr>
              <w:t xml:space="preserve"> стр.</w:t>
            </w:r>
          </w:p>
        </w:tc>
      </w:tr>
      <w:tr w:rsidR="008C22EF" w:rsidRPr="007C2D67" w:rsidTr="000946F4">
        <w:tc>
          <w:tcPr>
            <w:tcW w:w="7905" w:type="dxa"/>
          </w:tcPr>
          <w:p w:rsidR="00C90D92" w:rsidRPr="007C2D67" w:rsidRDefault="00C90D92" w:rsidP="00C90D92">
            <w:pPr>
              <w:autoSpaceDE w:val="0"/>
              <w:autoSpaceDN w:val="0"/>
              <w:adjustRightInd w:val="0"/>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 xml:space="preserve">III. Общее и дополнительное образование.                                       </w:t>
            </w:r>
          </w:p>
        </w:tc>
        <w:tc>
          <w:tcPr>
            <w:tcW w:w="1949" w:type="dxa"/>
          </w:tcPr>
          <w:p w:rsidR="00C90D92" w:rsidRPr="007C2D67" w:rsidRDefault="00921DB2" w:rsidP="00B351E7">
            <w:pPr>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9 </w:t>
            </w:r>
            <w:r w:rsidR="00192902" w:rsidRPr="007C2D67">
              <w:rPr>
                <w:rFonts w:ascii="Times New Roman" w:hAnsi="Times New Roman"/>
                <w:color w:val="000000" w:themeColor="text1"/>
                <w:sz w:val="28"/>
                <w:szCs w:val="28"/>
              </w:rPr>
              <w:t>стр.</w:t>
            </w:r>
          </w:p>
        </w:tc>
      </w:tr>
      <w:tr w:rsidR="008C22EF" w:rsidRPr="007C2D67" w:rsidTr="000946F4">
        <w:tc>
          <w:tcPr>
            <w:tcW w:w="7905" w:type="dxa"/>
          </w:tcPr>
          <w:p w:rsidR="00C90D92" w:rsidRPr="007C2D67" w:rsidRDefault="00C90D92" w:rsidP="00D95E88">
            <w:pPr>
              <w:autoSpaceDE w:val="0"/>
              <w:autoSpaceDN w:val="0"/>
              <w:adjustRightInd w:val="0"/>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 xml:space="preserve">IV. Культура.                                                                                         </w:t>
            </w:r>
          </w:p>
        </w:tc>
        <w:tc>
          <w:tcPr>
            <w:tcW w:w="1949" w:type="dxa"/>
          </w:tcPr>
          <w:p w:rsidR="00C90D92" w:rsidRPr="007C2D67" w:rsidRDefault="00826FEA" w:rsidP="00921DB2">
            <w:pPr>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1</w:t>
            </w:r>
            <w:r w:rsidR="00921DB2">
              <w:rPr>
                <w:rFonts w:ascii="Times New Roman" w:hAnsi="Times New Roman"/>
                <w:color w:val="000000" w:themeColor="text1"/>
                <w:sz w:val="28"/>
                <w:szCs w:val="28"/>
              </w:rPr>
              <w:t>0</w:t>
            </w:r>
            <w:r w:rsidRPr="007C2D67">
              <w:rPr>
                <w:rFonts w:ascii="Times New Roman" w:hAnsi="Times New Roman"/>
                <w:color w:val="000000" w:themeColor="text1"/>
                <w:sz w:val="28"/>
                <w:szCs w:val="28"/>
              </w:rPr>
              <w:t>-1</w:t>
            </w:r>
            <w:r w:rsidR="00921DB2">
              <w:rPr>
                <w:rFonts w:ascii="Times New Roman" w:hAnsi="Times New Roman"/>
                <w:color w:val="000000" w:themeColor="text1"/>
                <w:sz w:val="28"/>
                <w:szCs w:val="28"/>
              </w:rPr>
              <w:t>1</w:t>
            </w:r>
            <w:r w:rsidR="00192902" w:rsidRPr="007C2D67">
              <w:rPr>
                <w:rFonts w:ascii="Times New Roman" w:hAnsi="Times New Roman"/>
                <w:color w:val="000000" w:themeColor="text1"/>
                <w:sz w:val="28"/>
                <w:szCs w:val="28"/>
              </w:rPr>
              <w:t xml:space="preserve"> стр.</w:t>
            </w:r>
          </w:p>
        </w:tc>
      </w:tr>
      <w:tr w:rsidR="008C22EF" w:rsidRPr="007C2D67" w:rsidTr="000946F4">
        <w:tc>
          <w:tcPr>
            <w:tcW w:w="7905" w:type="dxa"/>
          </w:tcPr>
          <w:p w:rsidR="00C90D92" w:rsidRPr="007C2D67" w:rsidRDefault="00C90D92" w:rsidP="00B351E7">
            <w:pPr>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 xml:space="preserve">V. Физическая культура и спорт.                                                      </w:t>
            </w:r>
          </w:p>
        </w:tc>
        <w:tc>
          <w:tcPr>
            <w:tcW w:w="1949" w:type="dxa"/>
          </w:tcPr>
          <w:p w:rsidR="00C90D92" w:rsidRPr="007C2D67" w:rsidRDefault="00921DB2" w:rsidP="00B351E7">
            <w:pPr>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11 </w:t>
            </w:r>
            <w:r w:rsidR="00192902" w:rsidRPr="007C2D67">
              <w:rPr>
                <w:rFonts w:ascii="Times New Roman" w:hAnsi="Times New Roman"/>
                <w:color w:val="000000" w:themeColor="text1"/>
                <w:sz w:val="28"/>
                <w:szCs w:val="28"/>
              </w:rPr>
              <w:t>стр.</w:t>
            </w:r>
          </w:p>
        </w:tc>
      </w:tr>
      <w:tr w:rsidR="008C22EF" w:rsidRPr="007C2D67" w:rsidTr="000946F4">
        <w:tc>
          <w:tcPr>
            <w:tcW w:w="7905" w:type="dxa"/>
          </w:tcPr>
          <w:p w:rsidR="00C90D92" w:rsidRPr="007C2D67" w:rsidRDefault="00C90D92" w:rsidP="00D95E88">
            <w:pPr>
              <w:autoSpaceDE w:val="0"/>
              <w:autoSpaceDN w:val="0"/>
              <w:adjustRightInd w:val="0"/>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 xml:space="preserve">VI. Жилищное строительство и обеспечение граждан жильем.      </w:t>
            </w:r>
          </w:p>
        </w:tc>
        <w:tc>
          <w:tcPr>
            <w:tcW w:w="1949" w:type="dxa"/>
          </w:tcPr>
          <w:p w:rsidR="00C90D92" w:rsidRPr="007C2D67" w:rsidRDefault="00192902" w:rsidP="00921DB2">
            <w:pPr>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1</w:t>
            </w:r>
            <w:r w:rsidR="00921DB2">
              <w:rPr>
                <w:rFonts w:ascii="Times New Roman" w:hAnsi="Times New Roman"/>
                <w:color w:val="000000" w:themeColor="text1"/>
                <w:sz w:val="28"/>
                <w:szCs w:val="28"/>
              </w:rPr>
              <w:t>1</w:t>
            </w:r>
            <w:r w:rsidR="00826FEA" w:rsidRPr="007C2D67">
              <w:rPr>
                <w:rFonts w:ascii="Times New Roman" w:hAnsi="Times New Roman"/>
                <w:color w:val="000000" w:themeColor="text1"/>
                <w:sz w:val="28"/>
                <w:szCs w:val="28"/>
              </w:rPr>
              <w:t>-1</w:t>
            </w:r>
            <w:r w:rsidR="00921DB2">
              <w:rPr>
                <w:rFonts w:ascii="Times New Roman" w:hAnsi="Times New Roman"/>
                <w:color w:val="000000" w:themeColor="text1"/>
                <w:sz w:val="28"/>
                <w:szCs w:val="28"/>
              </w:rPr>
              <w:t>3</w:t>
            </w:r>
            <w:r w:rsidRPr="007C2D67">
              <w:rPr>
                <w:rFonts w:ascii="Times New Roman" w:hAnsi="Times New Roman"/>
                <w:color w:val="000000" w:themeColor="text1"/>
                <w:sz w:val="28"/>
                <w:szCs w:val="28"/>
              </w:rPr>
              <w:t xml:space="preserve"> стр.</w:t>
            </w:r>
          </w:p>
        </w:tc>
      </w:tr>
      <w:tr w:rsidR="008C22EF" w:rsidRPr="007C2D67" w:rsidTr="000946F4">
        <w:tc>
          <w:tcPr>
            <w:tcW w:w="7905" w:type="dxa"/>
          </w:tcPr>
          <w:p w:rsidR="00C90D92" w:rsidRPr="007C2D67" w:rsidRDefault="00D95E88" w:rsidP="00D95E88">
            <w:pPr>
              <w:autoSpaceDE w:val="0"/>
              <w:autoSpaceDN w:val="0"/>
              <w:adjustRightInd w:val="0"/>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 xml:space="preserve">VII. Жилищно-коммунальное хозяйство.                                          </w:t>
            </w:r>
          </w:p>
        </w:tc>
        <w:tc>
          <w:tcPr>
            <w:tcW w:w="1949" w:type="dxa"/>
          </w:tcPr>
          <w:p w:rsidR="00C90D92" w:rsidRPr="007C2D67" w:rsidRDefault="00826FEA" w:rsidP="00921DB2">
            <w:pPr>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1</w:t>
            </w:r>
            <w:r w:rsidR="00921DB2">
              <w:rPr>
                <w:rFonts w:ascii="Times New Roman" w:hAnsi="Times New Roman"/>
                <w:color w:val="000000" w:themeColor="text1"/>
                <w:sz w:val="28"/>
                <w:szCs w:val="28"/>
              </w:rPr>
              <w:t>3</w:t>
            </w:r>
            <w:r w:rsidR="00192902" w:rsidRPr="007C2D67">
              <w:rPr>
                <w:rFonts w:ascii="Times New Roman" w:hAnsi="Times New Roman"/>
                <w:color w:val="000000" w:themeColor="text1"/>
                <w:sz w:val="28"/>
                <w:szCs w:val="28"/>
              </w:rPr>
              <w:t>-1</w:t>
            </w:r>
            <w:r w:rsidR="00921DB2">
              <w:rPr>
                <w:rFonts w:ascii="Times New Roman" w:hAnsi="Times New Roman"/>
                <w:color w:val="000000" w:themeColor="text1"/>
                <w:sz w:val="28"/>
                <w:szCs w:val="28"/>
              </w:rPr>
              <w:t>4</w:t>
            </w:r>
            <w:r w:rsidR="00192902" w:rsidRPr="007C2D67">
              <w:rPr>
                <w:rFonts w:ascii="Times New Roman" w:hAnsi="Times New Roman"/>
                <w:color w:val="000000" w:themeColor="text1"/>
                <w:sz w:val="28"/>
                <w:szCs w:val="28"/>
              </w:rPr>
              <w:t xml:space="preserve"> стр.</w:t>
            </w:r>
          </w:p>
        </w:tc>
      </w:tr>
      <w:tr w:rsidR="008C22EF" w:rsidRPr="007C2D67" w:rsidTr="000946F4">
        <w:tc>
          <w:tcPr>
            <w:tcW w:w="7905" w:type="dxa"/>
          </w:tcPr>
          <w:p w:rsidR="00D95E88" w:rsidRPr="007C2D67" w:rsidRDefault="00D95E88" w:rsidP="00D95E88">
            <w:pPr>
              <w:autoSpaceDE w:val="0"/>
              <w:autoSpaceDN w:val="0"/>
              <w:adjustRightInd w:val="0"/>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 xml:space="preserve">VIII. Организация муниципального управления.                              </w:t>
            </w:r>
          </w:p>
        </w:tc>
        <w:tc>
          <w:tcPr>
            <w:tcW w:w="1949" w:type="dxa"/>
          </w:tcPr>
          <w:p w:rsidR="00D95E88" w:rsidRPr="007C2D67" w:rsidRDefault="00921DB2" w:rsidP="00F917DE">
            <w:pPr>
              <w:jc w:val="both"/>
              <w:rPr>
                <w:rFonts w:ascii="Times New Roman" w:hAnsi="Times New Roman"/>
                <w:color w:val="000000" w:themeColor="text1"/>
                <w:sz w:val="28"/>
                <w:szCs w:val="28"/>
              </w:rPr>
            </w:pPr>
            <w:r>
              <w:rPr>
                <w:rFonts w:ascii="Times New Roman" w:hAnsi="Times New Roman"/>
                <w:color w:val="000000" w:themeColor="text1"/>
                <w:sz w:val="28"/>
                <w:szCs w:val="28"/>
              </w:rPr>
              <w:t>14</w:t>
            </w:r>
            <w:r w:rsidR="00192902" w:rsidRPr="007C2D67">
              <w:rPr>
                <w:rFonts w:ascii="Times New Roman" w:hAnsi="Times New Roman"/>
                <w:color w:val="000000" w:themeColor="text1"/>
                <w:sz w:val="28"/>
                <w:szCs w:val="28"/>
              </w:rPr>
              <w:t>-1</w:t>
            </w:r>
            <w:r>
              <w:rPr>
                <w:rFonts w:ascii="Times New Roman" w:hAnsi="Times New Roman"/>
                <w:color w:val="000000" w:themeColor="text1"/>
                <w:sz w:val="28"/>
                <w:szCs w:val="28"/>
              </w:rPr>
              <w:t>5</w:t>
            </w:r>
            <w:r w:rsidR="00192902" w:rsidRPr="007C2D67">
              <w:rPr>
                <w:rFonts w:ascii="Times New Roman" w:hAnsi="Times New Roman"/>
                <w:color w:val="000000" w:themeColor="text1"/>
                <w:sz w:val="28"/>
                <w:szCs w:val="28"/>
              </w:rPr>
              <w:t xml:space="preserve"> стр.</w:t>
            </w:r>
          </w:p>
        </w:tc>
      </w:tr>
      <w:tr w:rsidR="008C22EF" w:rsidRPr="007C2D67" w:rsidTr="000946F4">
        <w:tc>
          <w:tcPr>
            <w:tcW w:w="7905" w:type="dxa"/>
          </w:tcPr>
          <w:p w:rsidR="00D95E88" w:rsidRPr="007C2D67" w:rsidRDefault="00D95E88" w:rsidP="00D95E88">
            <w:pPr>
              <w:autoSpaceDE w:val="0"/>
              <w:autoSpaceDN w:val="0"/>
              <w:adjustRightInd w:val="0"/>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 xml:space="preserve">IX. Энергосбережение и повышение энергетической эффективности.                                                                                    </w:t>
            </w:r>
          </w:p>
        </w:tc>
        <w:tc>
          <w:tcPr>
            <w:tcW w:w="1949" w:type="dxa"/>
          </w:tcPr>
          <w:p w:rsidR="00D95E88" w:rsidRPr="007C2D67" w:rsidRDefault="00826FEA" w:rsidP="00B351E7">
            <w:pPr>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1</w:t>
            </w:r>
            <w:r w:rsidR="00921DB2">
              <w:rPr>
                <w:rFonts w:ascii="Times New Roman" w:hAnsi="Times New Roman"/>
                <w:color w:val="000000" w:themeColor="text1"/>
                <w:sz w:val="28"/>
                <w:szCs w:val="28"/>
              </w:rPr>
              <w:t>5</w:t>
            </w:r>
            <w:r w:rsidRPr="007C2D67">
              <w:rPr>
                <w:rFonts w:ascii="Times New Roman" w:hAnsi="Times New Roman"/>
                <w:color w:val="000000" w:themeColor="text1"/>
                <w:sz w:val="28"/>
                <w:szCs w:val="28"/>
              </w:rPr>
              <w:t>-18</w:t>
            </w:r>
            <w:r w:rsidR="00192902" w:rsidRPr="007C2D67">
              <w:rPr>
                <w:rFonts w:ascii="Times New Roman" w:hAnsi="Times New Roman"/>
                <w:color w:val="000000" w:themeColor="text1"/>
                <w:sz w:val="28"/>
                <w:szCs w:val="28"/>
              </w:rPr>
              <w:t xml:space="preserve"> стр.</w:t>
            </w:r>
          </w:p>
          <w:p w:rsidR="00CF500B" w:rsidRPr="007C2D67" w:rsidRDefault="00CF500B" w:rsidP="00B351E7">
            <w:pPr>
              <w:jc w:val="both"/>
              <w:rPr>
                <w:rFonts w:ascii="Times New Roman" w:hAnsi="Times New Roman"/>
                <w:color w:val="000000" w:themeColor="text1"/>
                <w:sz w:val="28"/>
                <w:szCs w:val="28"/>
              </w:rPr>
            </w:pPr>
          </w:p>
        </w:tc>
      </w:tr>
      <w:tr w:rsidR="008C22EF" w:rsidRPr="007C2D67" w:rsidTr="000946F4">
        <w:tc>
          <w:tcPr>
            <w:tcW w:w="7905" w:type="dxa"/>
          </w:tcPr>
          <w:p w:rsidR="00CF500B" w:rsidRPr="007C2D67" w:rsidRDefault="00CF500B" w:rsidP="00D95E88">
            <w:pPr>
              <w:autoSpaceDE w:val="0"/>
              <w:autoSpaceDN w:val="0"/>
              <w:adjustRightInd w:val="0"/>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ТАБЛИЧНАЯ ЧАСТЬ</w:t>
            </w:r>
          </w:p>
        </w:tc>
        <w:tc>
          <w:tcPr>
            <w:tcW w:w="1949" w:type="dxa"/>
          </w:tcPr>
          <w:p w:rsidR="00CF500B" w:rsidRPr="007C2D67" w:rsidRDefault="00826FEA" w:rsidP="0098544D">
            <w:pPr>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1</w:t>
            </w:r>
            <w:r w:rsidR="0098544D">
              <w:rPr>
                <w:rFonts w:ascii="Times New Roman" w:hAnsi="Times New Roman"/>
                <w:color w:val="000000" w:themeColor="text1"/>
                <w:sz w:val="28"/>
                <w:szCs w:val="28"/>
              </w:rPr>
              <w:t>9</w:t>
            </w:r>
            <w:r w:rsidR="00761D05" w:rsidRPr="007C2D67">
              <w:rPr>
                <w:rFonts w:ascii="Times New Roman" w:hAnsi="Times New Roman"/>
                <w:color w:val="000000" w:themeColor="text1"/>
                <w:sz w:val="28"/>
                <w:szCs w:val="28"/>
              </w:rPr>
              <w:t>-2</w:t>
            </w:r>
            <w:r w:rsidR="0098544D">
              <w:rPr>
                <w:rFonts w:ascii="Times New Roman" w:hAnsi="Times New Roman"/>
                <w:color w:val="000000" w:themeColor="text1"/>
                <w:sz w:val="28"/>
                <w:szCs w:val="28"/>
              </w:rPr>
              <w:t>5</w:t>
            </w:r>
            <w:r w:rsidR="00CF500B" w:rsidRPr="007C2D67">
              <w:rPr>
                <w:rFonts w:ascii="Times New Roman" w:hAnsi="Times New Roman"/>
                <w:color w:val="000000" w:themeColor="text1"/>
                <w:sz w:val="28"/>
                <w:szCs w:val="28"/>
              </w:rPr>
              <w:t xml:space="preserve"> стр.</w:t>
            </w:r>
          </w:p>
        </w:tc>
      </w:tr>
    </w:tbl>
    <w:p w:rsidR="003729A6" w:rsidRPr="007C2D67" w:rsidRDefault="003729A6" w:rsidP="00B351E7">
      <w:pPr>
        <w:spacing w:line="240" w:lineRule="auto"/>
        <w:jc w:val="both"/>
        <w:rPr>
          <w:rFonts w:ascii="Times New Roman" w:hAnsi="Times New Roman"/>
          <w:color w:val="000000" w:themeColor="text1"/>
          <w:sz w:val="28"/>
          <w:szCs w:val="28"/>
        </w:rPr>
      </w:pPr>
    </w:p>
    <w:p w:rsidR="00D95E88" w:rsidRPr="007C2D67"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C2D67"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C2D67"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C2D67"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C2D67"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C2D67"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C2D67"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C2D67"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C2D67"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C2D67"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C2D67"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C2D67"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C2D67"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C2D67"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C2D67"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C2D67"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C2D67"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C2D67"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C2D67"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C2D67"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C2D67"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C2D67"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C2D67"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C2D67"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C2D67"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C2D67" w:rsidRDefault="00D95E88" w:rsidP="00B351E7">
      <w:pPr>
        <w:pStyle w:val="ConsPlusNormal"/>
        <w:jc w:val="center"/>
        <w:outlineLvl w:val="1"/>
        <w:rPr>
          <w:rFonts w:ascii="Times New Roman" w:hAnsi="Times New Roman" w:cs="Times New Roman"/>
          <w:color w:val="000000" w:themeColor="text1"/>
          <w:sz w:val="28"/>
          <w:szCs w:val="28"/>
        </w:rPr>
      </w:pPr>
    </w:p>
    <w:p w:rsidR="000946F4" w:rsidRPr="007C2D67" w:rsidRDefault="000946F4" w:rsidP="00B351E7">
      <w:pPr>
        <w:pStyle w:val="ConsPlusNormal"/>
        <w:jc w:val="center"/>
        <w:outlineLvl w:val="1"/>
        <w:rPr>
          <w:rFonts w:ascii="Times New Roman" w:hAnsi="Times New Roman" w:cs="Times New Roman"/>
          <w:color w:val="000000" w:themeColor="text1"/>
          <w:sz w:val="28"/>
          <w:szCs w:val="28"/>
        </w:rPr>
      </w:pPr>
    </w:p>
    <w:p w:rsidR="00D95E88" w:rsidRPr="007C2D67"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C2D67" w:rsidRDefault="00D95E88" w:rsidP="00B351E7">
      <w:pPr>
        <w:pStyle w:val="ConsPlusNormal"/>
        <w:jc w:val="center"/>
        <w:outlineLvl w:val="1"/>
        <w:rPr>
          <w:rFonts w:ascii="Times New Roman" w:hAnsi="Times New Roman" w:cs="Times New Roman"/>
          <w:color w:val="000000" w:themeColor="text1"/>
          <w:sz w:val="28"/>
          <w:szCs w:val="28"/>
        </w:rPr>
      </w:pPr>
    </w:p>
    <w:p w:rsidR="00B351E7" w:rsidRPr="007C2D67" w:rsidRDefault="00B351E7" w:rsidP="00EF29A1">
      <w:pPr>
        <w:pStyle w:val="ConsPlusNormal"/>
        <w:jc w:val="center"/>
        <w:outlineLvl w:val="1"/>
        <w:rPr>
          <w:rFonts w:ascii="Times New Roman" w:hAnsi="Times New Roman" w:cs="Times New Roman"/>
          <w:color w:val="000000" w:themeColor="text1"/>
          <w:sz w:val="28"/>
          <w:szCs w:val="28"/>
        </w:rPr>
      </w:pPr>
      <w:r w:rsidRPr="007C2D67">
        <w:rPr>
          <w:rFonts w:ascii="Times New Roman" w:hAnsi="Times New Roman" w:cs="Times New Roman"/>
          <w:color w:val="000000" w:themeColor="text1"/>
          <w:sz w:val="28"/>
          <w:szCs w:val="28"/>
        </w:rPr>
        <w:lastRenderedPageBreak/>
        <w:t>I. Экономическое развитие</w:t>
      </w:r>
    </w:p>
    <w:p w:rsidR="00142C1F" w:rsidRPr="007C2D67" w:rsidRDefault="00142C1F" w:rsidP="00EF29A1">
      <w:pPr>
        <w:pStyle w:val="ConsPlusNormal"/>
        <w:jc w:val="center"/>
        <w:outlineLvl w:val="1"/>
        <w:rPr>
          <w:rFonts w:ascii="Times New Roman" w:hAnsi="Times New Roman" w:cs="Times New Roman"/>
          <w:b/>
          <w:color w:val="000000" w:themeColor="text1"/>
          <w:sz w:val="28"/>
          <w:szCs w:val="28"/>
        </w:rPr>
      </w:pPr>
    </w:p>
    <w:p w:rsidR="00F45A54" w:rsidRPr="007C2D67" w:rsidRDefault="00F45A54" w:rsidP="00F45A54">
      <w:pPr>
        <w:shd w:val="clear" w:color="auto" w:fill="FFFFFF" w:themeFill="background1"/>
        <w:spacing w:after="0" w:line="240" w:lineRule="auto"/>
        <w:ind w:left="90" w:firstLine="570"/>
        <w:jc w:val="both"/>
        <w:textAlignment w:val="baseline"/>
        <w:rPr>
          <w:rFonts w:ascii="Times New Roman" w:hAnsi="Times New Roman"/>
          <w:color w:val="000000" w:themeColor="text1"/>
          <w:sz w:val="28"/>
          <w:szCs w:val="28"/>
        </w:rPr>
      </w:pPr>
      <w:r w:rsidRPr="007C2D67">
        <w:rPr>
          <w:rFonts w:ascii="Times New Roman" w:hAnsi="Times New Roman"/>
          <w:color w:val="000000" w:themeColor="text1"/>
          <w:sz w:val="28"/>
          <w:szCs w:val="28"/>
        </w:rPr>
        <w:t xml:space="preserve">По итогам 2019 года на территории муниципального образования Тбилисский район количество субъектов малого и среднего бизнеса составило 1698 единиц. </w:t>
      </w:r>
    </w:p>
    <w:p w:rsidR="00F45A54" w:rsidRPr="007C2D67" w:rsidRDefault="00F45A54" w:rsidP="00F45A54">
      <w:pPr>
        <w:shd w:val="clear" w:color="auto" w:fill="FFFFFF" w:themeFill="background1"/>
        <w:spacing w:after="0" w:line="240" w:lineRule="auto"/>
        <w:ind w:left="90" w:firstLine="570"/>
        <w:jc w:val="both"/>
        <w:textAlignment w:val="baseline"/>
        <w:rPr>
          <w:rFonts w:ascii="Times New Roman" w:hAnsi="Times New Roman"/>
          <w:color w:val="000000" w:themeColor="text1"/>
          <w:sz w:val="28"/>
          <w:szCs w:val="28"/>
        </w:rPr>
      </w:pPr>
      <w:r w:rsidRPr="007C2D67">
        <w:rPr>
          <w:rFonts w:ascii="Times New Roman" w:hAnsi="Times New Roman"/>
          <w:color w:val="000000" w:themeColor="text1"/>
          <w:sz w:val="28"/>
          <w:szCs w:val="28"/>
        </w:rPr>
        <w:t xml:space="preserve">Количество субъектов малого и среднего предпринимательства в расчете на 10 000 человек населения муниципального района </w:t>
      </w:r>
      <w:r w:rsidR="00720167">
        <w:rPr>
          <w:rFonts w:ascii="Times New Roman" w:hAnsi="Times New Roman"/>
          <w:color w:val="000000" w:themeColor="text1"/>
          <w:sz w:val="28"/>
          <w:szCs w:val="28"/>
        </w:rPr>
        <w:t>в 2019 году</w:t>
      </w:r>
      <w:r w:rsidRPr="007C2D67">
        <w:rPr>
          <w:rFonts w:ascii="Times New Roman" w:hAnsi="Times New Roman"/>
          <w:color w:val="000000" w:themeColor="text1"/>
          <w:sz w:val="28"/>
          <w:szCs w:val="28"/>
        </w:rPr>
        <w:t xml:space="preserve"> состави</w:t>
      </w:r>
      <w:r w:rsidR="00B252B2" w:rsidRPr="007C2D67">
        <w:rPr>
          <w:rFonts w:ascii="Times New Roman" w:hAnsi="Times New Roman"/>
          <w:color w:val="000000" w:themeColor="text1"/>
          <w:sz w:val="28"/>
          <w:szCs w:val="28"/>
        </w:rPr>
        <w:t>ло</w:t>
      </w:r>
      <w:r w:rsidRPr="007C2D67">
        <w:rPr>
          <w:rFonts w:ascii="Times New Roman" w:hAnsi="Times New Roman"/>
          <w:color w:val="000000" w:themeColor="text1"/>
          <w:sz w:val="28"/>
          <w:szCs w:val="28"/>
        </w:rPr>
        <w:t xml:space="preserve"> 348 единиц</w:t>
      </w:r>
      <w:r w:rsidR="009E6A3F" w:rsidRPr="007C2D67">
        <w:rPr>
          <w:rFonts w:ascii="Times New Roman" w:hAnsi="Times New Roman"/>
          <w:color w:val="000000" w:themeColor="text1"/>
          <w:sz w:val="28"/>
          <w:szCs w:val="28"/>
        </w:rPr>
        <w:t>, что на 2,8% ниже показателя 2018 года</w:t>
      </w:r>
      <w:r w:rsidR="004B621C" w:rsidRPr="007C2D67">
        <w:rPr>
          <w:rFonts w:ascii="Times New Roman" w:hAnsi="Times New Roman"/>
          <w:color w:val="000000" w:themeColor="text1"/>
          <w:sz w:val="28"/>
          <w:szCs w:val="28"/>
        </w:rPr>
        <w:t>.</w:t>
      </w:r>
      <w:r w:rsidRPr="007C2D67">
        <w:rPr>
          <w:rFonts w:ascii="Times New Roman" w:hAnsi="Times New Roman"/>
          <w:color w:val="000000" w:themeColor="text1"/>
          <w:sz w:val="28"/>
          <w:szCs w:val="28"/>
        </w:rPr>
        <w:t xml:space="preserve"> </w:t>
      </w:r>
      <w:proofErr w:type="gramStart"/>
      <w:r w:rsidRPr="007C2D67">
        <w:rPr>
          <w:rFonts w:ascii="Times New Roman" w:hAnsi="Times New Roman"/>
          <w:color w:val="000000" w:themeColor="text1"/>
          <w:sz w:val="28"/>
          <w:szCs w:val="28"/>
        </w:rPr>
        <w:t>Снижение показателя обусловлено тем, что согласно Федерально</w:t>
      </w:r>
      <w:r w:rsidR="00D83DDD" w:rsidRPr="007C2D67">
        <w:rPr>
          <w:rFonts w:ascii="Times New Roman" w:hAnsi="Times New Roman"/>
          <w:color w:val="000000" w:themeColor="text1"/>
          <w:sz w:val="28"/>
          <w:szCs w:val="28"/>
        </w:rPr>
        <w:t>му закону</w:t>
      </w:r>
      <w:r w:rsidRPr="007C2D67">
        <w:rPr>
          <w:rFonts w:ascii="Times New Roman" w:hAnsi="Times New Roman"/>
          <w:color w:val="000000" w:themeColor="text1"/>
          <w:sz w:val="28"/>
          <w:szCs w:val="28"/>
        </w:rPr>
        <w:t xml:space="preserve"> от 24 июля 2007 года </w:t>
      </w:r>
      <w:r w:rsidR="00720167">
        <w:rPr>
          <w:rFonts w:ascii="Times New Roman" w:hAnsi="Times New Roman"/>
          <w:color w:val="000000" w:themeColor="text1"/>
          <w:sz w:val="28"/>
          <w:szCs w:val="28"/>
        </w:rPr>
        <w:t xml:space="preserve">              </w:t>
      </w:r>
      <w:r w:rsidRPr="007C2D67">
        <w:rPr>
          <w:rFonts w:ascii="Times New Roman" w:hAnsi="Times New Roman"/>
          <w:color w:val="000000" w:themeColor="text1"/>
          <w:sz w:val="28"/>
          <w:szCs w:val="28"/>
        </w:rPr>
        <w:t xml:space="preserve">№ 209-ФЗ «О развитии малого и среднего предпринимательства в Российской Федерации» (в редакции  Федерального закона от 3 августа 2018 года  </w:t>
      </w:r>
      <w:r w:rsidR="00720167">
        <w:rPr>
          <w:rFonts w:ascii="Times New Roman" w:hAnsi="Times New Roman"/>
          <w:color w:val="000000" w:themeColor="text1"/>
          <w:sz w:val="28"/>
          <w:szCs w:val="28"/>
        </w:rPr>
        <w:t xml:space="preserve">                      </w:t>
      </w:r>
      <w:r w:rsidRPr="007C2D67">
        <w:rPr>
          <w:rFonts w:ascii="Times New Roman" w:hAnsi="Times New Roman"/>
          <w:color w:val="000000" w:themeColor="text1"/>
          <w:sz w:val="28"/>
          <w:szCs w:val="28"/>
        </w:rPr>
        <w:t>№ 313</w:t>
      </w:r>
      <w:r w:rsidR="00D83DDD" w:rsidRPr="007C2D67">
        <w:rPr>
          <w:rFonts w:ascii="Times New Roman" w:hAnsi="Times New Roman"/>
          <w:color w:val="000000" w:themeColor="text1"/>
          <w:sz w:val="28"/>
          <w:szCs w:val="28"/>
        </w:rPr>
        <w:t>-</w:t>
      </w:r>
      <w:r w:rsidRPr="007C2D67">
        <w:rPr>
          <w:rFonts w:ascii="Times New Roman" w:hAnsi="Times New Roman"/>
          <w:color w:val="000000" w:themeColor="text1"/>
          <w:sz w:val="28"/>
          <w:szCs w:val="28"/>
        </w:rPr>
        <w:t>ФЗ) более четко определена формулировка данного показателя, поэтому при его подсчете используется выгрузка из единого реестра малого и среднего предпринимательства Федеральной налоговой службы, ранее он учитывался по данным</w:t>
      </w:r>
      <w:proofErr w:type="gramEnd"/>
      <w:r w:rsidRPr="007C2D67">
        <w:rPr>
          <w:rFonts w:ascii="Times New Roman" w:hAnsi="Times New Roman"/>
          <w:color w:val="000000" w:themeColor="text1"/>
          <w:sz w:val="28"/>
          <w:szCs w:val="28"/>
        </w:rPr>
        <w:t xml:space="preserve"> </w:t>
      </w:r>
      <w:proofErr w:type="spellStart"/>
      <w:r w:rsidRPr="007C2D67">
        <w:rPr>
          <w:rFonts w:ascii="Times New Roman" w:hAnsi="Times New Roman"/>
          <w:color w:val="000000" w:themeColor="text1"/>
          <w:sz w:val="28"/>
          <w:szCs w:val="28"/>
        </w:rPr>
        <w:t>Краснодарстата</w:t>
      </w:r>
      <w:proofErr w:type="spellEnd"/>
      <w:r w:rsidRPr="007C2D67">
        <w:rPr>
          <w:rFonts w:ascii="Times New Roman" w:hAnsi="Times New Roman"/>
          <w:color w:val="000000" w:themeColor="text1"/>
          <w:sz w:val="28"/>
          <w:szCs w:val="28"/>
        </w:rPr>
        <w:t>.</w:t>
      </w:r>
    </w:p>
    <w:p w:rsidR="00F45A54" w:rsidRPr="007C2D67" w:rsidRDefault="00F45A54" w:rsidP="00F45A54">
      <w:pPr>
        <w:shd w:val="clear" w:color="auto" w:fill="FFFFFF" w:themeFill="background1"/>
        <w:spacing w:after="0" w:line="240" w:lineRule="auto"/>
        <w:ind w:firstLine="709"/>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 xml:space="preserve">Численность населения, занятого в малом и среднем предпринимательстве </w:t>
      </w:r>
      <w:r w:rsidR="00B9380D" w:rsidRPr="007C2D67">
        <w:rPr>
          <w:rFonts w:ascii="Times New Roman" w:hAnsi="Times New Roman"/>
          <w:color w:val="000000" w:themeColor="text1"/>
          <w:sz w:val="28"/>
          <w:szCs w:val="28"/>
        </w:rPr>
        <w:t>в</w:t>
      </w:r>
      <w:r w:rsidRPr="007C2D67">
        <w:rPr>
          <w:rFonts w:ascii="Times New Roman" w:hAnsi="Times New Roman"/>
          <w:color w:val="000000" w:themeColor="text1"/>
          <w:sz w:val="28"/>
          <w:szCs w:val="28"/>
        </w:rPr>
        <w:t xml:space="preserve"> 2019 год</w:t>
      </w:r>
      <w:r w:rsidR="00B9380D" w:rsidRPr="007C2D67">
        <w:rPr>
          <w:rFonts w:ascii="Times New Roman" w:hAnsi="Times New Roman"/>
          <w:color w:val="000000" w:themeColor="text1"/>
          <w:sz w:val="28"/>
          <w:szCs w:val="28"/>
        </w:rPr>
        <w:t>у</w:t>
      </w:r>
      <w:r w:rsidRPr="007C2D67">
        <w:rPr>
          <w:rFonts w:ascii="Times New Roman" w:hAnsi="Times New Roman"/>
          <w:color w:val="000000" w:themeColor="text1"/>
          <w:sz w:val="28"/>
          <w:szCs w:val="28"/>
        </w:rPr>
        <w:t xml:space="preserve"> составила 4339 человек, что на 2,8% больше</w:t>
      </w:r>
      <w:r w:rsidR="00D83DDD" w:rsidRPr="007C2D67">
        <w:rPr>
          <w:rFonts w:ascii="Times New Roman" w:hAnsi="Times New Roman"/>
          <w:color w:val="000000" w:themeColor="text1"/>
          <w:sz w:val="28"/>
          <w:szCs w:val="28"/>
        </w:rPr>
        <w:t xml:space="preserve">, </w:t>
      </w:r>
      <w:r w:rsidRPr="007C2D67">
        <w:rPr>
          <w:rFonts w:ascii="Times New Roman" w:hAnsi="Times New Roman"/>
          <w:color w:val="000000" w:themeColor="text1"/>
          <w:sz w:val="28"/>
          <w:szCs w:val="28"/>
        </w:rPr>
        <w:t xml:space="preserve"> чем в 2018 году.  </w:t>
      </w:r>
    </w:p>
    <w:p w:rsidR="00D54C0A" w:rsidRPr="007C2D67" w:rsidRDefault="00D54C0A" w:rsidP="00D54C0A">
      <w:pPr>
        <w:shd w:val="clear" w:color="auto" w:fill="FFFFFF" w:themeFill="background1"/>
        <w:spacing w:after="0" w:line="240" w:lineRule="auto"/>
        <w:ind w:firstLine="709"/>
        <w:jc w:val="both"/>
        <w:rPr>
          <w:rFonts w:ascii="Times New Roman" w:hAnsi="Times New Roman"/>
          <w:color w:val="000000" w:themeColor="text1"/>
          <w:sz w:val="28"/>
          <w:szCs w:val="28"/>
          <w:highlight w:val="yellow"/>
        </w:rPr>
      </w:pPr>
      <w:r w:rsidRPr="007C2D67">
        <w:rPr>
          <w:rFonts w:ascii="Times New Roman" w:hAnsi="Times New Roman"/>
          <w:color w:val="000000" w:themeColor="text1"/>
          <w:sz w:val="28"/>
          <w:szCs w:val="28"/>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r w:rsidRPr="007C2D67">
        <w:rPr>
          <w:rFonts w:ascii="Times New Roman" w:hAnsi="Times New Roman"/>
          <w:color w:val="000000" w:themeColor="text1"/>
          <w:sz w:val="28"/>
          <w:szCs w:val="28"/>
          <w:highlight w:val="yellow"/>
        </w:rPr>
        <w:t xml:space="preserve"> </w:t>
      </w:r>
      <w:r w:rsidRPr="007C2D67">
        <w:rPr>
          <w:rFonts w:ascii="Times New Roman" w:hAnsi="Times New Roman"/>
          <w:color w:val="000000" w:themeColor="text1"/>
          <w:sz w:val="28"/>
          <w:szCs w:val="28"/>
        </w:rPr>
        <w:t>состави</w:t>
      </w:r>
      <w:r w:rsidR="00861F82" w:rsidRPr="007C2D67">
        <w:rPr>
          <w:rFonts w:ascii="Times New Roman" w:hAnsi="Times New Roman"/>
          <w:color w:val="000000" w:themeColor="text1"/>
          <w:sz w:val="28"/>
          <w:szCs w:val="28"/>
        </w:rPr>
        <w:t>ла</w:t>
      </w:r>
      <w:r w:rsidRPr="007C2D67">
        <w:rPr>
          <w:rFonts w:ascii="Times New Roman" w:hAnsi="Times New Roman"/>
          <w:color w:val="000000" w:themeColor="text1"/>
          <w:sz w:val="28"/>
          <w:szCs w:val="28"/>
        </w:rPr>
        <w:t xml:space="preserve"> 34%</w:t>
      </w:r>
      <w:r w:rsidR="00D83DDD" w:rsidRPr="007C2D67">
        <w:rPr>
          <w:rFonts w:ascii="Times New Roman" w:hAnsi="Times New Roman"/>
          <w:color w:val="000000" w:themeColor="text1"/>
          <w:sz w:val="28"/>
          <w:szCs w:val="28"/>
        </w:rPr>
        <w:t>.</w:t>
      </w:r>
      <w:r w:rsidRPr="007C2D67">
        <w:rPr>
          <w:rFonts w:ascii="Times New Roman" w:hAnsi="Times New Roman"/>
          <w:color w:val="000000" w:themeColor="text1"/>
          <w:sz w:val="28"/>
          <w:szCs w:val="28"/>
        </w:rPr>
        <w:t xml:space="preserve">  </w:t>
      </w:r>
    </w:p>
    <w:p w:rsidR="00460464" w:rsidRPr="007C2D67" w:rsidRDefault="00460464" w:rsidP="00EF29A1">
      <w:pPr>
        <w:shd w:val="clear" w:color="auto" w:fill="FFFFFF" w:themeFill="background1"/>
        <w:spacing w:after="0" w:line="240" w:lineRule="auto"/>
        <w:ind w:firstLine="709"/>
        <w:jc w:val="both"/>
        <w:rPr>
          <w:rFonts w:ascii="Times New Roman" w:hAnsi="Times New Roman"/>
          <w:color w:val="000000" w:themeColor="text1"/>
          <w:sz w:val="28"/>
          <w:szCs w:val="28"/>
        </w:rPr>
      </w:pPr>
      <w:r w:rsidRPr="007C2D67">
        <w:rPr>
          <w:rFonts w:ascii="Times New Roman" w:hAnsi="Times New Roman"/>
          <w:color w:val="000000" w:themeColor="text1"/>
          <w:sz w:val="28"/>
          <w:szCs w:val="28"/>
          <w:shd w:val="clear" w:color="auto" w:fill="FFFFFF"/>
        </w:rPr>
        <w:t xml:space="preserve">На прогнозный период планируется положительная динамика развития малого и среднего предпринимательства. </w:t>
      </w:r>
      <w:r w:rsidRPr="007C2D67">
        <w:rPr>
          <w:rFonts w:ascii="Times New Roman" w:hAnsi="Times New Roman"/>
          <w:color w:val="000000" w:themeColor="text1"/>
          <w:sz w:val="28"/>
          <w:szCs w:val="28"/>
        </w:rPr>
        <w:t>Для этого создана комплексная система стимулирующих мер: оказание финансовой поддержки предпринимателям, предоставление налоговых льгот, поддержка инвестиционной деятельности. В муниципальном образовании Тбилисский район функционирует Центр поддержки предпринимательства, который оказывает ряд бесплатных услуг субъектам МСП. Также в Тбилисском районе принята муниципальная программа «Поддержка малого и среднего предпринимательства в муниципальном образовании Тбилисский район». Все эти мероприятия в комплексе оказывают положительное влияние на развитие предпринимательства.</w:t>
      </w:r>
      <w:r w:rsidRPr="007C2D67">
        <w:rPr>
          <w:rFonts w:ascii="Times New Roman" w:hAnsi="Times New Roman"/>
          <w:color w:val="000000" w:themeColor="text1"/>
          <w:sz w:val="28"/>
          <w:szCs w:val="28"/>
          <w:highlight w:val="yellow"/>
        </w:rPr>
        <w:br/>
      </w:r>
      <w:r w:rsidRPr="007C2D67">
        <w:rPr>
          <w:rFonts w:ascii="Times New Roman" w:hAnsi="Times New Roman"/>
          <w:color w:val="000000" w:themeColor="text1"/>
          <w:sz w:val="28"/>
          <w:szCs w:val="28"/>
        </w:rPr>
        <w:tab/>
      </w:r>
      <w:proofErr w:type="gramStart"/>
      <w:r w:rsidR="00720167">
        <w:rPr>
          <w:rFonts w:ascii="Times New Roman" w:hAnsi="Times New Roman"/>
          <w:color w:val="000000" w:themeColor="text1"/>
          <w:sz w:val="28"/>
          <w:szCs w:val="28"/>
          <w:shd w:val="clear" w:color="auto" w:fill="FFFFFF" w:themeFill="background1"/>
        </w:rPr>
        <w:t xml:space="preserve">В </w:t>
      </w:r>
      <w:r w:rsidRPr="007C2D67">
        <w:rPr>
          <w:rFonts w:ascii="Times New Roman" w:hAnsi="Times New Roman"/>
          <w:color w:val="000000" w:themeColor="text1"/>
          <w:sz w:val="28"/>
          <w:szCs w:val="28"/>
          <w:shd w:val="clear" w:color="auto" w:fill="FFFFFF" w:themeFill="background1"/>
        </w:rPr>
        <w:t>201</w:t>
      </w:r>
      <w:r w:rsidR="00A37F4C" w:rsidRPr="007C2D67">
        <w:rPr>
          <w:rFonts w:ascii="Times New Roman" w:hAnsi="Times New Roman"/>
          <w:color w:val="000000" w:themeColor="text1"/>
          <w:sz w:val="28"/>
          <w:szCs w:val="28"/>
          <w:shd w:val="clear" w:color="auto" w:fill="FFFFFF" w:themeFill="background1"/>
        </w:rPr>
        <w:t>9</w:t>
      </w:r>
      <w:r w:rsidR="00720167">
        <w:rPr>
          <w:rFonts w:ascii="Times New Roman" w:hAnsi="Times New Roman"/>
          <w:color w:val="000000" w:themeColor="text1"/>
          <w:sz w:val="28"/>
          <w:szCs w:val="28"/>
          <w:shd w:val="clear" w:color="auto" w:fill="FFFFFF" w:themeFill="background1"/>
        </w:rPr>
        <w:t xml:space="preserve"> году</w:t>
      </w:r>
      <w:r w:rsidRPr="007C2D67">
        <w:rPr>
          <w:rFonts w:ascii="Times New Roman" w:hAnsi="Times New Roman"/>
          <w:color w:val="000000" w:themeColor="text1"/>
          <w:sz w:val="28"/>
          <w:szCs w:val="28"/>
          <w:shd w:val="clear" w:color="auto" w:fill="FFFFFF" w:themeFill="background1"/>
        </w:rPr>
        <w:t xml:space="preserve"> объем инвестиций в основной капитал (за исключением бюджетных средств) в расчете на 1 жителя составил </w:t>
      </w:r>
      <w:r w:rsidR="00B42EE3" w:rsidRPr="007C2D67">
        <w:rPr>
          <w:rFonts w:ascii="Times New Roman" w:hAnsi="Times New Roman"/>
          <w:color w:val="000000" w:themeColor="text1"/>
          <w:sz w:val="28"/>
          <w:szCs w:val="28"/>
          <w:shd w:val="clear" w:color="auto" w:fill="FFFFFF" w:themeFill="background1"/>
        </w:rPr>
        <w:t>10090,37</w:t>
      </w:r>
      <w:r w:rsidRPr="007C2D67">
        <w:rPr>
          <w:rFonts w:ascii="Times New Roman" w:hAnsi="Times New Roman"/>
          <w:color w:val="000000" w:themeColor="text1"/>
          <w:sz w:val="28"/>
          <w:szCs w:val="28"/>
          <w:shd w:val="clear" w:color="auto" w:fill="FFFFFF" w:themeFill="background1"/>
        </w:rPr>
        <w:t xml:space="preserve"> руб., что по сравнению с предыдущим годом меньше на </w:t>
      </w:r>
      <w:r w:rsidR="00B42EE3" w:rsidRPr="007C2D67">
        <w:rPr>
          <w:rFonts w:ascii="Times New Roman" w:hAnsi="Times New Roman"/>
          <w:color w:val="000000" w:themeColor="text1"/>
          <w:sz w:val="28"/>
          <w:szCs w:val="28"/>
          <w:shd w:val="clear" w:color="auto" w:fill="FFFFFF" w:themeFill="background1"/>
        </w:rPr>
        <w:t>17</w:t>
      </w:r>
      <w:r w:rsidRPr="007C2D67">
        <w:rPr>
          <w:rFonts w:ascii="Times New Roman" w:hAnsi="Times New Roman"/>
          <w:color w:val="000000" w:themeColor="text1"/>
          <w:sz w:val="28"/>
          <w:szCs w:val="28"/>
          <w:shd w:val="clear" w:color="auto" w:fill="FFFFFF" w:themeFill="background1"/>
        </w:rPr>
        <w:t>%. Такое падение показателя обусловлено тем, что в 201</w:t>
      </w:r>
      <w:r w:rsidR="00B42EE3" w:rsidRPr="007C2D67">
        <w:rPr>
          <w:rFonts w:ascii="Times New Roman" w:hAnsi="Times New Roman"/>
          <w:color w:val="000000" w:themeColor="text1"/>
          <w:sz w:val="28"/>
          <w:szCs w:val="28"/>
          <w:shd w:val="clear" w:color="auto" w:fill="FFFFFF" w:themeFill="background1"/>
        </w:rPr>
        <w:t>9</w:t>
      </w:r>
      <w:r w:rsidRPr="007C2D67">
        <w:rPr>
          <w:rFonts w:ascii="Times New Roman" w:hAnsi="Times New Roman"/>
          <w:color w:val="000000" w:themeColor="text1"/>
          <w:sz w:val="28"/>
          <w:szCs w:val="28"/>
          <w:shd w:val="clear" w:color="auto" w:fill="FFFFFF" w:themeFill="background1"/>
        </w:rPr>
        <w:t xml:space="preserve"> году предприятием</w:t>
      </w:r>
      <w:r w:rsidR="00B42EE3" w:rsidRPr="007C2D67">
        <w:rPr>
          <w:rFonts w:ascii="Times New Roman" w:hAnsi="Times New Roman"/>
          <w:color w:val="000000" w:themeColor="text1"/>
          <w:sz w:val="28"/>
          <w:szCs w:val="28"/>
          <w:shd w:val="clear" w:color="auto" w:fill="FFFFFF" w:themeFill="background1"/>
        </w:rPr>
        <w:t xml:space="preserve"> ООО «Кубанские масла» планировалась реализация крупного проекта </w:t>
      </w:r>
      <w:r w:rsidRPr="007C2D67">
        <w:rPr>
          <w:rFonts w:ascii="Times New Roman" w:hAnsi="Times New Roman"/>
          <w:color w:val="000000" w:themeColor="text1"/>
          <w:sz w:val="28"/>
          <w:szCs w:val="28"/>
          <w:shd w:val="clear" w:color="auto" w:fill="FFFFFF" w:themeFill="background1"/>
        </w:rPr>
        <w:t xml:space="preserve"> </w:t>
      </w:r>
      <w:r w:rsidR="00A65C3B" w:rsidRPr="007C2D67">
        <w:rPr>
          <w:rFonts w:ascii="Times New Roman" w:hAnsi="Times New Roman"/>
          <w:color w:val="000000" w:themeColor="text1"/>
          <w:sz w:val="28"/>
          <w:szCs w:val="28"/>
          <w:shd w:val="clear" w:color="auto" w:fill="FFFFFF" w:themeFill="background1"/>
        </w:rPr>
        <w:t xml:space="preserve">по реконструкции ТЭЦ </w:t>
      </w:r>
      <w:r w:rsidRPr="007C2D67">
        <w:rPr>
          <w:rFonts w:ascii="Times New Roman" w:hAnsi="Times New Roman"/>
          <w:color w:val="000000" w:themeColor="text1"/>
          <w:sz w:val="28"/>
          <w:szCs w:val="28"/>
          <w:shd w:val="clear" w:color="auto" w:fill="FFFFFF" w:themeFill="background1"/>
        </w:rPr>
        <w:t>на сумму 3</w:t>
      </w:r>
      <w:r w:rsidR="00A65C3B" w:rsidRPr="007C2D67">
        <w:rPr>
          <w:rFonts w:ascii="Times New Roman" w:hAnsi="Times New Roman"/>
          <w:color w:val="000000" w:themeColor="text1"/>
          <w:sz w:val="28"/>
          <w:szCs w:val="28"/>
          <w:shd w:val="clear" w:color="auto" w:fill="FFFFFF" w:themeFill="background1"/>
        </w:rPr>
        <w:t>0</w:t>
      </w:r>
      <w:r w:rsidRPr="007C2D67">
        <w:rPr>
          <w:rFonts w:ascii="Times New Roman" w:hAnsi="Times New Roman"/>
          <w:color w:val="000000" w:themeColor="text1"/>
          <w:sz w:val="28"/>
          <w:szCs w:val="28"/>
          <w:shd w:val="clear" w:color="auto" w:fill="FFFFFF" w:themeFill="background1"/>
        </w:rPr>
        <w:t>0 млн. рублей</w:t>
      </w:r>
      <w:r w:rsidR="00A65C3B" w:rsidRPr="007C2D67">
        <w:rPr>
          <w:rFonts w:ascii="Times New Roman" w:hAnsi="Times New Roman"/>
          <w:color w:val="000000" w:themeColor="text1"/>
          <w:sz w:val="28"/>
          <w:szCs w:val="28"/>
          <w:shd w:val="clear" w:color="auto" w:fill="FFFFFF" w:themeFill="background1"/>
        </w:rPr>
        <w:t>, но</w:t>
      </w:r>
      <w:r w:rsidR="00630260" w:rsidRPr="007C2D67">
        <w:rPr>
          <w:rFonts w:ascii="Times New Roman" w:hAnsi="Times New Roman"/>
          <w:color w:val="000000" w:themeColor="text1"/>
          <w:sz w:val="28"/>
          <w:szCs w:val="28"/>
          <w:shd w:val="clear" w:color="auto" w:fill="FFFFFF" w:themeFill="background1"/>
        </w:rPr>
        <w:t xml:space="preserve"> работы по  данному</w:t>
      </w:r>
      <w:r w:rsidR="00A65C3B" w:rsidRPr="007C2D67">
        <w:rPr>
          <w:rFonts w:ascii="Times New Roman" w:hAnsi="Times New Roman"/>
          <w:color w:val="000000" w:themeColor="text1"/>
          <w:sz w:val="28"/>
          <w:szCs w:val="28"/>
          <w:shd w:val="clear" w:color="auto" w:fill="FFFFFF" w:themeFill="background1"/>
        </w:rPr>
        <w:t xml:space="preserve"> проект</w:t>
      </w:r>
      <w:r w:rsidR="00630260" w:rsidRPr="007C2D67">
        <w:rPr>
          <w:rFonts w:ascii="Times New Roman" w:hAnsi="Times New Roman"/>
          <w:color w:val="000000" w:themeColor="text1"/>
          <w:sz w:val="28"/>
          <w:szCs w:val="28"/>
          <w:shd w:val="clear" w:color="auto" w:fill="FFFFFF" w:themeFill="background1"/>
        </w:rPr>
        <w:t>у</w:t>
      </w:r>
      <w:r w:rsidR="00A65C3B" w:rsidRPr="007C2D67">
        <w:rPr>
          <w:rFonts w:ascii="Times New Roman" w:hAnsi="Times New Roman"/>
          <w:color w:val="000000" w:themeColor="text1"/>
          <w:sz w:val="28"/>
          <w:szCs w:val="28"/>
          <w:shd w:val="clear" w:color="auto" w:fill="FFFFFF" w:themeFill="background1"/>
        </w:rPr>
        <w:t xml:space="preserve"> </w:t>
      </w:r>
      <w:r w:rsidR="00630260" w:rsidRPr="007C2D67">
        <w:rPr>
          <w:rFonts w:ascii="Times New Roman" w:hAnsi="Times New Roman"/>
          <w:color w:val="000000" w:themeColor="text1"/>
          <w:sz w:val="28"/>
          <w:szCs w:val="28"/>
          <w:shd w:val="clear" w:color="auto" w:fill="FFFFFF" w:themeFill="background1"/>
        </w:rPr>
        <w:t>перенесены</w:t>
      </w:r>
      <w:proofErr w:type="gramEnd"/>
      <w:r w:rsidR="00A65C3B" w:rsidRPr="007C2D67">
        <w:rPr>
          <w:rFonts w:ascii="Times New Roman" w:hAnsi="Times New Roman"/>
          <w:color w:val="000000" w:themeColor="text1"/>
          <w:sz w:val="28"/>
          <w:szCs w:val="28"/>
          <w:shd w:val="clear" w:color="auto" w:fill="FFFFFF" w:themeFill="background1"/>
        </w:rPr>
        <w:t xml:space="preserve"> на  2020 – 2021 год</w:t>
      </w:r>
      <w:r w:rsidR="004A7D08" w:rsidRPr="007C2D67">
        <w:rPr>
          <w:rFonts w:ascii="Times New Roman" w:hAnsi="Times New Roman"/>
          <w:color w:val="000000" w:themeColor="text1"/>
          <w:sz w:val="28"/>
          <w:szCs w:val="28"/>
          <w:shd w:val="clear" w:color="auto" w:fill="FFFFFF" w:themeFill="background1"/>
        </w:rPr>
        <w:t>ы</w:t>
      </w:r>
      <w:r w:rsidR="00A65C3B" w:rsidRPr="007C2D67">
        <w:rPr>
          <w:rFonts w:ascii="Times New Roman" w:hAnsi="Times New Roman"/>
          <w:color w:val="000000" w:themeColor="text1"/>
          <w:sz w:val="28"/>
          <w:szCs w:val="28"/>
          <w:shd w:val="clear" w:color="auto" w:fill="FFFFFF" w:themeFill="background1"/>
        </w:rPr>
        <w:t xml:space="preserve"> в связи с тем, что согласование по подключени</w:t>
      </w:r>
      <w:r w:rsidR="004A7D08" w:rsidRPr="007C2D67">
        <w:rPr>
          <w:rFonts w:ascii="Times New Roman" w:hAnsi="Times New Roman"/>
          <w:color w:val="000000" w:themeColor="text1"/>
          <w:sz w:val="28"/>
          <w:szCs w:val="28"/>
          <w:shd w:val="clear" w:color="auto" w:fill="FFFFFF" w:themeFill="background1"/>
        </w:rPr>
        <w:t>ю к системам газоснабжения длило</w:t>
      </w:r>
      <w:r w:rsidR="00A65C3B" w:rsidRPr="007C2D67">
        <w:rPr>
          <w:rFonts w:ascii="Times New Roman" w:hAnsi="Times New Roman"/>
          <w:color w:val="000000" w:themeColor="text1"/>
          <w:sz w:val="28"/>
          <w:szCs w:val="28"/>
          <w:shd w:val="clear" w:color="auto" w:fill="FFFFFF" w:themeFill="background1"/>
        </w:rPr>
        <w:t xml:space="preserve">сь 5 месяцев. </w:t>
      </w:r>
    </w:p>
    <w:p w:rsidR="00460464" w:rsidRPr="007C2D67" w:rsidRDefault="00460464" w:rsidP="00EF29A1">
      <w:pPr>
        <w:tabs>
          <w:tab w:val="left" w:pos="285"/>
          <w:tab w:val="left" w:pos="709"/>
        </w:tabs>
        <w:spacing w:after="0" w:line="240" w:lineRule="auto"/>
        <w:ind w:firstLine="709"/>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В текущем и плановом периоде 20</w:t>
      </w:r>
      <w:r w:rsidR="00B42EE3" w:rsidRPr="007C2D67">
        <w:rPr>
          <w:rFonts w:ascii="Times New Roman" w:hAnsi="Times New Roman"/>
          <w:color w:val="000000" w:themeColor="text1"/>
          <w:sz w:val="28"/>
          <w:szCs w:val="28"/>
        </w:rPr>
        <w:t>20</w:t>
      </w:r>
      <w:r w:rsidRPr="007C2D67">
        <w:rPr>
          <w:rFonts w:ascii="Times New Roman" w:hAnsi="Times New Roman"/>
          <w:color w:val="000000" w:themeColor="text1"/>
          <w:sz w:val="28"/>
          <w:szCs w:val="28"/>
        </w:rPr>
        <w:t>-202</w:t>
      </w:r>
      <w:r w:rsidR="00B42EE3" w:rsidRPr="007C2D67">
        <w:rPr>
          <w:rFonts w:ascii="Times New Roman" w:hAnsi="Times New Roman"/>
          <w:color w:val="000000" w:themeColor="text1"/>
          <w:sz w:val="28"/>
          <w:szCs w:val="28"/>
        </w:rPr>
        <w:t>2</w:t>
      </w:r>
      <w:r w:rsidRPr="007C2D67">
        <w:rPr>
          <w:rFonts w:ascii="Times New Roman" w:hAnsi="Times New Roman"/>
          <w:color w:val="000000" w:themeColor="text1"/>
          <w:sz w:val="28"/>
          <w:szCs w:val="28"/>
        </w:rPr>
        <w:t xml:space="preserve"> годов рост показателя ожидается за счет реализации следующих </w:t>
      </w:r>
      <w:r w:rsidR="00F07A2E" w:rsidRPr="007C2D67">
        <w:rPr>
          <w:rFonts w:ascii="Times New Roman" w:hAnsi="Times New Roman"/>
          <w:color w:val="000000" w:themeColor="text1"/>
          <w:sz w:val="28"/>
          <w:szCs w:val="28"/>
        </w:rPr>
        <w:t xml:space="preserve">(самых крупных) </w:t>
      </w:r>
      <w:r w:rsidRPr="007C2D67">
        <w:rPr>
          <w:rFonts w:ascii="Times New Roman" w:hAnsi="Times New Roman"/>
          <w:color w:val="000000" w:themeColor="text1"/>
          <w:sz w:val="28"/>
          <w:szCs w:val="28"/>
        </w:rPr>
        <w:t>инвестиционных проектов</w:t>
      </w:r>
      <w:r w:rsidR="00A65C3B" w:rsidRPr="007C2D67">
        <w:rPr>
          <w:rFonts w:ascii="Times New Roman" w:hAnsi="Times New Roman"/>
          <w:color w:val="000000" w:themeColor="text1"/>
          <w:sz w:val="28"/>
          <w:szCs w:val="28"/>
        </w:rPr>
        <w:t>:</w:t>
      </w:r>
    </w:p>
    <w:p w:rsidR="00460464" w:rsidRPr="007C2D67" w:rsidRDefault="00A65C3B" w:rsidP="00F07A2E">
      <w:pPr>
        <w:pStyle w:val="a4"/>
        <w:numPr>
          <w:ilvl w:val="0"/>
          <w:numId w:val="1"/>
        </w:numPr>
        <w:spacing w:after="0" w:line="240" w:lineRule="auto"/>
        <w:ind w:left="0" w:firstLine="709"/>
        <w:jc w:val="both"/>
        <w:rPr>
          <w:rFonts w:ascii="Times New Roman" w:hAnsi="Times New Roman"/>
          <w:bCs/>
          <w:color w:val="000000" w:themeColor="text1"/>
          <w:sz w:val="28"/>
          <w:szCs w:val="28"/>
        </w:rPr>
      </w:pPr>
      <w:r w:rsidRPr="007C2D67">
        <w:rPr>
          <w:rFonts w:ascii="Times New Roman" w:hAnsi="Times New Roman"/>
          <w:bCs/>
          <w:color w:val="000000" w:themeColor="text1"/>
          <w:sz w:val="28"/>
          <w:szCs w:val="28"/>
        </w:rPr>
        <w:lastRenderedPageBreak/>
        <w:t xml:space="preserve">ООО </w:t>
      </w:r>
      <w:r w:rsidR="00CA2240" w:rsidRPr="007C2D67">
        <w:rPr>
          <w:rFonts w:ascii="Times New Roman" w:hAnsi="Times New Roman"/>
          <w:bCs/>
          <w:color w:val="000000" w:themeColor="text1"/>
          <w:sz w:val="28"/>
          <w:szCs w:val="28"/>
        </w:rPr>
        <w:t>«</w:t>
      </w:r>
      <w:r w:rsidRPr="007C2D67">
        <w:rPr>
          <w:rFonts w:ascii="Times New Roman" w:hAnsi="Times New Roman"/>
          <w:bCs/>
          <w:color w:val="000000" w:themeColor="text1"/>
          <w:sz w:val="28"/>
          <w:szCs w:val="28"/>
        </w:rPr>
        <w:t>Кубанские масла</w:t>
      </w:r>
      <w:r w:rsidR="00CA2240" w:rsidRPr="007C2D67">
        <w:rPr>
          <w:rFonts w:ascii="Times New Roman" w:hAnsi="Times New Roman"/>
          <w:bCs/>
          <w:color w:val="000000" w:themeColor="text1"/>
          <w:sz w:val="28"/>
          <w:szCs w:val="28"/>
        </w:rPr>
        <w:t>»</w:t>
      </w:r>
      <w:r w:rsidRPr="007C2D67">
        <w:rPr>
          <w:rFonts w:ascii="Times New Roman" w:hAnsi="Times New Roman"/>
          <w:bCs/>
          <w:color w:val="000000" w:themeColor="text1"/>
          <w:sz w:val="28"/>
          <w:szCs w:val="28"/>
        </w:rPr>
        <w:t xml:space="preserve"> </w:t>
      </w:r>
      <w:r w:rsidR="00630260" w:rsidRPr="007C2D67">
        <w:rPr>
          <w:rFonts w:ascii="Times New Roman" w:hAnsi="Times New Roman"/>
          <w:bCs/>
          <w:color w:val="000000" w:themeColor="text1"/>
          <w:sz w:val="28"/>
          <w:szCs w:val="28"/>
        </w:rPr>
        <w:t xml:space="preserve">- </w:t>
      </w:r>
      <w:r w:rsidRPr="007C2D67">
        <w:rPr>
          <w:rFonts w:ascii="Times New Roman" w:hAnsi="Times New Roman"/>
          <w:bCs/>
          <w:color w:val="000000" w:themeColor="text1"/>
          <w:sz w:val="28"/>
          <w:szCs w:val="28"/>
        </w:rPr>
        <w:t>проект по реконструкции ТЭЦ, сумма проекта 350 млн. руб.</w:t>
      </w:r>
    </w:p>
    <w:p w:rsidR="00F07A2E" w:rsidRPr="007C2D67" w:rsidRDefault="00F07A2E" w:rsidP="00F07A2E">
      <w:pPr>
        <w:pStyle w:val="a4"/>
        <w:numPr>
          <w:ilvl w:val="0"/>
          <w:numId w:val="1"/>
        </w:numPr>
        <w:spacing w:after="0" w:line="240" w:lineRule="auto"/>
        <w:ind w:left="0" w:firstLine="709"/>
        <w:jc w:val="both"/>
        <w:rPr>
          <w:rFonts w:ascii="Times New Roman" w:hAnsi="Times New Roman"/>
          <w:color w:val="000000" w:themeColor="text1"/>
          <w:sz w:val="28"/>
          <w:szCs w:val="28"/>
        </w:rPr>
      </w:pPr>
      <w:r w:rsidRPr="007C2D67">
        <w:rPr>
          <w:rFonts w:ascii="Times New Roman" w:hAnsi="Times New Roman"/>
          <w:bCs/>
          <w:color w:val="000000" w:themeColor="text1"/>
          <w:sz w:val="28"/>
          <w:szCs w:val="28"/>
        </w:rPr>
        <w:t xml:space="preserve">ООО </w:t>
      </w:r>
      <w:r w:rsidR="00CA2240" w:rsidRPr="007C2D67">
        <w:rPr>
          <w:rFonts w:ascii="Times New Roman" w:hAnsi="Times New Roman"/>
          <w:bCs/>
          <w:color w:val="000000" w:themeColor="text1"/>
          <w:sz w:val="28"/>
          <w:szCs w:val="28"/>
        </w:rPr>
        <w:t>«</w:t>
      </w:r>
      <w:r w:rsidRPr="007C2D67">
        <w:rPr>
          <w:rFonts w:ascii="Times New Roman" w:hAnsi="Times New Roman"/>
          <w:bCs/>
          <w:color w:val="000000" w:themeColor="text1"/>
          <w:sz w:val="28"/>
          <w:szCs w:val="28"/>
        </w:rPr>
        <w:t>Кубанские масла</w:t>
      </w:r>
      <w:r w:rsidR="00CA2240" w:rsidRPr="007C2D67">
        <w:rPr>
          <w:rFonts w:ascii="Times New Roman" w:hAnsi="Times New Roman"/>
          <w:bCs/>
          <w:color w:val="000000" w:themeColor="text1"/>
          <w:sz w:val="28"/>
          <w:szCs w:val="28"/>
        </w:rPr>
        <w:t>»</w:t>
      </w:r>
      <w:r w:rsidR="00630260" w:rsidRPr="007C2D67">
        <w:rPr>
          <w:rFonts w:ascii="Times New Roman" w:hAnsi="Times New Roman"/>
          <w:bCs/>
          <w:color w:val="000000" w:themeColor="text1"/>
          <w:sz w:val="28"/>
          <w:szCs w:val="28"/>
        </w:rPr>
        <w:t xml:space="preserve"> -</w:t>
      </w:r>
      <w:r w:rsidRPr="007C2D67">
        <w:rPr>
          <w:rFonts w:ascii="Times New Roman" w:hAnsi="Times New Roman"/>
          <w:bCs/>
          <w:color w:val="000000" w:themeColor="text1"/>
          <w:sz w:val="28"/>
          <w:szCs w:val="28"/>
        </w:rPr>
        <w:t xml:space="preserve"> проект по увеличению производственной мощности с 1200 т/</w:t>
      </w:r>
      <w:proofErr w:type="gramStart"/>
      <w:r w:rsidRPr="007C2D67">
        <w:rPr>
          <w:rFonts w:ascii="Times New Roman" w:hAnsi="Times New Roman"/>
          <w:bCs/>
          <w:color w:val="000000" w:themeColor="text1"/>
          <w:sz w:val="28"/>
          <w:szCs w:val="28"/>
        </w:rPr>
        <w:t>с</w:t>
      </w:r>
      <w:proofErr w:type="gramEnd"/>
      <w:r w:rsidRPr="007C2D67">
        <w:rPr>
          <w:rFonts w:ascii="Times New Roman" w:hAnsi="Times New Roman"/>
          <w:bCs/>
          <w:color w:val="000000" w:themeColor="text1"/>
          <w:sz w:val="28"/>
          <w:szCs w:val="28"/>
        </w:rPr>
        <w:t xml:space="preserve"> до 1500 т/</w:t>
      </w:r>
      <w:proofErr w:type="gramStart"/>
      <w:r w:rsidRPr="007C2D67">
        <w:rPr>
          <w:rFonts w:ascii="Times New Roman" w:hAnsi="Times New Roman"/>
          <w:bCs/>
          <w:color w:val="000000" w:themeColor="text1"/>
          <w:sz w:val="28"/>
          <w:szCs w:val="28"/>
        </w:rPr>
        <w:t>с</w:t>
      </w:r>
      <w:proofErr w:type="gramEnd"/>
      <w:r w:rsidRPr="007C2D67">
        <w:rPr>
          <w:rFonts w:ascii="Times New Roman" w:hAnsi="Times New Roman"/>
          <w:bCs/>
          <w:color w:val="000000" w:themeColor="text1"/>
          <w:sz w:val="28"/>
          <w:szCs w:val="28"/>
        </w:rPr>
        <w:t>, сумма проекта 450 млн. руб.</w:t>
      </w:r>
    </w:p>
    <w:p w:rsidR="00F07A2E" w:rsidRPr="007C2D67" w:rsidRDefault="00F07A2E" w:rsidP="00F07A2E">
      <w:pPr>
        <w:pStyle w:val="a4"/>
        <w:numPr>
          <w:ilvl w:val="0"/>
          <w:numId w:val="1"/>
        </w:numPr>
        <w:spacing w:after="0" w:line="240" w:lineRule="auto"/>
        <w:ind w:left="0" w:firstLine="709"/>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 xml:space="preserve"> </w:t>
      </w:r>
      <w:r w:rsidRPr="007C2D67">
        <w:rPr>
          <w:rFonts w:ascii="Times New Roman" w:hAnsi="Times New Roman"/>
          <w:bCs/>
          <w:color w:val="000000" w:themeColor="text1"/>
          <w:sz w:val="28"/>
          <w:szCs w:val="28"/>
        </w:rPr>
        <w:t xml:space="preserve">ООО </w:t>
      </w:r>
      <w:r w:rsidR="00CA2240" w:rsidRPr="007C2D67">
        <w:rPr>
          <w:rFonts w:ascii="Times New Roman" w:hAnsi="Times New Roman"/>
          <w:bCs/>
          <w:color w:val="000000" w:themeColor="text1"/>
          <w:sz w:val="28"/>
          <w:szCs w:val="28"/>
        </w:rPr>
        <w:t>«</w:t>
      </w:r>
      <w:r w:rsidRPr="007C2D67">
        <w:rPr>
          <w:rFonts w:ascii="Times New Roman" w:hAnsi="Times New Roman"/>
          <w:bCs/>
          <w:color w:val="000000" w:themeColor="text1"/>
          <w:sz w:val="28"/>
          <w:szCs w:val="28"/>
        </w:rPr>
        <w:t>Кубанские масла</w:t>
      </w:r>
      <w:r w:rsidR="00CA2240" w:rsidRPr="007C2D67">
        <w:rPr>
          <w:rFonts w:ascii="Times New Roman" w:hAnsi="Times New Roman"/>
          <w:bCs/>
          <w:color w:val="000000" w:themeColor="text1"/>
          <w:sz w:val="28"/>
          <w:szCs w:val="28"/>
        </w:rPr>
        <w:t>»</w:t>
      </w:r>
      <w:r w:rsidRPr="007C2D67">
        <w:rPr>
          <w:rFonts w:ascii="Times New Roman" w:hAnsi="Times New Roman"/>
          <w:bCs/>
          <w:color w:val="000000" w:themeColor="text1"/>
          <w:sz w:val="28"/>
          <w:szCs w:val="28"/>
        </w:rPr>
        <w:t xml:space="preserve"> </w:t>
      </w:r>
      <w:r w:rsidR="00630260" w:rsidRPr="007C2D67">
        <w:rPr>
          <w:rFonts w:ascii="Times New Roman" w:hAnsi="Times New Roman"/>
          <w:bCs/>
          <w:color w:val="000000" w:themeColor="text1"/>
          <w:sz w:val="28"/>
          <w:szCs w:val="28"/>
        </w:rPr>
        <w:t xml:space="preserve">- </w:t>
      </w:r>
      <w:r w:rsidRPr="007C2D67">
        <w:rPr>
          <w:rFonts w:ascii="Times New Roman" w:hAnsi="Times New Roman"/>
          <w:bCs/>
          <w:color w:val="000000" w:themeColor="text1"/>
          <w:sz w:val="28"/>
          <w:szCs w:val="28"/>
        </w:rPr>
        <w:t xml:space="preserve">проект по строительству модуля по переработки подсолнечной лузги в топливные </w:t>
      </w:r>
      <w:proofErr w:type="spellStart"/>
      <w:r w:rsidRPr="007C2D67">
        <w:rPr>
          <w:rFonts w:ascii="Times New Roman" w:hAnsi="Times New Roman"/>
          <w:bCs/>
          <w:color w:val="000000" w:themeColor="text1"/>
          <w:sz w:val="28"/>
          <w:szCs w:val="28"/>
        </w:rPr>
        <w:t>пилеты</w:t>
      </w:r>
      <w:proofErr w:type="spellEnd"/>
      <w:r w:rsidRPr="007C2D67">
        <w:rPr>
          <w:rFonts w:ascii="Times New Roman" w:hAnsi="Times New Roman"/>
          <w:bCs/>
          <w:color w:val="000000" w:themeColor="text1"/>
          <w:sz w:val="28"/>
          <w:szCs w:val="28"/>
        </w:rPr>
        <w:t>, сумма проекта 42 млн. руб.</w:t>
      </w:r>
    </w:p>
    <w:p w:rsidR="00460464" w:rsidRPr="007C2D67" w:rsidRDefault="00F07A2E" w:rsidP="009847E5">
      <w:pPr>
        <w:spacing w:after="0" w:line="240" w:lineRule="auto"/>
        <w:ind w:firstLine="709"/>
        <w:jc w:val="both"/>
        <w:rPr>
          <w:rFonts w:ascii="Times New Roman" w:hAnsi="Times New Roman"/>
          <w:color w:val="000000" w:themeColor="text1"/>
          <w:sz w:val="28"/>
          <w:szCs w:val="28"/>
        </w:rPr>
      </w:pPr>
      <w:r w:rsidRPr="007C2D67">
        <w:rPr>
          <w:rFonts w:ascii="Times New Roman" w:hAnsi="Times New Roman"/>
          <w:bCs/>
          <w:color w:val="000000" w:themeColor="text1"/>
          <w:sz w:val="28"/>
          <w:szCs w:val="28"/>
        </w:rPr>
        <w:t>4</w:t>
      </w:r>
      <w:r w:rsidR="00460464" w:rsidRPr="007C2D67">
        <w:rPr>
          <w:rFonts w:ascii="Times New Roman" w:hAnsi="Times New Roman"/>
          <w:bCs/>
          <w:color w:val="000000" w:themeColor="text1"/>
          <w:sz w:val="28"/>
          <w:szCs w:val="28"/>
        </w:rPr>
        <w:t xml:space="preserve">.    </w:t>
      </w:r>
      <w:r w:rsidR="00460464" w:rsidRPr="007C2D67">
        <w:rPr>
          <w:rFonts w:ascii="Times New Roman" w:hAnsi="Times New Roman"/>
          <w:color w:val="000000" w:themeColor="text1"/>
          <w:sz w:val="28"/>
          <w:szCs w:val="28"/>
        </w:rPr>
        <w:t>ЗАО им Т.Г. Шевченко</w:t>
      </w:r>
      <w:r w:rsidR="00630260" w:rsidRPr="007C2D67">
        <w:rPr>
          <w:rFonts w:ascii="Times New Roman" w:hAnsi="Times New Roman"/>
          <w:color w:val="000000" w:themeColor="text1"/>
          <w:sz w:val="28"/>
          <w:szCs w:val="28"/>
        </w:rPr>
        <w:t xml:space="preserve"> -</w:t>
      </w:r>
      <w:r w:rsidR="00460464" w:rsidRPr="007C2D67">
        <w:rPr>
          <w:rFonts w:ascii="Times New Roman" w:hAnsi="Times New Roman"/>
          <w:color w:val="000000" w:themeColor="text1"/>
          <w:sz w:val="28"/>
          <w:szCs w:val="28"/>
        </w:rPr>
        <w:t xml:space="preserve"> «</w:t>
      </w:r>
      <w:r w:rsidR="00630260" w:rsidRPr="007C2D67">
        <w:rPr>
          <w:rFonts w:ascii="Times New Roman" w:hAnsi="Times New Roman"/>
          <w:color w:val="000000" w:themeColor="text1"/>
          <w:sz w:val="28"/>
          <w:szCs w:val="28"/>
        </w:rPr>
        <w:t xml:space="preserve">Обновление </w:t>
      </w:r>
      <w:proofErr w:type="spellStart"/>
      <w:r w:rsidR="00630260" w:rsidRPr="007C2D67">
        <w:rPr>
          <w:rFonts w:ascii="Times New Roman" w:hAnsi="Times New Roman"/>
          <w:color w:val="000000" w:themeColor="text1"/>
          <w:sz w:val="28"/>
          <w:szCs w:val="28"/>
        </w:rPr>
        <w:t>машинно</w:t>
      </w:r>
      <w:proofErr w:type="spellEnd"/>
      <w:r w:rsidR="00630260" w:rsidRPr="007C2D67">
        <w:rPr>
          <w:rFonts w:ascii="Times New Roman" w:hAnsi="Times New Roman"/>
          <w:color w:val="000000" w:themeColor="text1"/>
          <w:sz w:val="28"/>
          <w:szCs w:val="28"/>
        </w:rPr>
        <w:t>–</w:t>
      </w:r>
      <w:r w:rsidR="009847E5" w:rsidRPr="007C2D67">
        <w:rPr>
          <w:rFonts w:ascii="Times New Roman" w:hAnsi="Times New Roman"/>
          <w:color w:val="000000" w:themeColor="text1"/>
          <w:sz w:val="28"/>
          <w:szCs w:val="28"/>
        </w:rPr>
        <w:t>тракторного парка</w:t>
      </w:r>
      <w:r w:rsidR="00460464" w:rsidRPr="007C2D67">
        <w:rPr>
          <w:rFonts w:ascii="Times New Roman" w:hAnsi="Times New Roman"/>
          <w:color w:val="000000" w:themeColor="text1"/>
          <w:sz w:val="28"/>
          <w:szCs w:val="28"/>
        </w:rPr>
        <w:t xml:space="preserve">», сумма инвестиций </w:t>
      </w:r>
      <w:r w:rsidR="009847E5" w:rsidRPr="007C2D67">
        <w:rPr>
          <w:rFonts w:ascii="Times New Roman" w:hAnsi="Times New Roman"/>
          <w:color w:val="000000" w:themeColor="text1"/>
          <w:sz w:val="28"/>
          <w:szCs w:val="28"/>
        </w:rPr>
        <w:t>200</w:t>
      </w:r>
      <w:r w:rsidR="00460464" w:rsidRPr="007C2D67">
        <w:rPr>
          <w:rFonts w:ascii="Times New Roman" w:hAnsi="Times New Roman"/>
          <w:color w:val="000000" w:themeColor="text1"/>
          <w:sz w:val="28"/>
          <w:szCs w:val="28"/>
        </w:rPr>
        <w:t xml:space="preserve"> млн. руб., 1</w:t>
      </w:r>
      <w:r w:rsidR="009847E5" w:rsidRPr="007C2D67">
        <w:rPr>
          <w:rFonts w:ascii="Times New Roman" w:hAnsi="Times New Roman"/>
          <w:color w:val="000000" w:themeColor="text1"/>
          <w:sz w:val="28"/>
          <w:szCs w:val="28"/>
        </w:rPr>
        <w:t>00 млн. руб. уже освоено в 2019 году.</w:t>
      </w:r>
    </w:p>
    <w:p w:rsidR="00460464" w:rsidRPr="007C2D67" w:rsidRDefault="00F07A2E" w:rsidP="00EF29A1">
      <w:pPr>
        <w:tabs>
          <w:tab w:val="left" w:pos="709"/>
        </w:tabs>
        <w:spacing w:after="0" w:line="240" w:lineRule="auto"/>
        <w:ind w:firstLine="709"/>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5</w:t>
      </w:r>
      <w:r w:rsidR="009847E5" w:rsidRPr="007C2D67">
        <w:rPr>
          <w:rFonts w:ascii="Times New Roman" w:hAnsi="Times New Roman"/>
          <w:color w:val="000000" w:themeColor="text1"/>
          <w:sz w:val="28"/>
          <w:szCs w:val="28"/>
        </w:rPr>
        <w:t xml:space="preserve">. ООО «Базис» </w:t>
      </w:r>
      <w:r w:rsidR="00630260" w:rsidRPr="007C2D67">
        <w:rPr>
          <w:rFonts w:ascii="Times New Roman" w:hAnsi="Times New Roman"/>
          <w:color w:val="000000" w:themeColor="text1"/>
          <w:sz w:val="28"/>
          <w:szCs w:val="28"/>
        </w:rPr>
        <w:t xml:space="preserve">- </w:t>
      </w:r>
      <w:r w:rsidR="009847E5" w:rsidRPr="007C2D67">
        <w:rPr>
          <w:rFonts w:ascii="Times New Roman" w:hAnsi="Times New Roman"/>
          <w:color w:val="000000" w:themeColor="text1"/>
          <w:sz w:val="28"/>
          <w:szCs w:val="28"/>
        </w:rPr>
        <w:t>проект по модернизации и техническому перевооружению МУП «Тепловые сети», сумма проекта 70 млн. руб.</w:t>
      </w:r>
    </w:p>
    <w:p w:rsidR="00460464" w:rsidRPr="007C2D67" w:rsidRDefault="00460464" w:rsidP="00EF29A1">
      <w:pPr>
        <w:spacing w:after="0" w:line="240" w:lineRule="auto"/>
        <w:ind w:firstLine="709"/>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По всем проектам ведутся дорожные карты, которые реализуются без отклонений.</w:t>
      </w:r>
    </w:p>
    <w:p w:rsidR="00460464" w:rsidRPr="007C2D67" w:rsidRDefault="00460464" w:rsidP="00EF29A1">
      <w:pPr>
        <w:tabs>
          <w:tab w:val="left" w:pos="709"/>
        </w:tabs>
        <w:spacing w:after="0" w:line="240" w:lineRule="auto"/>
        <w:ind w:firstLine="709"/>
        <w:jc w:val="both"/>
        <w:rPr>
          <w:rFonts w:ascii="Times New Roman" w:hAnsi="Times New Roman"/>
          <w:color w:val="000000" w:themeColor="text1"/>
          <w:sz w:val="28"/>
          <w:szCs w:val="28"/>
          <w:lang w:eastAsia="ar-SA"/>
        </w:rPr>
      </w:pPr>
      <w:r w:rsidRPr="007C2D67">
        <w:rPr>
          <w:rFonts w:ascii="Times New Roman" w:hAnsi="Times New Roman"/>
          <w:color w:val="000000" w:themeColor="text1"/>
          <w:sz w:val="28"/>
          <w:szCs w:val="28"/>
          <w:lang w:eastAsia="ar-SA"/>
        </w:rPr>
        <w:t>В районе постоянно ведется информационная работа с потенциальными инвесторами о взаимодействии в сфере реализации инвестиционных проектов. В целях увеличения инвестиционного потенциала района администрацией муниципального образования Тбилисский район проведена инвентаризация перечня инвестиционно-привлекательных объектов, актуализированный перечень которых размещен на сайте администрации в сети Интернет.</w:t>
      </w:r>
    </w:p>
    <w:p w:rsidR="00272E48" w:rsidRPr="007C2D67" w:rsidRDefault="00272E48" w:rsidP="00EF29A1">
      <w:pPr>
        <w:tabs>
          <w:tab w:val="left" w:pos="709"/>
        </w:tabs>
        <w:spacing w:after="0" w:line="240" w:lineRule="auto"/>
        <w:ind w:firstLine="709"/>
        <w:jc w:val="both"/>
        <w:rPr>
          <w:rFonts w:ascii="Times New Roman" w:hAnsi="Times New Roman"/>
          <w:color w:val="000000" w:themeColor="text1"/>
          <w:sz w:val="28"/>
          <w:szCs w:val="28"/>
          <w:lang w:eastAsia="ar-SA"/>
        </w:rPr>
      </w:pPr>
      <w:r w:rsidRPr="007C2D67">
        <w:rPr>
          <w:rFonts w:ascii="Times New Roman" w:hAnsi="Times New Roman"/>
          <w:color w:val="000000" w:themeColor="text1"/>
          <w:sz w:val="28"/>
          <w:szCs w:val="28"/>
          <w:lang w:eastAsia="ar-SA"/>
        </w:rPr>
        <w:t>Перечень реализованных проектов в муниципальном образовании Тбилисский район:</w:t>
      </w:r>
    </w:p>
    <w:p w:rsidR="00493C71" w:rsidRPr="007C2D67" w:rsidRDefault="00493C71" w:rsidP="00EF29A1">
      <w:pPr>
        <w:tabs>
          <w:tab w:val="left" w:pos="709"/>
        </w:tabs>
        <w:spacing w:after="0" w:line="240" w:lineRule="auto"/>
        <w:ind w:firstLine="709"/>
        <w:jc w:val="both"/>
        <w:rPr>
          <w:rFonts w:ascii="Times New Roman" w:hAnsi="Times New Roman"/>
          <w:color w:val="000000" w:themeColor="text1"/>
          <w:sz w:val="28"/>
          <w:szCs w:val="28"/>
          <w:lang w:eastAsia="ar-SA"/>
        </w:rPr>
      </w:pPr>
      <w:r w:rsidRPr="007C2D67">
        <w:rPr>
          <w:rFonts w:ascii="Times New Roman" w:hAnsi="Times New Roman"/>
          <w:color w:val="000000" w:themeColor="text1"/>
          <w:sz w:val="28"/>
          <w:szCs w:val="28"/>
          <w:lang w:eastAsia="ar-SA"/>
        </w:rPr>
        <w:t>проект ООО «Шоколадный мир» по строительству шоколадной фабрики</w:t>
      </w:r>
      <w:r w:rsidR="00272E48" w:rsidRPr="007C2D67">
        <w:rPr>
          <w:rFonts w:ascii="Times New Roman" w:hAnsi="Times New Roman"/>
          <w:color w:val="000000" w:themeColor="text1"/>
          <w:sz w:val="28"/>
          <w:szCs w:val="28"/>
          <w:lang w:eastAsia="ar-SA"/>
        </w:rPr>
        <w:t>;</w:t>
      </w:r>
    </w:p>
    <w:p w:rsidR="00493C71" w:rsidRPr="007C2D67" w:rsidRDefault="00272E48" w:rsidP="00EF29A1">
      <w:pPr>
        <w:tabs>
          <w:tab w:val="left" w:pos="709"/>
        </w:tabs>
        <w:spacing w:after="0" w:line="240" w:lineRule="auto"/>
        <w:ind w:firstLine="709"/>
        <w:jc w:val="both"/>
        <w:rPr>
          <w:rFonts w:ascii="Times New Roman" w:hAnsi="Times New Roman"/>
          <w:color w:val="000000" w:themeColor="text1"/>
          <w:sz w:val="28"/>
          <w:szCs w:val="28"/>
          <w:lang w:eastAsia="ar-SA"/>
        </w:rPr>
      </w:pPr>
      <w:r w:rsidRPr="007C2D67">
        <w:rPr>
          <w:rFonts w:ascii="Times New Roman" w:hAnsi="Times New Roman"/>
          <w:color w:val="000000" w:themeColor="text1"/>
          <w:sz w:val="28"/>
          <w:szCs w:val="28"/>
          <w:lang w:eastAsia="ar-SA"/>
        </w:rPr>
        <w:t>проект</w:t>
      </w:r>
      <w:r w:rsidR="00493C71" w:rsidRPr="007C2D67">
        <w:rPr>
          <w:rFonts w:ascii="Times New Roman" w:hAnsi="Times New Roman"/>
          <w:color w:val="000000" w:themeColor="text1"/>
          <w:sz w:val="28"/>
          <w:szCs w:val="28"/>
          <w:lang w:eastAsia="ar-SA"/>
        </w:rPr>
        <w:t xml:space="preserve"> по строительству теплиц ИП </w:t>
      </w:r>
      <w:proofErr w:type="spellStart"/>
      <w:r w:rsidR="00493C71" w:rsidRPr="007C2D67">
        <w:rPr>
          <w:rFonts w:ascii="Times New Roman" w:hAnsi="Times New Roman"/>
          <w:color w:val="000000" w:themeColor="text1"/>
          <w:sz w:val="28"/>
          <w:szCs w:val="28"/>
          <w:lang w:eastAsia="ar-SA"/>
        </w:rPr>
        <w:t>Хомидов</w:t>
      </w:r>
      <w:proofErr w:type="spellEnd"/>
      <w:r w:rsidR="00493C71" w:rsidRPr="007C2D67">
        <w:rPr>
          <w:rFonts w:ascii="Times New Roman" w:hAnsi="Times New Roman"/>
          <w:color w:val="000000" w:themeColor="text1"/>
          <w:sz w:val="28"/>
          <w:szCs w:val="28"/>
          <w:lang w:eastAsia="ar-SA"/>
        </w:rPr>
        <w:t xml:space="preserve"> К.А.</w:t>
      </w:r>
      <w:r w:rsidRPr="007C2D67">
        <w:rPr>
          <w:rFonts w:ascii="Times New Roman" w:hAnsi="Times New Roman"/>
          <w:color w:val="000000" w:themeColor="text1"/>
          <w:sz w:val="28"/>
          <w:szCs w:val="28"/>
          <w:lang w:eastAsia="ar-SA"/>
        </w:rPr>
        <w:t>;</w:t>
      </w:r>
    </w:p>
    <w:p w:rsidR="00493C71" w:rsidRPr="007C2D67" w:rsidRDefault="00493C71" w:rsidP="00EF29A1">
      <w:pPr>
        <w:tabs>
          <w:tab w:val="left" w:pos="709"/>
        </w:tabs>
        <w:spacing w:after="0" w:line="240" w:lineRule="auto"/>
        <w:ind w:firstLine="709"/>
        <w:jc w:val="both"/>
        <w:rPr>
          <w:rFonts w:ascii="Times New Roman" w:hAnsi="Times New Roman"/>
          <w:color w:val="000000" w:themeColor="text1"/>
          <w:sz w:val="28"/>
          <w:szCs w:val="28"/>
          <w:lang w:eastAsia="ar-SA"/>
        </w:rPr>
      </w:pPr>
      <w:r w:rsidRPr="007C2D67">
        <w:rPr>
          <w:rFonts w:ascii="Times New Roman" w:hAnsi="Times New Roman"/>
          <w:color w:val="000000" w:themeColor="text1"/>
          <w:sz w:val="28"/>
          <w:szCs w:val="28"/>
          <w:lang w:eastAsia="ar-SA"/>
        </w:rPr>
        <w:t>проект по внедрению систем орошения ООО «Заря»</w:t>
      </w:r>
      <w:r w:rsidR="00272E48" w:rsidRPr="007C2D67">
        <w:rPr>
          <w:rFonts w:ascii="Times New Roman" w:hAnsi="Times New Roman"/>
          <w:color w:val="000000" w:themeColor="text1"/>
          <w:sz w:val="28"/>
          <w:szCs w:val="28"/>
          <w:lang w:eastAsia="ar-SA"/>
        </w:rPr>
        <w:t>;</w:t>
      </w:r>
    </w:p>
    <w:p w:rsidR="00493C71" w:rsidRPr="007C2D67" w:rsidRDefault="00493C71" w:rsidP="00493C71">
      <w:pPr>
        <w:tabs>
          <w:tab w:val="left" w:pos="709"/>
        </w:tabs>
        <w:spacing w:after="0" w:line="240" w:lineRule="auto"/>
        <w:ind w:firstLine="709"/>
        <w:jc w:val="both"/>
        <w:rPr>
          <w:rFonts w:ascii="Times New Roman" w:hAnsi="Times New Roman"/>
          <w:color w:val="000000" w:themeColor="text1"/>
          <w:sz w:val="28"/>
          <w:szCs w:val="28"/>
          <w:lang w:eastAsia="ar-SA"/>
        </w:rPr>
      </w:pPr>
      <w:r w:rsidRPr="007C2D67">
        <w:rPr>
          <w:rFonts w:ascii="Times New Roman" w:hAnsi="Times New Roman"/>
          <w:color w:val="000000" w:themeColor="text1"/>
          <w:sz w:val="28"/>
          <w:szCs w:val="28"/>
          <w:lang w:eastAsia="ar-SA"/>
        </w:rPr>
        <w:t>проект по строительству корпуса по беспривязному содержанию КРС ЗАО им Т.Г. Шевченко</w:t>
      </w:r>
      <w:r w:rsidR="00272E48" w:rsidRPr="007C2D67">
        <w:rPr>
          <w:rFonts w:ascii="Times New Roman" w:hAnsi="Times New Roman"/>
          <w:color w:val="000000" w:themeColor="text1"/>
          <w:sz w:val="28"/>
          <w:szCs w:val="28"/>
          <w:lang w:eastAsia="ar-SA"/>
        </w:rPr>
        <w:t>;</w:t>
      </w:r>
    </w:p>
    <w:p w:rsidR="00460464" w:rsidRPr="007C2D67" w:rsidRDefault="00460464" w:rsidP="00EF29A1">
      <w:pPr>
        <w:shd w:val="clear" w:color="auto" w:fill="FFFFFF" w:themeFill="background1"/>
        <w:spacing w:after="0" w:line="240" w:lineRule="auto"/>
        <w:ind w:firstLine="709"/>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проект ООО «Кубанские масла» по реконструкции внутренних дорог, проекта ЗАО им Т.Г. Шевченко по строительству стадиона.</w:t>
      </w:r>
    </w:p>
    <w:p w:rsidR="00460464" w:rsidRPr="007C2D67" w:rsidRDefault="00460464" w:rsidP="00EF29A1">
      <w:pPr>
        <w:shd w:val="clear" w:color="auto" w:fill="FFFFFF" w:themeFill="background1"/>
        <w:spacing w:after="0" w:line="240" w:lineRule="auto"/>
        <w:ind w:firstLine="709"/>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Крупные и средние предприятия Тбилисского района в основном  самостоятельно определяют стратегию развития инвестиционной  деятельности.</w:t>
      </w:r>
    </w:p>
    <w:p w:rsidR="00460464" w:rsidRPr="007C2D67" w:rsidRDefault="00460464" w:rsidP="00EF29A1">
      <w:pPr>
        <w:shd w:val="clear" w:color="auto" w:fill="FFFFFF" w:themeFill="background1"/>
        <w:spacing w:after="0" w:line="240" w:lineRule="auto"/>
        <w:ind w:firstLine="709"/>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Администрация муниципального образования в пределах своей компетенции оказывает поддержку инвесторам в сфере сопровождения и реализации инвестиционных проектов в рамках законов РФ (ведётся мониторинг хода реализации инвестпроектов в целях устранения административных барьеров). Постоянно доводится до сведения потенциальных инвесторов информация об изменениях и нововведениях законов в сфере инвестиций  и поддержки малого бизнеса.</w:t>
      </w:r>
    </w:p>
    <w:p w:rsidR="00460464" w:rsidRPr="007C2D67" w:rsidRDefault="00460464" w:rsidP="00EF29A1">
      <w:pPr>
        <w:spacing w:after="0" w:line="240" w:lineRule="auto"/>
        <w:ind w:firstLine="709"/>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Повышение жизненного уровня населения района остается   важнейшим направлением деятельности администрации муниципального образования Тбилисский район.</w:t>
      </w:r>
    </w:p>
    <w:p w:rsidR="00551175" w:rsidRPr="007C2D67" w:rsidRDefault="00551175" w:rsidP="00551175">
      <w:pPr>
        <w:spacing w:after="0" w:line="240" w:lineRule="auto"/>
        <w:ind w:firstLine="709"/>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 xml:space="preserve">Доля площади земельных участков, являющихся объектами налогообложения земельным налогом, в общей площади территории городского округа (муниципального района) </w:t>
      </w:r>
      <w:r w:rsidR="00630260" w:rsidRPr="007C2D67">
        <w:rPr>
          <w:rFonts w:ascii="Times New Roman" w:hAnsi="Times New Roman"/>
          <w:color w:val="000000" w:themeColor="text1"/>
          <w:sz w:val="28"/>
          <w:szCs w:val="28"/>
        </w:rPr>
        <w:t xml:space="preserve">в 2018 году составила 86%, </w:t>
      </w:r>
      <w:r w:rsidRPr="007C2D67">
        <w:rPr>
          <w:rFonts w:ascii="Times New Roman" w:hAnsi="Times New Roman"/>
          <w:color w:val="000000" w:themeColor="text1"/>
          <w:sz w:val="28"/>
          <w:szCs w:val="28"/>
        </w:rPr>
        <w:t xml:space="preserve">в 2017 </w:t>
      </w:r>
      <w:r w:rsidRPr="007C2D67">
        <w:rPr>
          <w:rFonts w:ascii="Times New Roman" w:hAnsi="Times New Roman"/>
          <w:color w:val="000000" w:themeColor="text1"/>
          <w:sz w:val="28"/>
          <w:szCs w:val="28"/>
        </w:rPr>
        <w:lastRenderedPageBreak/>
        <w:t xml:space="preserve">году - 85%, в 2019 году – 90%, </w:t>
      </w:r>
      <w:r w:rsidR="00A10144" w:rsidRPr="007C2D67">
        <w:rPr>
          <w:rFonts w:ascii="Times New Roman" w:hAnsi="Times New Roman"/>
          <w:color w:val="000000" w:themeColor="text1"/>
          <w:sz w:val="28"/>
          <w:szCs w:val="28"/>
        </w:rPr>
        <w:t xml:space="preserve">в связи с оформлением земельных участков в собственность </w:t>
      </w:r>
      <w:r w:rsidRPr="007C2D67">
        <w:rPr>
          <w:rFonts w:ascii="Times New Roman" w:hAnsi="Times New Roman"/>
          <w:color w:val="000000" w:themeColor="text1"/>
          <w:sz w:val="28"/>
          <w:szCs w:val="28"/>
        </w:rPr>
        <w:t>в период 2020-202</w:t>
      </w:r>
      <w:r w:rsidR="00A10144" w:rsidRPr="007C2D67">
        <w:rPr>
          <w:rFonts w:ascii="Times New Roman" w:hAnsi="Times New Roman"/>
          <w:color w:val="000000" w:themeColor="text1"/>
          <w:sz w:val="28"/>
          <w:szCs w:val="28"/>
        </w:rPr>
        <w:t>2</w:t>
      </w:r>
      <w:r w:rsidRPr="007C2D67">
        <w:rPr>
          <w:rFonts w:ascii="Times New Roman" w:hAnsi="Times New Roman"/>
          <w:color w:val="000000" w:themeColor="text1"/>
          <w:sz w:val="28"/>
          <w:szCs w:val="28"/>
        </w:rPr>
        <w:t xml:space="preserve"> годы прогнозируется увеличение значения </w:t>
      </w:r>
      <w:r w:rsidR="00A10144" w:rsidRPr="007C2D67">
        <w:rPr>
          <w:rFonts w:ascii="Times New Roman" w:hAnsi="Times New Roman"/>
          <w:color w:val="000000" w:themeColor="text1"/>
          <w:sz w:val="28"/>
          <w:szCs w:val="28"/>
        </w:rPr>
        <w:t xml:space="preserve"> данного </w:t>
      </w:r>
      <w:r w:rsidRPr="007C2D67">
        <w:rPr>
          <w:rFonts w:ascii="Times New Roman" w:hAnsi="Times New Roman"/>
          <w:color w:val="000000" w:themeColor="text1"/>
          <w:sz w:val="28"/>
          <w:szCs w:val="28"/>
        </w:rPr>
        <w:t>показателя.</w:t>
      </w:r>
    </w:p>
    <w:p w:rsidR="00F65ABE" w:rsidRPr="007C2D67" w:rsidRDefault="00F65ABE" w:rsidP="00EF29A1">
      <w:pPr>
        <w:spacing w:after="0" w:line="240" w:lineRule="auto"/>
        <w:ind w:firstLine="709"/>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 xml:space="preserve">Доля прибыльных сельскохозяйственных </w:t>
      </w:r>
      <w:proofErr w:type="gramStart"/>
      <w:r w:rsidRPr="007C2D67">
        <w:rPr>
          <w:rFonts w:ascii="Times New Roman" w:hAnsi="Times New Roman"/>
          <w:color w:val="000000" w:themeColor="text1"/>
          <w:sz w:val="28"/>
          <w:szCs w:val="28"/>
        </w:rPr>
        <w:t>организаций</w:t>
      </w:r>
      <w:proofErr w:type="gramEnd"/>
      <w:r w:rsidRPr="007C2D67">
        <w:rPr>
          <w:rFonts w:ascii="Times New Roman" w:hAnsi="Times New Roman"/>
          <w:color w:val="000000" w:themeColor="text1"/>
          <w:sz w:val="28"/>
          <w:szCs w:val="28"/>
        </w:rPr>
        <w:t xml:space="preserve"> в общем их числе (%). Развитие агропромышленного комплекса является одним из важнейших направлений экономического развития Тбилисского района и </w:t>
      </w:r>
      <w:r w:rsidRPr="007C2D67">
        <w:rPr>
          <w:rFonts w:ascii="Times New Roman" w:hAnsi="Times New Roman"/>
          <w:color w:val="000000" w:themeColor="text1"/>
          <w:sz w:val="28"/>
          <w:szCs w:val="28"/>
          <w:lang w:eastAsia="ar-SA"/>
        </w:rPr>
        <w:t>направлено на укрепление позиций всех сельхозтоваропроизводителей</w:t>
      </w:r>
      <w:r w:rsidRPr="007C2D67">
        <w:rPr>
          <w:rFonts w:ascii="Times New Roman" w:hAnsi="Times New Roman"/>
          <w:color w:val="000000" w:themeColor="text1"/>
          <w:sz w:val="28"/>
          <w:szCs w:val="28"/>
        </w:rPr>
        <w:t>.</w:t>
      </w:r>
    </w:p>
    <w:p w:rsidR="00F65ABE" w:rsidRPr="007C2D67" w:rsidRDefault="00F65ABE" w:rsidP="00EF29A1">
      <w:pPr>
        <w:suppressAutoHyphens/>
        <w:spacing w:after="0" w:line="240" w:lineRule="auto"/>
        <w:ind w:firstLine="708"/>
        <w:jc w:val="both"/>
        <w:rPr>
          <w:rFonts w:ascii="Times New Roman" w:hAnsi="Times New Roman"/>
          <w:color w:val="000000" w:themeColor="text1"/>
          <w:sz w:val="28"/>
          <w:szCs w:val="28"/>
          <w:lang w:eastAsia="ar-SA"/>
        </w:rPr>
      </w:pPr>
      <w:r w:rsidRPr="007C2D67">
        <w:rPr>
          <w:rFonts w:ascii="Times New Roman" w:hAnsi="Times New Roman"/>
          <w:color w:val="000000" w:themeColor="text1"/>
          <w:sz w:val="28"/>
          <w:szCs w:val="28"/>
          <w:lang w:eastAsia="ar-SA"/>
        </w:rPr>
        <w:t>Производством сельскохозяйственной продукции в районе занимаются более 18,5 тысяч хозяйствующих субъектов</w:t>
      </w:r>
      <w:r w:rsidR="00133D72" w:rsidRPr="007C2D67">
        <w:rPr>
          <w:rFonts w:ascii="Times New Roman" w:hAnsi="Times New Roman"/>
          <w:color w:val="000000" w:themeColor="text1"/>
          <w:sz w:val="28"/>
          <w:szCs w:val="28"/>
          <w:lang w:eastAsia="ar-SA"/>
        </w:rPr>
        <w:t>.</w:t>
      </w:r>
    </w:p>
    <w:p w:rsidR="00117CC2" w:rsidRPr="007C2D67" w:rsidRDefault="00133D72" w:rsidP="00EF29A1">
      <w:pPr>
        <w:pStyle w:val="msonormalmailrucssattributepostfix"/>
        <w:spacing w:before="0" w:beforeAutospacing="0" w:after="0" w:afterAutospacing="0"/>
        <w:ind w:firstLine="709"/>
        <w:jc w:val="both"/>
        <w:rPr>
          <w:color w:val="000000" w:themeColor="text1"/>
          <w:sz w:val="28"/>
          <w:szCs w:val="28"/>
          <w:lang w:eastAsia="ar-SA"/>
        </w:rPr>
      </w:pPr>
      <w:r w:rsidRPr="007C2D67">
        <w:rPr>
          <w:color w:val="000000" w:themeColor="text1"/>
          <w:sz w:val="28"/>
          <w:szCs w:val="28"/>
        </w:rPr>
        <w:t>Сельхозпредприятия и крестьянски</w:t>
      </w:r>
      <w:r w:rsidR="00117CC2" w:rsidRPr="007C2D67">
        <w:rPr>
          <w:color w:val="000000" w:themeColor="text1"/>
          <w:sz w:val="28"/>
          <w:szCs w:val="28"/>
        </w:rPr>
        <w:t>е</w:t>
      </w:r>
      <w:r w:rsidRPr="007C2D67">
        <w:rPr>
          <w:color w:val="000000" w:themeColor="text1"/>
          <w:sz w:val="28"/>
          <w:szCs w:val="28"/>
        </w:rPr>
        <w:t xml:space="preserve"> (фермерски</w:t>
      </w:r>
      <w:r w:rsidR="00117CC2" w:rsidRPr="007C2D67">
        <w:rPr>
          <w:color w:val="000000" w:themeColor="text1"/>
          <w:sz w:val="28"/>
          <w:szCs w:val="28"/>
        </w:rPr>
        <w:t>е</w:t>
      </w:r>
      <w:r w:rsidRPr="007C2D67">
        <w:rPr>
          <w:color w:val="000000" w:themeColor="text1"/>
          <w:sz w:val="28"/>
          <w:szCs w:val="28"/>
        </w:rPr>
        <w:t>) хозяйства произв</w:t>
      </w:r>
      <w:r w:rsidR="00117CC2" w:rsidRPr="007C2D67">
        <w:rPr>
          <w:color w:val="000000" w:themeColor="text1"/>
          <w:sz w:val="28"/>
          <w:szCs w:val="28"/>
        </w:rPr>
        <w:t>одят</w:t>
      </w:r>
      <w:r w:rsidRPr="007C2D67">
        <w:rPr>
          <w:color w:val="000000" w:themeColor="text1"/>
          <w:sz w:val="28"/>
          <w:szCs w:val="28"/>
        </w:rPr>
        <w:t xml:space="preserve"> значительные инвестиции в обновление машинотракторного парка: приобретение новой техники (тракторов, зерноуборочных комбайнов, почвообрабатывающей и иной техники).</w:t>
      </w:r>
      <w:r w:rsidR="00117CC2" w:rsidRPr="007C2D67">
        <w:rPr>
          <w:color w:val="000000" w:themeColor="text1"/>
          <w:sz w:val="28"/>
          <w:szCs w:val="28"/>
        </w:rPr>
        <w:t xml:space="preserve"> В 2019 году новой сельскохозяйственной техники приобретено на сумму более 350 млн. рублей.</w:t>
      </w:r>
      <w:r w:rsidRPr="007C2D67">
        <w:rPr>
          <w:color w:val="000000" w:themeColor="text1"/>
          <w:sz w:val="28"/>
          <w:szCs w:val="28"/>
          <w:lang w:eastAsia="ar-SA"/>
        </w:rPr>
        <w:t xml:space="preserve"> </w:t>
      </w:r>
    </w:p>
    <w:p w:rsidR="00117CC2" w:rsidRPr="007C2D67" w:rsidRDefault="00117CC2" w:rsidP="00EF29A1">
      <w:pPr>
        <w:pStyle w:val="msonormalmailrucssattributepostfix"/>
        <w:spacing w:before="0" w:beforeAutospacing="0" w:after="0" w:afterAutospacing="0"/>
        <w:ind w:firstLine="709"/>
        <w:jc w:val="both"/>
        <w:rPr>
          <w:color w:val="000000" w:themeColor="text1"/>
          <w:sz w:val="28"/>
          <w:szCs w:val="28"/>
          <w:lang w:eastAsia="ar-SA"/>
        </w:rPr>
      </w:pPr>
      <w:r w:rsidRPr="007C2D67">
        <w:rPr>
          <w:color w:val="000000" w:themeColor="text1"/>
          <w:sz w:val="28"/>
          <w:szCs w:val="28"/>
          <w:lang w:eastAsia="ar-SA"/>
        </w:rPr>
        <w:t xml:space="preserve">В </w:t>
      </w:r>
      <w:r w:rsidR="00540E3B" w:rsidRPr="007C2D67">
        <w:rPr>
          <w:color w:val="000000" w:themeColor="text1"/>
          <w:sz w:val="28"/>
          <w:szCs w:val="28"/>
          <w:lang w:eastAsia="ar-SA"/>
        </w:rPr>
        <w:t xml:space="preserve">отчетном </w:t>
      </w:r>
      <w:r w:rsidRPr="007C2D67">
        <w:rPr>
          <w:color w:val="000000" w:themeColor="text1"/>
          <w:sz w:val="28"/>
          <w:szCs w:val="28"/>
          <w:lang w:eastAsia="ar-SA"/>
        </w:rPr>
        <w:t>году в отрасли растениеводства получены хорошие показатели по уборке кукурузы (123,3% к 2018 году), сахарной свеклы  (142,1%</w:t>
      </w:r>
      <w:r w:rsidR="00540E3B" w:rsidRPr="007C2D67">
        <w:rPr>
          <w:color w:val="000000" w:themeColor="text1"/>
          <w:sz w:val="28"/>
          <w:szCs w:val="28"/>
          <w:lang w:eastAsia="ar-SA"/>
        </w:rPr>
        <w:t xml:space="preserve"> к 2018 году</w:t>
      </w:r>
      <w:r w:rsidRPr="007C2D67">
        <w:rPr>
          <w:color w:val="000000" w:themeColor="text1"/>
          <w:sz w:val="28"/>
          <w:szCs w:val="28"/>
          <w:lang w:eastAsia="ar-SA"/>
        </w:rPr>
        <w:t>), сои (140,3% к 2018 году).</w:t>
      </w:r>
    </w:p>
    <w:p w:rsidR="00117CC2" w:rsidRPr="007C2D67" w:rsidRDefault="00117CC2" w:rsidP="00EF29A1">
      <w:pPr>
        <w:pStyle w:val="msonormalmailrucssattributepostfix"/>
        <w:spacing w:before="0" w:beforeAutospacing="0" w:after="0" w:afterAutospacing="0"/>
        <w:ind w:firstLine="709"/>
        <w:jc w:val="both"/>
        <w:rPr>
          <w:color w:val="000000" w:themeColor="text1"/>
          <w:sz w:val="28"/>
          <w:szCs w:val="28"/>
          <w:lang w:eastAsia="ar-SA"/>
        </w:rPr>
      </w:pPr>
      <w:r w:rsidRPr="007C2D67">
        <w:rPr>
          <w:color w:val="000000" w:themeColor="text1"/>
          <w:sz w:val="28"/>
          <w:szCs w:val="28"/>
          <w:lang w:eastAsia="ar-SA"/>
        </w:rPr>
        <w:t>В отрасли животноводства поголовье крупного рогатого скота, в том числе дойного стада, составило 17493 (108%) и 7529 (101%) голов соответственно. Сохранение продуктивности и воспроизводства дойного стада позволило произвести молока 48 тыс. тонн (100,2% к 2018 году), мяса 32 тыс. тонн  (97% к 2018 году).</w:t>
      </w:r>
    </w:p>
    <w:p w:rsidR="00117CC2" w:rsidRPr="007C2D67" w:rsidRDefault="00117CC2" w:rsidP="00EF29A1">
      <w:pPr>
        <w:pStyle w:val="msonormalmailrucssattributepostfix"/>
        <w:spacing w:before="0" w:beforeAutospacing="0" w:after="0" w:afterAutospacing="0"/>
        <w:ind w:firstLine="709"/>
        <w:jc w:val="both"/>
        <w:rPr>
          <w:color w:val="000000" w:themeColor="text1"/>
          <w:sz w:val="28"/>
          <w:szCs w:val="28"/>
          <w:lang w:eastAsia="ar-SA"/>
        </w:rPr>
      </w:pPr>
      <w:r w:rsidRPr="007C2D67">
        <w:rPr>
          <w:color w:val="000000" w:themeColor="text1"/>
          <w:sz w:val="28"/>
          <w:szCs w:val="28"/>
          <w:lang w:eastAsia="ar-SA"/>
        </w:rPr>
        <w:t xml:space="preserve">Успешные показатели в аграрном секторе района, позволяют ежегодно получать </w:t>
      </w:r>
      <w:r w:rsidR="00551175" w:rsidRPr="007C2D67">
        <w:rPr>
          <w:color w:val="000000" w:themeColor="text1"/>
          <w:sz w:val="28"/>
          <w:szCs w:val="28"/>
          <w:lang w:eastAsia="ar-SA"/>
        </w:rPr>
        <w:t>положительный финансовый результат на предприятиях. Доля прибыльных крупных и средних сельскохозяйственных организаций в муниципальном образовании Тбилисский район в 2019 году от общего числа составила 100%.</w:t>
      </w:r>
    </w:p>
    <w:p w:rsidR="00066D77" w:rsidRPr="007C2D67" w:rsidRDefault="00133D72" w:rsidP="00EF29A1">
      <w:pPr>
        <w:spacing w:after="0" w:line="240" w:lineRule="auto"/>
        <w:ind w:firstLine="709"/>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 xml:space="preserve">По прогнозируемым значениям данного показателя </w:t>
      </w:r>
      <w:r w:rsidR="00066D77" w:rsidRPr="007C2D67">
        <w:rPr>
          <w:rFonts w:ascii="Times New Roman" w:hAnsi="Times New Roman"/>
          <w:color w:val="000000" w:themeColor="text1"/>
          <w:sz w:val="28"/>
          <w:szCs w:val="28"/>
        </w:rPr>
        <w:t xml:space="preserve"> также </w:t>
      </w:r>
      <w:r w:rsidRPr="007C2D67">
        <w:rPr>
          <w:rFonts w:ascii="Times New Roman" w:hAnsi="Times New Roman"/>
          <w:color w:val="000000" w:themeColor="text1"/>
          <w:sz w:val="28"/>
          <w:szCs w:val="28"/>
        </w:rPr>
        <w:t>наблюдается положительная динамика. В 20</w:t>
      </w:r>
      <w:r w:rsidR="00066D77" w:rsidRPr="007C2D67">
        <w:rPr>
          <w:rFonts w:ascii="Times New Roman" w:hAnsi="Times New Roman"/>
          <w:color w:val="000000" w:themeColor="text1"/>
          <w:sz w:val="28"/>
          <w:szCs w:val="28"/>
        </w:rPr>
        <w:t>20</w:t>
      </w:r>
      <w:r w:rsidRPr="007C2D67">
        <w:rPr>
          <w:rFonts w:ascii="Times New Roman" w:hAnsi="Times New Roman"/>
          <w:color w:val="000000" w:themeColor="text1"/>
          <w:sz w:val="28"/>
          <w:szCs w:val="28"/>
        </w:rPr>
        <w:t xml:space="preserve"> году удельный вес прибыльных сельскохозяйственных организаций по Тбилисскому району планируется на уровне 100%, в 202</w:t>
      </w:r>
      <w:r w:rsidR="00066D77" w:rsidRPr="007C2D67">
        <w:rPr>
          <w:rFonts w:ascii="Times New Roman" w:hAnsi="Times New Roman"/>
          <w:color w:val="000000" w:themeColor="text1"/>
          <w:sz w:val="28"/>
          <w:szCs w:val="28"/>
        </w:rPr>
        <w:t>1</w:t>
      </w:r>
      <w:r w:rsidRPr="007C2D67">
        <w:rPr>
          <w:rFonts w:ascii="Times New Roman" w:hAnsi="Times New Roman"/>
          <w:color w:val="000000" w:themeColor="text1"/>
          <w:sz w:val="28"/>
          <w:szCs w:val="28"/>
        </w:rPr>
        <w:t xml:space="preserve"> году – 100%, в 202</w:t>
      </w:r>
      <w:r w:rsidR="00066D77" w:rsidRPr="007C2D67">
        <w:rPr>
          <w:rFonts w:ascii="Times New Roman" w:hAnsi="Times New Roman"/>
          <w:color w:val="000000" w:themeColor="text1"/>
          <w:sz w:val="28"/>
          <w:szCs w:val="28"/>
        </w:rPr>
        <w:t>2</w:t>
      </w:r>
      <w:r w:rsidRPr="007C2D67">
        <w:rPr>
          <w:rFonts w:ascii="Times New Roman" w:hAnsi="Times New Roman"/>
          <w:color w:val="000000" w:themeColor="text1"/>
          <w:sz w:val="28"/>
          <w:szCs w:val="28"/>
        </w:rPr>
        <w:t xml:space="preserve"> году – 100%. </w:t>
      </w:r>
    </w:p>
    <w:p w:rsidR="00133D72" w:rsidRPr="007C2D67" w:rsidRDefault="00133D72" w:rsidP="00EF29A1">
      <w:pPr>
        <w:spacing w:after="0" w:line="240" w:lineRule="auto"/>
        <w:ind w:firstLine="709"/>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Планируемый рост прибыльных сельскохозяйственных организаций ожидается достигнуть при условии благоприятного воздействия различных факторов, в том числе погодных условий и правильного подхода при ведении сельского хозяйства.</w:t>
      </w:r>
    </w:p>
    <w:p w:rsidR="00BE1821" w:rsidRPr="007C2D67" w:rsidRDefault="00BE1821" w:rsidP="00BE1821">
      <w:pPr>
        <w:spacing w:after="0" w:line="240" w:lineRule="auto"/>
        <w:ind w:firstLine="708"/>
        <w:jc w:val="both"/>
        <w:rPr>
          <w:rFonts w:ascii="Times New Roman" w:hAnsi="Times New Roman"/>
          <w:color w:val="000000" w:themeColor="text1"/>
          <w:sz w:val="28"/>
          <w:szCs w:val="28"/>
        </w:rPr>
      </w:pPr>
      <w:proofErr w:type="gramStart"/>
      <w:r w:rsidRPr="007C2D67">
        <w:rPr>
          <w:rFonts w:ascii="Times New Roman" w:hAnsi="Times New Roman"/>
          <w:color w:val="000000" w:themeColor="text1"/>
          <w:sz w:val="28"/>
          <w:szCs w:val="28"/>
        </w:rPr>
        <w:t>В рамках реализации подпрограммы «Капитальный ремонт и ремонт автомобильных дорог местного значения Краснодарского края» государственной программы Краснодарского края «Комплексное и устойчивое развитие Краснодарского края в сфере строительства, архитектуры и дорожного хозяйства» муниципальному образованию Тбилисский район в 2019 году выделены субсидии в сумме 56,953 миллионов руб</w:t>
      </w:r>
      <w:r w:rsidR="00CA520D">
        <w:rPr>
          <w:rFonts w:ascii="Times New Roman" w:hAnsi="Times New Roman"/>
          <w:color w:val="000000" w:themeColor="text1"/>
          <w:sz w:val="28"/>
          <w:szCs w:val="28"/>
        </w:rPr>
        <w:t>.</w:t>
      </w:r>
      <w:r w:rsidRPr="007C2D67">
        <w:rPr>
          <w:rFonts w:ascii="Times New Roman" w:hAnsi="Times New Roman"/>
          <w:color w:val="000000" w:themeColor="text1"/>
          <w:sz w:val="28"/>
          <w:szCs w:val="28"/>
        </w:rPr>
        <w:t>, благодаря чему отремонтировано  10,370 км автомобильных дорог местного значения.</w:t>
      </w:r>
      <w:proofErr w:type="gramEnd"/>
    </w:p>
    <w:p w:rsidR="00BE1821" w:rsidRPr="007C2D67" w:rsidRDefault="00BE1821" w:rsidP="00BE1821">
      <w:pPr>
        <w:spacing w:after="0" w:line="240" w:lineRule="auto"/>
        <w:ind w:firstLine="708"/>
        <w:jc w:val="both"/>
        <w:rPr>
          <w:rFonts w:ascii="Times New Roman" w:hAnsi="Times New Roman"/>
          <w:b/>
          <w:color w:val="000000" w:themeColor="text1"/>
          <w:sz w:val="28"/>
          <w:szCs w:val="28"/>
        </w:rPr>
      </w:pPr>
      <w:r w:rsidRPr="007C2D67">
        <w:rPr>
          <w:rFonts w:ascii="Times New Roman" w:hAnsi="Times New Roman"/>
          <w:color w:val="000000" w:themeColor="text1"/>
          <w:sz w:val="28"/>
          <w:szCs w:val="28"/>
        </w:rPr>
        <w:t xml:space="preserve">На территории муниципального образования Тбилисский район за счет местного бюджета в 2019 году было отремонтировано 100,48 км дорог в </w:t>
      </w:r>
      <w:r w:rsidRPr="007C2D67">
        <w:rPr>
          <w:rFonts w:ascii="Times New Roman" w:hAnsi="Times New Roman"/>
          <w:color w:val="000000" w:themeColor="text1"/>
          <w:sz w:val="28"/>
          <w:szCs w:val="28"/>
        </w:rPr>
        <w:lastRenderedPageBreak/>
        <w:t>гравийном исполнении и 8,019 км выполнен ремонт дорог в асфальтобетонном исполнении.</w:t>
      </w:r>
    </w:p>
    <w:p w:rsidR="00BE1821" w:rsidRPr="007C2D67" w:rsidRDefault="00BE1821" w:rsidP="00BE1821">
      <w:pPr>
        <w:pStyle w:val="ConsPlusCell"/>
        <w:ind w:firstLine="708"/>
        <w:jc w:val="both"/>
        <w:rPr>
          <w:rFonts w:ascii="Times New Roman" w:hAnsi="Times New Roman" w:cs="Times New Roman"/>
          <w:color w:val="000000" w:themeColor="text1"/>
          <w:sz w:val="28"/>
          <w:szCs w:val="28"/>
        </w:rPr>
      </w:pPr>
      <w:proofErr w:type="gramStart"/>
      <w:r w:rsidRPr="007C2D67">
        <w:rPr>
          <w:rFonts w:ascii="Times New Roman" w:hAnsi="Times New Roman" w:cs="Times New Roman"/>
          <w:color w:val="000000" w:themeColor="text1"/>
          <w:sz w:val="28"/>
          <w:szCs w:val="28"/>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w:t>
      </w:r>
      <w:r w:rsidR="006564AF" w:rsidRPr="007C2D67">
        <w:rPr>
          <w:rFonts w:ascii="Times New Roman" w:hAnsi="Times New Roman" w:cs="Times New Roman"/>
          <w:color w:val="000000" w:themeColor="text1"/>
          <w:sz w:val="28"/>
          <w:szCs w:val="28"/>
        </w:rPr>
        <w:t xml:space="preserve">ения </w:t>
      </w:r>
      <w:r w:rsidRPr="007C2D67">
        <w:rPr>
          <w:rFonts w:ascii="Times New Roman" w:hAnsi="Times New Roman" w:cs="Times New Roman"/>
          <w:color w:val="000000" w:themeColor="text1"/>
          <w:sz w:val="28"/>
          <w:szCs w:val="28"/>
        </w:rPr>
        <w:t>в 2017 году</w:t>
      </w:r>
      <w:r w:rsidR="00394553" w:rsidRPr="007C2D67">
        <w:rPr>
          <w:rFonts w:ascii="Times New Roman" w:hAnsi="Times New Roman" w:cs="Times New Roman"/>
          <w:color w:val="000000" w:themeColor="text1"/>
          <w:sz w:val="28"/>
          <w:szCs w:val="28"/>
        </w:rPr>
        <w:t xml:space="preserve"> составила</w:t>
      </w:r>
      <w:r w:rsidRPr="007C2D67">
        <w:rPr>
          <w:rFonts w:ascii="Times New Roman" w:hAnsi="Times New Roman" w:cs="Times New Roman"/>
          <w:color w:val="000000" w:themeColor="text1"/>
          <w:sz w:val="28"/>
          <w:szCs w:val="28"/>
        </w:rPr>
        <w:t xml:space="preserve"> 23,6</w:t>
      </w:r>
      <w:r w:rsidR="006564AF" w:rsidRPr="007C2D67">
        <w:rPr>
          <w:rFonts w:ascii="Times New Roman" w:hAnsi="Times New Roman" w:cs="Times New Roman"/>
          <w:color w:val="000000" w:themeColor="text1"/>
          <w:sz w:val="28"/>
          <w:szCs w:val="28"/>
        </w:rPr>
        <w:t>%</w:t>
      </w:r>
      <w:r w:rsidRPr="007C2D67">
        <w:rPr>
          <w:rFonts w:ascii="Times New Roman" w:hAnsi="Times New Roman" w:cs="Times New Roman"/>
          <w:color w:val="000000" w:themeColor="text1"/>
          <w:sz w:val="28"/>
          <w:szCs w:val="28"/>
        </w:rPr>
        <w:t xml:space="preserve">, в 2018 году </w:t>
      </w:r>
      <w:r w:rsidR="006564AF" w:rsidRPr="007C2D67">
        <w:rPr>
          <w:rFonts w:ascii="Times New Roman" w:hAnsi="Times New Roman" w:cs="Times New Roman"/>
          <w:color w:val="000000" w:themeColor="text1"/>
          <w:sz w:val="28"/>
          <w:szCs w:val="28"/>
        </w:rPr>
        <w:t xml:space="preserve">– </w:t>
      </w:r>
      <w:r w:rsidRPr="007C2D67">
        <w:rPr>
          <w:rFonts w:ascii="Times New Roman" w:hAnsi="Times New Roman" w:cs="Times New Roman"/>
          <w:color w:val="000000" w:themeColor="text1"/>
          <w:sz w:val="28"/>
          <w:szCs w:val="28"/>
        </w:rPr>
        <w:t>22</w:t>
      </w:r>
      <w:r w:rsidR="006564AF" w:rsidRPr="007C2D67">
        <w:rPr>
          <w:rFonts w:ascii="Times New Roman" w:hAnsi="Times New Roman" w:cs="Times New Roman"/>
          <w:color w:val="000000" w:themeColor="text1"/>
          <w:sz w:val="28"/>
          <w:szCs w:val="28"/>
        </w:rPr>
        <w:t>%</w:t>
      </w:r>
      <w:r w:rsidRPr="007C2D67">
        <w:rPr>
          <w:rFonts w:ascii="Times New Roman" w:hAnsi="Times New Roman" w:cs="Times New Roman"/>
          <w:color w:val="000000" w:themeColor="text1"/>
          <w:sz w:val="28"/>
          <w:szCs w:val="28"/>
        </w:rPr>
        <w:t>, в 2019 году</w:t>
      </w:r>
      <w:r w:rsidR="006564AF" w:rsidRPr="007C2D67">
        <w:rPr>
          <w:rFonts w:ascii="Times New Roman" w:hAnsi="Times New Roman" w:cs="Times New Roman"/>
          <w:color w:val="000000" w:themeColor="text1"/>
          <w:sz w:val="28"/>
          <w:szCs w:val="28"/>
        </w:rPr>
        <w:t xml:space="preserve"> – 21%</w:t>
      </w:r>
      <w:r w:rsidRPr="007C2D67">
        <w:rPr>
          <w:rFonts w:ascii="Times New Roman" w:hAnsi="Times New Roman" w:cs="Times New Roman"/>
          <w:color w:val="000000" w:themeColor="text1"/>
          <w:sz w:val="28"/>
          <w:szCs w:val="28"/>
        </w:rPr>
        <w:t>, в 2020 - 202</w:t>
      </w:r>
      <w:r w:rsidR="00394553" w:rsidRPr="007C2D67">
        <w:rPr>
          <w:rFonts w:ascii="Times New Roman" w:hAnsi="Times New Roman" w:cs="Times New Roman"/>
          <w:color w:val="000000" w:themeColor="text1"/>
          <w:sz w:val="28"/>
          <w:szCs w:val="28"/>
        </w:rPr>
        <w:t>2</w:t>
      </w:r>
      <w:r w:rsidRPr="007C2D67">
        <w:rPr>
          <w:rFonts w:ascii="Times New Roman" w:hAnsi="Times New Roman" w:cs="Times New Roman"/>
          <w:color w:val="000000" w:themeColor="text1"/>
          <w:sz w:val="28"/>
          <w:szCs w:val="28"/>
        </w:rPr>
        <w:t xml:space="preserve"> годах прогнозируется уменьшение значения данного показателя за счет дальнейшего участия в подпрограмме «Капитальный ремонт и ремонт автомобильных дорог местного значения Краснодарского края» государственной</w:t>
      </w:r>
      <w:proofErr w:type="gramEnd"/>
      <w:r w:rsidRPr="007C2D67">
        <w:rPr>
          <w:rFonts w:ascii="Times New Roman" w:hAnsi="Times New Roman" w:cs="Times New Roman"/>
          <w:color w:val="000000" w:themeColor="text1"/>
          <w:sz w:val="28"/>
          <w:szCs w:val="28"/>
        </w:rPr>
        <w:t xml:space="preserve"> программы Краснодарского края «Комплексное и устойчивое развитие Краснодарского края в сфере строительства, архитектуры и дорожного хозяйства».</w:t>
      </w:r>
    </w:p>
    <w:p w:rsidR="00BE1821" w:rsidRPr="007C2D67" w:rsidRDefault="00BE1821" w:rsidP="00BE1821">
      <w:pPr>
        <w:pStyle w:val="a5"/>
        <w:spacing w:after="0"/>
        <w:ind w:firstLine="708"/>
        <w:jc w:val="both"/>
        <w:rPr>
          <w:rFonts w:cs="Times New Roman"/>
          <w:color w:val="000000" w:themeColor="text1"/>
          <w:sz w:val="28"/>
          <w:szCs w:val="28"/>
        </w:rPr>
      </w:pPr>
      <w:r w:rsidRPr="007C2D67">
        <w:rPr>
          <w:rFonts w:cs="Times New Roman"/>
          <w:color w:val="000000" w:themeColor="text1"/>
          <w:sz w:val="28"/>
          <w:szCs w:val="28"/>
        </w:rPr>
        <w:t>Все населенные пункты Тбилисского района обеспечены подъездными путями с твердым покрытием, осуществляется регулярное автобусное сообщение автобусами МУП «</w:t>
      </w:r>
      <w:proofErr w:type="spellStart"/>
      <w:r w:rsidRPr="007C2D67">
        <w:rPr>
          <w:rFonts w:cs="Times New Roman"/>
          <w:color w:val="000000" w:themeColor="text1"/>
          <w:sz w:val="28"/>
          <w:szCs w:val="28"/>
        </w:rPr>
        <w:t>Пассажиравтотранс</w:t>
      </w:r>
      <w:proofErr w:type="spellEnd"/>
      <w:r w:rsidRPr="007C2D67">
        <w:rPr>
          <w:rFonts w:cs="Times New Roman"/>
          <w:color w:val="000000" w:themeColor="text1"/>
          <w:sz w:val="28"/>
          <w:szCs w:val="28"/>
        </w:rPr>
        <w:t xml:space="preserve"> Тбилисского района».</w:t>
      </w:r>
    </w:p>
    <w:p w:rsidR="00BE1821" w:rsidRPr="007C2D67" w:rsidRDefault="00BE1821" w:rsidP="00BE1821">
      <w:pPr>
        <w:pStyle w:val="a5"/>
        <w:spacing w:after="0"/>
        <w:ind w:firstLine="708"/>
        <w:jc w:val="both"/>
        <w:rPr>
          <w:rFonts w:cs="Times New Roman"/>
          <w:color w:val="000000" w:themeColor="text1"/>
          <w:sz w:val="28"/>
          <w:szCs w:val="28"/>
        </w:rPr>
      </w:pPr>
      <w:proofErr w:type="gramStart"/>
      <w:r w:rsidRPr="007C2D67">
        <w:rPr>
          <w:rFonts w:cs="Times New Roman"/>
          <w:color w:val="000000" w:themeColor="text1"/>
          <w:sz w:val="28"/>
          <w:szCs w:val="28"/>
        </w:rPr>
        <w:t>В связи с этим, 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(муниципального района)  в 2019</w:t>
      </w:r>
      <w:r w:rsidR="007E29DA" w:rsidRPr="007C2D67">
        <w:rPr>
          <w:rFonts w:cs="Times New Roman"/>
          <w:color w:val="000000" w:themeColor="text1"/>
          <w:sz w:val="28"/>
          <w:szCs w:val="28"/>
        </w:rPr>
        <w:t xml:space="preserve"> года не изменилась и составила</w:t>
      </w:r>
      <w:r w:rsidRPr="007C2D67">
        <w:rPr>
          <w:rFonts w:cs="Times New Roman"/>
          <w:color w:val="000000" w:themeColor="text1"/>
          <w:sz w:val="28"/>
          <w:szCs w:val="28"/>
        </w:rPr>
        <w:t xml:space="preserve"> 0</w:t>
      </w:r>
      <w:r w:rsidR="007E29DA" w:rsidRPr="007C2D67">
        <w:rPr>
          <w:rFonts w:cs="Times New Roman"/>
          <w:color w:val="000000" w:themeColor="text1"/>
          <w:sz w:val="28"/>
          <w:szCs w:val="28"/>
        </w:rPr>
        <w:t>%</w:t>
      </w:r>
      <w:r w:rsidRPr="007C2D67">
        <w:rPr>
          <w:rFonts w:cs="Times New Roman"/>
          <w:color w:val="000000" w:themeColor="text1"/>
          <w:sz w:val="28"/>
          <w:szCs w:val="28"/>
        </w:rPr>
        <w:t>, планируется сохранить данный показатель  и в 2020-202</w:t>
      </w:r>
      <w:r w:rsidR="00394553" w:rsidRPr="007C2D67">
        <w:rPr>
          <w:rFonts w:cs="Times New Roman"/>
          <w:color w:val="000000" w:themeColor="text1"/>
          <w:sz w:val="28"/>
          <w:szCs w:val="28"/>
        </w:rPr>
        <w:t>2</w:t>
      </w:r>
      <w:r w:rsidRPr="007C2D67">
        <w:rPr>
          <w:rFonts w:cs="Times New Roman"/>
          <w:color w:val="000000" w:themeColor="text1"/>
          <w:sz w:val="28"/>
          <w:szCs w:val="28"/>
        </w:rPr>
        <w:t xml:space="preserve"> годах.</w:t>
      </w:r>
      <w:proofErr w:type="gramEnd"/>
    </w:p>
    <w:p w:rsidR="00DB03B8" w:rsidRPr="007C2D67" w:rsidRDefault="00DB03B8" w:rsidP="00DB03B8">
      <w:pPr>
        <w:spacing w:after="0" w:line="240" w:lineRule="auto"/>
        <w:ind w:firstLine="709"/>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Повышение жизненного уровня населения района остается   важнейшим направлением деятельности администрации муниципального образования Тбилисский район.</w:t>
      </w:r>
    </w:p>
    <w:p w:rsidR="00DB03B8" w:rsidRPr="007C2D67" w:rsidRDefault="00DB03B8" w:rsidP="00DB03B8">
      <w:pPr>
        <w:spacing w:after="0" w:line="240" w:lineRule="auto"/>
        <w:ind w:firstLine="709"/>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В 2019 году среднемесячная номинальная начисленная заработная плата работников крупных и средних предприятий и некоммерческих организаций  муниципального образования составила 30749</w:t>
      </w:r>
      <w:r w:rsidR="007E29DA" w:rsidRPr="007C2D67">
        <w:rPr>
          <w:rFonts w:ascii="Times New Roman" w:hAnsi="Times New Roman"/>
          <w:color w:val="000000" w:themeColor="text1"/>
          <w:sz w:val="28"/>
          <w:szCs w:val="28"/>
        </w:rPr>
        <w:t>,0</w:t>
      </w:r>
      <w:r w:rsidRPr="007C2D67">
        <w:rPr>
          <w:rFonts w:ascii="Times New Roman" w:hAnsi="Times New Roman"/>
          <w:color w:val="000000" w:themeColor="text1"/>
          <w:sz w:val="28"/>
          <w:szCs w:val="28"/>
        </w:rPr>
        <w:t xml:space="preserve"> ру</w:t>
      </w:r>
      <w:r w:rsidR="007E29DA" w:rsidRPr="007C2D67">
        <w:rPr>
          <w:rFonts w:ascii="Times New Roman" w:hAnsi="Times New Roman"/>
          <w:color w:val="000000" w:themeColor="text1"/>
          <w:sz w:val="28"/>
          <w:szCs w:val="28"/>
        </w:rPr>
        <w:t>б</w:t>
      </w:r>
      <w:r w:rsidR="00CA520D">
        <w:rPr>
          <w:rFonts w:ascii="Times New Roman" w:hAnsi="Times New Roman"/>
          <w:color w:val="000000" w:themeColor="text1"/>
          <w:sz w:val="28"/>
          <w:szCs w:val="28"/>
        </w:rPr>
        <w:t>.</w:t>
      </w:r>
      <w:r w:rsidR="007E29DA" w:rsidRPr="007C2D67">
        <w:rPr>
          <w:rFonts w:ascii="Times New Roman" w:hAnsi="Times New Roman"/>
          <w:color w:val="000000" w:themeColor="text1"/>
          <w:sz w:val="28"/>
          <w:szCs w:val="28"/>
        </w:rPr>
        <w:t xml:space="preserve"> с ростом  на 1959,9 руб</w:t>
      </w:r>
      <w:r w:rsidR="00CA520D">
        <w:rPr>
          <w:rFonts w:ascii="Times New Roman" w:hAnsi="Times New Roman"/>
          <w:color w:val="000000" w:themeColor="text1"/>
          <w:sz w:val="28"/>
          <w:szCs w:val="28"/>
        </w:rPr>
        <w:t>.</w:t>
      </w:r>
      <w:r w:rsidRPr="007C2D67">
        <w:rPr>
          <w:rFonts w:ascii="Times New Roman" w:hAnsi="Times New Roman"/>
          <w:color w:val="000000" w:themeColor="text1"/>
          <w:sz w:val="28"/>
          <w:szCs w:val="28"/>
        </w:rPr>
        <w:t xml:space="preserve"> или на 6,8% к уровню 2018 года. </w:t>
      </w:r>
    </w:p>
    <w:p w:rsidR="00DB03B8" w:rsidRPr="007C2D67" w:rsidRDefault="00DB03B8" w:rsidP="00DB03B8">
      <w:pPr>
        <w:spacing w:after="0" w:line="240" w:lineRule="auto"/>
        <w:ind w:firstLine="709"/>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В целях оперативного принятия мер администрацией муниципального образования Тбилисский район ежемесячно проводится мониторинг среднемесячной заработной платы в хозяйствующих субъектах, обеспечивается работа межведомственной комиссии по мобилизации денежных доходов в консолидированный бюджет края, недопущению убыточности предприятий, а также задолженности по выплате заработной платы работодателями.</w:t>
      </w:r>
    </w:p>
    <w:p w:rsidR="00DB03B8" w:rsidRPr="007C2D67" w:rsidRDefault="00DB03B8" w:rsidP="00DB03B8">
      <w:pPr>
        <w:pStyle w:val="ConsPlusNormal"/>
        <w:jc w:val="both"/>
        <w:outlineLvl w:val="1"/>
        <w:rPr>
          <w:rFonts w:ascii="Times New Roman" w:hAnsi="Times New Roman" w:cs="Times New Roman"/>
          <w:color w:val="000000" w:themeColor="text1"/>
          <w:sz w:val="28"/>
          <w:szCs w:val="28"/>
        </w:rPr>
      </w:pPr>
      <w:r w:rsidRPr="007C2D67">
        <w:rPr>
          <w:rFonts w:ascii="Times New Roman" w:hAnsi="Times New Roman" w:cs="Times New Roman"/>
          <w:color w:val="000000" w:themeColor="text1"/>
          <w:sz w:val="28"/>
          <w:szCs w:val="28"/>
        </w:rPr>
        <w:tab/>
        <w:t xml:space="preserve">В 2019 году были подготовлены и направлены письма руководителям двенадцати предприятий с рекомендацией довести среднюю заработную плату на предприятии </w:t>
      </w:r>
      <w:proofErr w:type="gramStart"/>
      <w:r w:rsidRPr="007C2D67">
        <w:rPr>
          <w:rFonts w:ascii="Times New Roman" w:hAnsi="Times New Roman" w:cs="Times New Roman"/>
          <w:color w:val="000000" w:themeColor="text1"/>
          <w:sz w:val="28"/>
          <w:szCs w:val="28"/>
        </w:rPr>
        <w:t>до</w:t>
      </w:r>
      <w:proofErr w:type="gramEnd"/>
      <w:r w:rsidRPr="007C2D67">
        <w:rPr>
          <w:rFonts w:ascii="Times New Roman" w:hAnsi="Times New Roman" w:cs="Times New Roman"/>
          <w:color w:val="000000" w:themeColor="text1"/>
          <w:sz w:val="28"/>
          <w:szCs w:val="28"/>
        </w:rPr>
        <w:t xml:space="preserve"> среднеотраслевой. На заседаниях межведомственной комиссии по укреплению налоговой и бюджетной дисциплины четыре раза рассматривался вопрос о доведении предприятиями и организациями среднемесячной заработной платы до среднеотраслевого уровня (апрель, май, июль, август). На заседания комиссии приглашались руководители предприятий: ЗАО им. Т.Г. Шевченко, ЗАО </w:t>
      </w:r>
      <w:r w:rsidR="007D5FB1" w:rsidRPr="007C2D67">
        <w:rPr>
          <w:rFonts w:ascii="Times New Roman" w:hAnsi="Times New Roman" w:cs="Times New Roman"/>
          <w:color w:val="000000" w:themeColor="text1"/>
          <w:sz w:val="28"/>
          <w:szCs w:val="28"/>
        </w:rPr>
        <w:t>«</w:t>
      </w:r>
      <w:proofErr w:type="spellStart"/>
      <w:r w:rsidR="007D5FB1" w:rsidRPr="007C2D67">
        <w:rPr>
          <w:rFonts w:ascii="Times New Roman" w:hAnsi="Times New Roman" w:cs="Times New Roman"/>
          <w:color w:val="000000" w:themeColor="text1"/>
          <w:sz w:val="28"/>
          <w:szCs w:val="28"/>
        </w:rPr>
        <w:t>Агрофира</w:t>
      </w:r>
      <w:proofErr w:type="spellEnd"/>
      <w:r w:rsidR="007D5FB1" w:rsidRPr="007C2D67">
        <w:rPr>
          <w:rFonts w:ascii="Times New Roman" w:hAnsi="Times New Roman" w:cs="Times New Roman"/>
          <w:color w:val="000000" w:themeColor="text1"/>
          <w:sz w:val="28"/>
          <w:szCs w:val="28"/>
        </w:rPr>
        <w:t xml:space="preserve"> </w:t>
      </w:r>
      <w:r w:rsidRPr="007C2D67">
        <w:rPr>
          <w:rFonts w:ascii="Times New Roman" w:hAnsi="Times New Roman" w:cs="Times New Roman"/>
          <w:color w:val="000000" w:themeColor="text1"/>
          <w:sz w:val="28"/>
          <w:szCs w:val="28"/>
        </w:rPr>
        <w:t>"Дружба", ЗАО "Алексее-</w:t>
      </w:r>
      <w:proofErr w:type="spellStart"/>
      <w:r w:rsidRPr="007C2D67">
        <w:rPr>
          <w:rFonts w:ascii="Times New Roman" w:hAnsi="Times New Roman" w:cs="Times New Roman"/>
          <w:color w:val="000000" w:themeColor="text1"/>
          <w:sz w:val="28"/>
          <w:szCs w:val="28"/>
        </w:rPr>
        <w:t>Тенгинское</w:t>
      </w:r>
      <w:proofErr w:type="spellEnd"/>
      <w:r w:rsidRPr="007C2D67">
        <w:rPr>
          <w:rFonts w:ascii="Times New Roman" w:hAnsi="Times New Roman" w:cs="Times New Roman"/>
          <w:color w:val="000000" w:themeColor="text1"/>
          <w:sz w:val="28"/>
          <w:szCs w:val="28"/>
        </w:rPr>
        <w:t>", ООО "Центр Соя", ЗАО "</w:t>
      </w:r>
      <w:proofErr w:type="spellStart"/>
      <w:r w:rsidRPr="007C2D67">
        <w:rPr>
          <w:rFonts w:ascii="Times New Roman" w:hAnsi="Times New Roman" w:cs="Times New Roman"/>
          <w:color w:val="000000" w:themeColor="text1"/>
          <w:sz w:val="28"/>
          <w:szCs w:val="28"/>
        </w:rPr>
        <w:t>Марьинское</w:t>
      </w:r>
      <w:proofErr w:type="spellEnd"/>
      <w:r w:rsidRPr="007C2D67">
        <w:rPr>
          <w:rFonts w:ascii="Times New Roman" w:hAnsi="Times New Roman" w:cs="Times New Roman"/>
          <w:color w:val="000000" w:themeColor="text1"/>
          <w:sz w:val="28"/>
          <w:szCs w:val="28"/>
        </w:rPr>
        <w:t xml:space="preserve">", </w:t>
      </w:r>
      <w:r w:rsidR="007D5FB1" w:rsidRPr="007C2D67">
        <w:rPr>
          <w:rFonts w:ascii="Times New Roman" w:hAnsi="Times New Roman" w:cs="Times New Roman"/>
          <w:color w:val="000000" w:themeColor="text1"/>
          <w:sz w:val="28"/>
          <w:szCs w:val="28"/>
        </w:rPr>
        <w:t>ООО</w:t>
      </w:r>
      <w:r w:rsidRPr="007C2D67">
        <w:rPr>
          <w:rFonts w:ascii="Times New Roman" w:hAnsi="Times New Roman" w:cs="Times New Roman"/>
          <w:color w:val="000000" w:themeColor="text1"/>
          <w:sz w:val="28"/>
          <w:szCs w:val="28"/>
        </w:rPr>
        <w:t xml:space="preserve"> "Заря", ОАО "Кропоткинское", ЗАО "Тбилисский сахарный завод", ЗАО "Тбилисский  </w:t>
      </w:r>
      <w:proofErr w:type="spellStart"/>
      <w:r w:rsidRPr="007C2D67">
        <w:rPr>
          <w:rFonts w:ascii="Times New Roman" w:hAnsi="Times New Roman" w:cs="Times New Roman"/>
          <w:color w:val="000000" w:themeColor="text1"/>
          <w:sz w:val="28"/>
          <w:szCs w:val="28"/>
        </w:rPr>
        <w:t>маслосырзавод</w:t>
      </w:r>
      <w:proofErr w:type="spellEnd"/>
      <w:r w:rsidRPr="007C2D67">
        <w:rPr>
          <w:rFonts w:ascii="Times New Roman" w:hAnsi="Times New Roman" w:cs="Times New Roman"/>
          <w:color w:val="000000" w:themeColor="text1"/>
          <w:sz w:val="28"/>
          <w:szCs w:val="28"/>
        </w:rPr>
        <w:t>", ООО "</w:t>
      </w:r>
      <w:proofErr w:type="spellStart"/>
      <w:r w:rsidRPr="007C2D67">
        <w:rPr>
          <w:rFonts w:ascii="Times New Roman" w:hAnsi="Times New Roman" w:cs="Times New Roman"/>
          <w:color w:val="000000" w:themeColor="text1"/>
          <w:sz w:val="28"/>
          <w:szCs w:val="28"/>
        </w:rPr>
        <w:t>Гречишкинская</w:t>
      </w:r>
      <w:proofErr w:type="spellEnd"/>
      <w:r w:rsidRPr="007C2D67">
        <w:rPr>
          <w:rFonts w:ascii="Times New Roman" w:hAnsi="Times New Roman" w:cs="Times New Roman"/>
          <w:color w:val="000000" w:themeColor="text1"/>
          <w:sz w:val="28"/>
          <w:szCs w:val="28"/>
        </w:rPr>
        <w:t xml:space="preserve"> зерновая компания" и других. По </w:t>
      </w:r>
      <w:r w:rsidRPr="007C2D67">
        <w:rPr>
          <w:rFonts w:ascii="Times New Roman" w:hAnsi="Times New Roman" w:cs="Times New Roman"/>
          <w:color w:val="000000" w:themeColor="text1"/>
          <w:sz w:val="28"/>
          <w:szCs w:val="28"/>
        </w:rPr>
        <w:lastRenderedPageBreak/>
        <w:t>результатам работы комиссии 10 организаций повысили среднемесячную заработную плату, из них 6 организаций подняли заработную плату до среднеотраслевого уровня.</w:t>
      </w:r>
    </w:p>
    <w:p w:rsidR="00DB03B8" w:rsidRPr="007C2D67" w:rsidRDefault="00DB03B8" w:rsidP="00DB03B8">
      <w:pPr>
        <w:spacing w:after="0" w:line="240" w:lineRule="auto"/>
        <w:ind w:firstLine="708"/>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 xml:space="preserve">В </w:t>
      </w:r>
      <w:r w:rsidR="007D5FB1" w:rsidRPr="007C2D67">
        <w:rPr>
          <w:rFonts w:ascii="Times New Roman" w:hAnsi="Times New Roman"/>
          <w:color w:val="000000" w:themeColor="text1"/>
          <w:sz w:val="28"/>
          <w:szCs w:val="28"/>
        </w:rPr>
        <w:t xml:space="preserve">2020 году </w:t>
      </w:r>
      <w:r w:rsidRPr="007C2D67">
        <w:rPr>
          <w:rFonts w:ascii="Times New Roman" w:hAnsi="Times New Roman"/>
          <w:color w:val="000000" w:themeColor="text1"/>
          <w:sz w:val="28"/>
          <w:szCs w:val="28"/>
        </w:rPr>
        <w:t>среднемесячная заработная плата крупных и средних предприятий по оценке составит не менее 32992,6 рублей с ростом на 7,3% к фактическому значению 2019 года. В прогнозном периоде 202</w:t>
      </w:r>
      <w:r w:rsidR="007D5FB1" w:rsidRPr="007C2D67">
        <w:rPr>
          <w:rFonts w:ascii="Times New Roman" w:hAnsi="Times New Roman"/>
          <w:color w:val="000000" w:themeColor="text1"/>
          <w:sz w:val="28"/>
          <w:szCs w:val="28"/>
        </w:rPr>
        <w:t>1</w:t>
      </w:r>
      <w:r w:rsidRPr="007C2D67">
        <w:rPr>
          <w:rFonts w:ascii="Times New Roman" w:hAnsi="Times New Roman"/>
          <w:color w:val="000000" w:themeColor="text1"/>
          <w:sz w:val="28"/>
          <w:szCs w:val="28"/>
        </w:rPr>
        <w:t>-202</w:t>
      </w:r>
      <w:r w:rsidR="007D5FB1" w:rsidRPr="007C2D67">
        <w:rPr>
          <w:rFonts w:ascii="Times New Roman" w:hAnsi="Times New Roman"/>
          <w:color w:val="000000" w:themeColor="text1"/>
          <w:sz w:val="28"/>
          <w:szCs w:val="28"/>
        </w:rPr>
        <w:t>2</w:t>
      </w:r>
      <w:r w:rsidRPr="007C2D67">
        <w:rPr>
          <w:rFonts w:ascii="Times New Roman" w:hAnsi="Times New Roman"/>
          <w:color w:val="000000" w:themeColor="text1"/>
          <w:sz w:val="28"/>
          <w:szCs w:val="28"/>
        </w:rPr>
        <w:t xml:space="preserve"> годов ожидается также положительная динамика показателя  со среднегодовым темпом роста 5,7-6%, что выше роста прогнозируемой инфляции. Прогнозируемый рост среднемесячной заработной платы обусловлен планами и производственными программами предприятий и организаций, определяющих развитие муниципального образования.</w:t>
      </w:r>
    </w:p>
    <w:p w:rsidR="00D30F51" w:rsidRPr="007C2D67" w:rsidRDefault="00DB03B8" w:rsidP="00F86CB0">
      <w:pPr>
        <w:pStyle w:val="a3"/>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ab/>
      </w:r>
      <w:proofErr w:type="gramStart"/>
      <w:r w:rsidR="00D30F51" w:rsidRPr="007C2D67">
        <w:rPr>
          <w:rFonts w:ascii="Times New Roman" w:hAnsi="Times New Roman"/>
          <w:color w:val="000000" w:themeColor="text1"/>
          <w:sz w:val="28"/>
          <w:szCs w:val="28"/>
        </w:rPr>
        <w:t>Среднемесячная  номинальная начисленная заработная плата работников</w:t>
      </w:r>
      <w:r w:rsidR="00E15BD7" w:rsidRPr="007C2D67">
        <w:rPr>
          <w:rFonts w:ascii="Times New Roman" w:hAnsi="Times New Roman"/>
          <w:color w:val="000000" w:themeColor="text1"/>
          <w:sz w:val="28"/>
          <w:szCs w:val="28"/>
        </w:rPr>
        <w:t>:</w:t>
      </w:r>
      <w:r w:rsidR="00D30F51" w:rsidRPr="007C2D67">
        <w:rPr>
          <w:rFonts w:ascii="Times New Roman" w:hAnsi="Times New Roman"/>
          <w:color w:val="000000" w:themeColor="text1"/>
          <w:sz w:val="28"/>
          <w:szCs w:val="28"/>
        </w:rPr>
        <w:t xml:space="preserve"> </w:t>
      </w:r>
      <w:r w:rsidR="00E15BD7" w:rsidRPr="007C2D67">
        <w:rPr>
          <w:rFonts w:ascii="Times New Roman" w:hAnsi="Times New Roman"/>
          <w:color w:val="000000" w:themeColor="text1"/>
          <w:sz w:val="28"/>
          <w:szCs w:val="28"/>
        </w:rPr>
        <w:tab/>
      </w:r>
      <w:r w:rsidR="00D30F51" w:rsidRPr="007C2D67">
        <w:rPr>
          <w:rFonts w:ascii="Times New Roman" w:hAnsi="Times New Roman"/>
          <w:color w:val="000000" w:themeColor="text1"/>
          <w:sz w:val="28"/>
          <w:szCs w:val="28"/>
        </w:rPr>
        <w:t>муниципальных дошкольных об</w:t>
      </w:r>
      <w:r w:rsidR="0026647E" w:rsidRPr="007C2D67">
        <w:rPr>
          <w:rFonts w:ascii="Times New Roman" w:hAnsi="Times New Roman"/>
          <w:color w:val="000000" w:themeColor="text1"/>
          <w:sz w:val="28"/>
          <w:szCs w:val="28"/>
        </w:rPr>
        <w:t>разовательных учреждений за 201</w:t>
      </w:r>
      <w:r w:rsidR="00A91D36" w:rsidRPr="007C2D67">
        <w:rPr>
          <w:rFonts w:ascii="Times New Roman" w:hAnsi="Times New Roman"/>
          <w:color w:val="000000" w:themeColor="text1"/>
          <w:sz w:val="28"/>
          <w:szCs w:val="28"/>
        </w:rPr>
        <w:t>8</w:t>
      </w:r>
      <w:r w:rsidR="00D30F51" w:rsidRPr="007C2D67">
        <w:rPr>
          <w:rFonts w:ascii="Times New Roman" w:hAnsi="Times New Roman"/>
          <w:color w:val="000000" w:themeColor="text1"/>
          <w:sz w:val="28"/>
          <w:szCs w:val="28"/>
        </w:rPr>
        <w:t xml:space="preserve"> год с</w:t>
      </w:r>
      <w:r w:rsidR="0026647E" w:rsidRPr="007C2D67">
        <w:rPr>
          <w:rFonts w:ascii="Times New Roman" w:hAnsi="Times New Roman"/>
          <w:color w:val="000000" w:themeColor="text1"/>
          <w:sz w:val="28"/>
          <w:szCs w:val="28"/>
        </w:rPr>
        <w:t xml:space="preserve">оставила </w:t>
      </w:r>
      <w:r w:rsidR="00A91D36" w:rsidRPr="007C2D67">
        <w:rPr>
          <w:rFonts w:ascii="Times New Roman" w:hAnsi="Times New Roman"/>
          <w:color w:val="000000" w:themeColor="text1"/>
          <w:sz w:val="28"/>
          <w:szCs w:val="28"/>
        </w:rPr>
        <w:t>20779,0</w:t>
      </w:r>
      <w:r w:rsidR="006C7C0C" w:rsidRPr="007C2D67">
        <w:rPr>
          <w:rFonts w:ascii="Times New Roman" w:hAnsi="Times New Roman"/>
          <w:color w:val="000000" w:themeColor="text1"/>
          <w:sz w:val="28"/>
          <w:szCs w:val="28"/>
        </w:rPr>
        <w:t xml:space="preserve"> руб.</w:t>
      </w:r>
      <w:r w:rsidR="007162B9" w:rsidRPr="007C2D67">
        <w:rPr>
          <w:rFonts w:ascii="Times New Roman" w:hAnsi="Times New Roman"/>
          <w:color w:val="000000" w:themeColor="text1"/>
          <w:sz w:val="28"/>
          <w:szCs w:val="28"/>
        </w:rPr>
        <w:t>,</w:t>
      </w:r>
      <w:r w:rsidR="0026647E" w:rsidRPr="007C2D67">
        <w:rPr>
          <w:rFonts w:ascii="Times New Roman" w:hAnsi="Times New Roman"/>
          <w:color w:val="000000" w:themeColor="text1"/>
          <w:sz w:val="28"/>
          <w:szCs w:val="28"/>
        </w:rPr>
        <w:t xml:space="preserve"> за 201</w:t>
      </w:r>
      <w:r w:rsidR="00A91D36" w:rsidRPr="007C2D67">
        <w:rPr>
          <w:rFonts w:ascii="Times New Roman" w:hAnsi="Times New Roman"/>
          <w:color w:val="000000" w:themeColor="text1"/>
          <w:sz w:val="28"/>
          <w:szCs w:val="28"/>
        </w:rPr>
        <w:t>7</w:t>
      </w:r>
      <w:r w:rsidR="0026647E" w:rsidRPr="007C2D67">
        <w:rPr>
          <w:rFonts w:ascii="Times New Roman" w:hAnsi="Times New Roman"/>
          <w:color w:val="000000" w:themeColor="text1"/>
          <w:sz w:val="28"/>
          <w:szCs w:val="28"/>
        </w:rPr>
        <w:t xml:space="preserve"> год составила </w:t>
      </w:r>
      <w:r w:rsidR="00A91D36" w:rsidRPr="007C2D67">
        <w:rPr>
          <w:rFonts w:ascii="Times New Roman" w:hAnsi="Times New Roman"/>
          <w:color w:val="000000" w:themeColor="text1"/>
          <w:sz w:val="28"/>
          <w:szCs w:val="28"/>
        </w:rPr>
        <w:t xml:space="preserve">18485,3 </w:t>
      </w:r>
      <w:r w:rsidR="0026647E" w:rsidRPr="007C2D67">
        <w:rPr>
          <w:rFonts w:ascii="Times New Roman" w:hAnsi="Times New Roman"/>
          <w:color w:val="000000" w:themeColor="text1"/>
          <w:sz w:val="28"/>
          <w:szCs w:val="28"/>
        </w:rPr>
        <w:t>ру</w:t>
      </w:r>
      <w:r w:rsidR="006C7C0C" w:rsidRPr="007C2D67">
        <w:rPr>
          <w:rFonts w:ascii="Times New Roman" w:hAnsi="Times New Roman"/>
          <w:color w:val="000000" w:themeColor="text1"/>
          <w:sz w:val="28"/>
          <w:szCs w:val="28"/>
        </w:rPr>
        <w:t>б.</w:t>
      </w:r>
      <w:r w:rsidR="0026647E" w:rsidRPr="007C2D67">
        <w:rPr>
          <w:rFonts w:ascii="Times New Roman" w:hAnsi="Times New Roman"/>
          <w:color w:val="000000" w:themeColor="text1"/>
          <w:sz w:val="28"/>
          <w:szCs w:val="28"/>
        </w:rPr>
        <w:t>, за 201</w:t>
      </w:r>
      <w:r w:rsidR="00A91D36" w:rsidRPr="007C2D67">
        <w:rPr>
          <w:rFonts w:ascii="Times New Roman" w:hAnsi="Times New Roman"/>
          <w:color w:val="000000" w:themeColor="text1"/>
          <w:sz w:val="28"/>
          <w:szCs w:val="28"/>
        </w:rPr>
        <w:t>9</w:t>
      </w:r>
      <w:r w:rsidR="0026647E" w:rsidRPr="007C2D67">
        <w:rPr>
          <w:rFonts w:ascii="Times New Roman" w:hAnsi="Times New Roman"/>
          <w:color w:val="000000" w:themeColor="text1"/>
          <w:sz w:val="28"/>
          <w:szCs w:val="28"/>
        </w:rPr>
        <w:t xml:space="preserve"> год –2</w:t>
      </w:r>
      <w:r w:rsidR="00A91D36" w:rsidRPr="007C2D67">
        <w:rPr>
          <w:rFonts w:ascii="Times New Roman" w:hAnsi="Times New Roman"/>
          <w:color w:val="000000" w:themeColor="text1"/>
          <w:sz w:val="28"/>
          <w:szCs w:val="28"/>
        </w:rPr>
        <w:t>2672,0 руб</w:t>
      </w:r>
      <w:r w:rsidR="006C7C0C" w:rsidRPr="007C2D67">
        <w:rPr>
          <w:rFonts w:ascii="Times New Roman" w:hAnsi="Times New Roman"/>
          <w:color w:val="000000" w:themeColor="text1"/>
          <w:sz w:val="28"/>
          <w:szCs w:val="28"/>
        </w:rPr>
        <w:t>.</w:t>
      </w:r>
      <w:r w:rsidR="00A91D36" w:rsidRPr="007C2D67">
        <w:rPr>
          <w:rFonts w:ascii="Times New Roman" w:hAnsi="Times New Roman"/>
          <w:color w:val="000000" w:themeColor="text1"/>
          <w:sz w:val="28"/>
          <w:szCs w:val="28"/>
        </w:rPr>
        <w:t>, в 2020</w:t>
      </w:r>
      <w:r w:rsidR="004E1BCA" w:rsidRPr="007C2D67">
        <w:rPr>
          <w:rFonts w:ascii="Times New Roman" w:hAnsi="Times New Roman"/>
          <w:color w:val="000000" w:themeColor="text1"/>
          <w:sz w:val="28"/>
          <w:szCs w:val="28"/>
        </w:rPr>
        <w:t xml:space="preserve"> году п</w:t>
      </w:r>
      <w:r w:rsidR="0026647E" w:rsidRPr="007C2D67">
        <w:rPr>
          <w:rFonts w:ascii="Times New Roman" w:hAnsi="Times New Roman"/>
          <w:color w:val="000000" w:themeColor="text1"/>
          <w:sz w:val="28"/>
          <w:szCs w:val="28"/>
        </w:rPr>
        <w:t xml:space="preserve">ланируется </w:t>
      </w:r>
      <w:r w:rsidR="00A91D36" w:rsidRPr="007C2D67">
        <w:rPr>
          <w:rFonts w:ascii="Times New Roman" w:hAnsi="Times New Roman"/>
          <w:color w:val="000000" w:themeColor="text1"/>
          <w:sz w:val="28"/>
          <w:szCs w:val="28"/>
        </w:rPr>
        <w:t>22118,0</w:t>
      </w:r>
      <w:r w:rsidR="0026647E" w:rsidRPr="007C2D67">
        <w:rPr>
          <w:rFonts w:ascii="Times New Roman" w:hAnsi="Times New Roman"/>
          <w:color w:val="000000" w:themeColor="text1"/>
          <w:sz w:val="28"/>
          <w:szCs w:val="28"/>
        </w:rPr>
        <w:t xml:space="preserve"> руб</w:t>
      </w:r>
      <w:r w:rsidR="006C7C0C" w:rsidRPr="007C2D67">
        <w:rPr>
          <w:rFonts w:ascii="Times New Roman" w:hAnsi="Times New Roman"/>
          <w:color w:val="000000" w:themeColor="text1"/>
          <w:sz w:val="28"/>
          <w:szCs w:val="28"/>
        </w:rPr>
        <w:t>.</w:t>
      </w:r>
      <w:r w:rsidR="0026647E" w:rsidRPr="007C2D67">
        <w:rPr>
          <w:rFonts w:ascii="Times New Roman" w:hAnsi="Times New Roman"/>
          <w:color w:val="000000" w:themeColor="text1"/>
          <w:sz w:val="28"/>
          <w:szCs w:val="28"/>
        </w:rPr>
        <w:t>, в 202</w:t>
      </w:r>
      <w:r w:rsidR="00A91D36" w:rsidRPr="007C2D67">
        <w:rPr>
          <w:rFonts w:ascii="Times New Roman" w:hAnsi="Times New Roman"/>
          <w:color w:val="000000" w:themeColor="text1"/>
          <w:sz w:val="28"/>
          <w:szCs w:val="28"/>
        </w:rPr>
        <w:t>1</w:t>
      </w:r>
      <w:r w:rsidR="006C7C0C" w:rsidRPr="007C2D67">
        <w:rPr>
          <w:rFonts w:ascii="Times New Roman" w:hAnsi="Times New Roman"/>
          <w:color w:val="000000" w:themeColor="text1"/>
          <w:sz w:val="28"/>
          <w:szCs w:val="28"/>
        </w:rPr>
        <w:t xml:space="preserve"> году</w:t>
      </w:r>
      <w:r w:rsidR="00FF66C2" w:rsidRPr="007C2D67">
        <w:rPr>
          <w:rFonts w:ascii="Times New Roman" w:hAnsi="Times New Roman"/>
          <w:color w:val="000000" w:themeColor="text1"/>
          <w:sz w:val="28"/>
          <w:szCs w:val="28"/>
        </w:rPr>
        <w:t xml:space="preserve"> </w:t>
      </w:r>
      <w:r w:rsidR="0026647E" w:rsidRPr="007C2D67">
        <w:rPr>
          <w:rFonts w:ascii="Times New Roman" w:hAnsi="Times New Roman"/>
          <w:color w:val="000000" w:themeColor="text1"/>
          <w:sz w:val="28"/>
          <w:szCs w:val="28"/>
        </w:rPr>
        <w:t>- 2</w:t>
      </w:r>
      <w:r w:rsidR="00A91D36" w:rsidRPr="007C2D67">
        <w:rPr>
          <w:rFonts w:ascii="Times New Roman" w:hAnsi="Times New Roman"/>
          <w:color w:val="000000" w:themeColor="text1"/>
          <w:sz w:val="28"/>
          <w:szCs w:val="28"/>
        </w:rPr>
        <w:t>4667,0 руб</w:t>
      </w:r>
      <w:r w:rsidR="006C7C0C" w:rsidRPr="007C2D67">
        <w:rPr>
          <w:rFonts w:ascii="Times New Roman" w:hAnsi="Times New Roman"/>
          <w:color w:val="000000" w:themeColor="text1"/>
          <w:sz w:val="28"/>
          <w:szCs w:val="28"/>
        </w:rPr>
        <w:t>.</w:t>
      </w:r>
      <w:r w:rsidR="00A91D36" w:rsidRPr="007C2D67">
        <w:rPr>
          <w:rFonts w:ascii="Times New Roman" w:hAnsi="Times New Roman"/>
          <w:color w:val="000000" w:themeColor="text1"/>
          <w:sz w:val="28"/>
          <w:szCs w:val="28"/>
        </w:rPr>
        <w:t>, а в 2022</w:t>
      </w:r>
      <w:r w:rsidR="00C860BD" w:rsidRPr="007C2D67">
        <w:rPr>
          <w:rFonts w:ascii="Times New Roman" w:hAnsi="Times New Roman"/>
          <w:color w:val="000000" w:themeColor="text1"/>
          <w:sz w:val="28"/>
          <w:szCs w:val="28"/>
        </w:rPr>
        <w:t xml:space="preserve"> году - </w:t>
      </w:r>
      <w:r w:rsidR="0026647E" w:rsidRPr="007C2D67">
        <w:rPr>
          <w:rFonts w:ascii="Times New Roman" w:hAnsi="Times New Roman"/>
          <w:color w:val="000000" w:themeColor="text1"/>
          <w:sz w:val="28"/>
          <w:szCs w:val="28"/>
        </w:rPr>
        <w:t>2</w:t>
      </w:r>
      <w:r w:rsidR="00A91D36" w:rsidRPr="007C2D67">
        <w:rPr>
          <w:rFonts w:ascii="Times New Roman" w:hAnsi="Times New Roman"/>
          <w:color w:val="000000" w:themeColor="text1"/>
          <w:sz w:val="28"/>
          <w:szCs w:val="28"/>
        </w:rPr>
        <w:t>6369,0</w:t>
      </w:r>
      <w:r w:rsidR="004E1BCA" w:rsidRPr="007C2D67">
        <w:rPr>
          <w:rFonts w:ascii="Times New Roman" w:hAnsi="Times New Roman"/>
          <w:color w:val="000000" w:themeColor="text1"/>
          <w:sz w:val="28"/>
          <w:szCs w:val="28"/>
        </w:rPr>
        <w:t xml:space="preserve"> руб</w:t>
      </w:r>
      <w:r w:rsidR="006C7C0C" w:rsidRPr="007C2D67">
        <w:rPr>
          <w:rFonts w:ascii="Times New Roman" w:hAnsi="Times New Roman"/>
          <w:color w:val="000000" w:themeColor="text1"/>
          <w:sz w:val="28"/>
          <w:szCs w:val="28"/>
        </w:rPr>
        <w:t>.</w:t>
      </w:r>
      <w:r w:rsidR="004E1BCA" w:rsidRPr="007C2D67">
        <w:rPr>
          <w:rFonts w:ascii="Times New Roman" w:hAnsi="Times New Roman"/>
          <w:color w:val="000000" w:themeColor="text1"/>
          <w:sz w:val="28"/>
          <w:szCs w:val="28"/>
        </w:rPr>
        <w:t>,  при этом показатель 201</w:t>
      </w:r>
      <w:r w:rsidR="00A91D36" w:rsidRPr="007C2D67">
        <w:rPr>
          <w:rFonts w:ascii="Times New Roman" w:hAnsi="Times New Roman"/>
          <w:color w:val="000000" w:themeColor="text1"/>
          <w:sz w:val="28"/>
          <w:szCs w:val="28"/>
        </w:rPr>
        <w:t>9</w:t>
      </w:r>
      <w:r w:rsidR="00D30F51" w:rsidRPr="007C2D67">
        <w:rPr>
          <w:rFonts w:ascii="Times New Roman" w:hAnsi="Times New Roman"/>
          <w:color w:val="000000" w:themeColor="text1"/>
          <w:sz w:val="28"/>
          <w:szCs w:val="28"/>
        </w:rPr>
        <w:t xml:space="preserve"> года</w:t>
      </w:r>
      <w:r w:rsidR="004E1BCA" w:rsidRPr="007C2D67">
        <w:rPr>
          <w:rFonts w:ascii="Times New Roman" w:hAnsi="Times New Roman"/>
          <w:color w:val="000000" w:themeColor="text1"/>
          <w:sz w:val="28"/>
          <w:szCs w:val="28"/>
        </w:rPr>
        <w:t xml:space="preserve"> выше уровня 201</w:t>
      </w:r>
      <w:r w:rsidR="00A91D36" w:rsidRPr="007C2D67">
        <w:rPr>
          <w:rFonts w:ascii="Times New Roman" w:hAnsi="Times New Roman"/>
          <w:color w:val="000000" w:themeColor="text1"/>
          <w:sz w:val="28"/>
          <w:szCs w:val="28"/>
        </w:rPr>
        <w:t>8</w:t>
      </w:r>
      <w:r w:rsidR="0026647E" w:rsidRPr="007C2D67">
        <w:rPr>
          <w:rFonts w:ascii="Times New Roman" w:hAnsi="Times New Roman"/>
          <w:color w:val="000000" w:themeColor="text1"/>
          <w:sz w:val="28"/>
          <w:szCs w:val="28"/>
        </w:rPr>
        <w:t xml:space="preserve"> </w:t>
      </w:r>
      <w:r w:rsidR="00D30F51" w:rsidRPr="007C2D67">
        <w:rPr>
          <w:rFonts w:ascii="Times New Roman" w:hAnsi="Times New Roman"/>
          <w:color w:val="000000" w:themeColor="text1"/>
          <w:sz w:val="28"/>
          <w:szCs w:val="28"/>
        </w:rPr>
        <w:t xml:space="preserve">года на </w:t>
      </w:r>
      <w:r w:rsidR="007162B9" w:rsidRPr="007C2D67">
        <w:rPr>
          <w:rFonts w:ascii="Times New Roman" w:hAnsi="Times New Roman"/>
          <w:color w:val="000000" w:themeColor="text1"/>
          <w:sz w:val="28"/>
          <w:szCs w:val="28"/>
        </w:rPr>
        <w:t>9,1</w:t>
      </w:r>
      <w:r w:rsidR="00C860BD" w:rsidRPr="007C2D67">
        <w:rPr>
          <w:rFonts w:ascii="Times New Roman" w:hAnsi="Times New Roman"/>
          <w:color w:val="000000" w:themeColor="text1"/>
          <w:sz w:val="28"/>
          <w:szCs w:val="28"/>
        </w:rPr>
        <w:t>%</w:t>
      </w:r>
      <w:r w:rsidR="00D30F51" w:rsidRPr="007C2D67">
        <w:rPr>
          <w:rFonts w:ascii="Times New Roman" w:hAnsi="Times New Roman"/>
          <w:color w:val="000000" w:themeColor="text1"/>
          <w:sz w:val="28"/>
          <w:szCs w:val="28"/>
        </w:rPr>
        <w:t xml:space="preserve">; </w:t>
      </w:r>
      <w:proofErr w:type="gramEnd"/>
    </w:p>
    <w:p w:rsidR="00D30F51" w:rsidRPr="007C2D67" w:rsidRDefault="00D30F51" w:rsidP="00EF29A1">
      <w:pPr>
        <w:spacing w:after="0" w:line="240" w:lineRule="auto"/>
        <w:ind w:firstLine="708"/>
        <w:jc w:val="both"/>
        <w:rPr>
          <w:rFonts w:ascii="Times New Roman" w:hAnsi="Times New Roman"/>
          <w:b/>
          <w:color w:val="000000" w:themeColor="text1"/>
          <w:sz w:val="28"/>
          <w:szCs w:val="28"/>
        </w:rPr>
      </w:pPr>
      <w:r w:rsidRPr="007C2D67">
        <w:rPr>
          <w:rFonts w:ascii="Times New Roman" w:hAnsi="Times New Roman"/>
          <w:color w:val="000000" w:themeColor="text1"/>
          <w:sz w:val="28"/>
          <w:szCs w:val="28"/>
        </w:rPr>
        <w:t>муниципальных общеоб</w:t>
      </w:r>
      <w:r w:rsidR="0026647E" w:rsidRPr="007C2D67">
        <w:rPr>
          <w:rFonts w:ascii="Times New Roman" w:hAnsi="Times New Roman"/>
          <w:color w:val="000000" w:themeColor="text1"/>
          <w:sz w:val="28"/>
          <w:szCs w:val="28"/>
        </w:rPr>
        <w:t>разовательных учреждений за 201</w:t>
      </w:r>
      <w:r w:rsidR="00C260D9" w:rsidRPr="007C2D67">
        <w:rPr>
          <w:rFonts w:ascii="Times New Roman" w:hAnsi="Times New Roman"/>
          <w:color w:val="000000" w:themeColor="text1"/>
          <w:sz w:val="28"/>
          <w:szCs w:val="28"/>
        </w:rPr>
        <w:t>8</w:t>
      </w:r>
      <w:r w:rsidRPr="007C2D67">
        <w:rPr>
          <w:rFonts w:ascii="Times New Roman" w:hAnsi="Times New Roman"/>
          <w:color w:val="000000" w:themeColor="text1"/>
          <w:sz w:val="28"/>
          <w:szCs w:val="28"/>
        </w:rPr>
        <w:t xml:space="preserve"> год составила </w:t>
      </w:r>
      <w:r w:rsidR="0026647E" w:rsidRPr="007C2D67">
        <w:rPr>
          <w:rFonts w:ascii="Times New Roman" w:hAnsi="Times New Roman"/>
          <w:color w:val="000000" w:themeColor="text1"/>
          <w:sz w:val="28"/>
          <w:szCs w:val="28"/>
        </w:rPr>
        <w:t>2</w:t>
      </w:r>
      <w:r w:rsidR="00C260D9" w:rsidRPr="007C2D67">
        <w:rPr>
          <w:rFonts w:ascii="Times New Roman" w:hAnsi="Times New Roman"/>
          <w:color w:val="000000" w:themeColor="text1"/>
          <w:sz w:val="28"/>
          <w:szCs w:val="28"/>
        </w:rPr>
        <w:t>4583,0</w:t>
      </w:r>
      <w:r w:rsidR="0026647E" w:rsidRPr="007C2D67">
        <w:rPr>
          <w:rFonts w:ascii="Times New Roman" w:hAnsi="Times New Roman"/>
          <w:color w:val="000000" w:themeColor="text1"/>
          <w:sz w:val="28"/>
          <w:szCs w:val="28"/>
        </w:rPr>
        <w:t xml:space="preserve"> руб</w:t>
      </w:r>
      <w:r w:rsidR="002F62A7" w:rsidRPr="007C2D67">
        <w:rPr>
          <w:rFonts w:ascii="Times New Roman" w:hAnsi="Times New Roman"/>
          <w:color w:val="000000" w:themeColor="text1"/>
          <w:sz w:val="28"/>
          <w:szCs w:val="28"/>
        </w:rPr>
        <w:t>.,</w:t>
      </w:r>
      <w:r w:rsidR="0026647E" w:rsidRPr="007C2D67">
        <w:rPr>
          <w:rFonts w:ascii="Times New Roman" w:hAnsi="Times New Roman"/>
          <w:color w:val="000000" w:themeColor="text1"/>
          <w:sz w:val="28"/>
          <w:szCs w:val="28"/>
        </w:rPr>
        <w:t xml:space="preserve"> за 201</w:t>
      </w:r>
      <w:r w:rsidR="00C260D9" w:rsidRPr="007C2D67">
        <w:rPr>
          <w:rFonts w:ascii="Times New Roman" w:hAnsi="Times New Roman"/>
          <w:color w:val="000000" w:themeColor="text1"/>
          <w:sz w:val="28"/>
          <w:szCs w:val="28"/>
        </w:rPr>
        <w:t>7</w:t>
      </w:r>
      <w:r w:rsidR="004E1BCA" w:rsidRPr="007C2D67">
        <w:rPr>
          <w:rFonts w:ascii="Times New Roman" w:hAnsi="Times New Roman"/>
          <w:color w:val="000000" w:themeColor="text1"/>
          <w:sz w:val="28"/>
          <w:szCs w:val="28"/>
        </w:rPr>
        <w:t xml:space="preserve"> год </w:t>
      </w:r>
      <w:r w:rsidR="002F62A7" w:rsidRPr="007C2D67">
        <w:rPr>
          <w:rFonts w:ascii="Times New Roman" w:hAnsi="Times New Roman"/>
          <w:color w:val="000000" w:themeColor="text1"/>
          <w:sz w:val="28"/>
          <w:szCs w:val="28"/>
        </w:rPr>
        <w:t>-</w:t>
      </w:r>
      <w:r w:rsidR="00C260D9" w:rsidRPr="007C2D67">
        <w:rPr>
          <w:rFonts w:ascii="Times New Roman" w:hAnsi="Times New Roman"/>
          <w:color w:val="000000" w:themeColor="text1"/>
          <w:sz w:val="28"/>
          <w:szCs w:val="28"/>
        </w:rPr>
        <w:t>23081,0</w:t>
      </w:r>
      <w:r w:rsidR="0026647E" w:rsidRPr="007C2D67">
        <w:rPr>
          <w:rFonts w:ascii="Times New Roman" w:hAnsi="Times New Roman"/>
          <w:color w:val="000000" w:themeColor="text1"/>
          <w:sz w:val="28"/>
          <w:szCs w:val="28"/>
        </w:rPr>
        <w:t xml:space="preserve"> </w:t>
      </w:r>
      <w:r w:rsidRPr="007C2D67">
        <w:rPr>
          <w:rFonts w:ascii="Times New Roman" w:hAnsi="Times New Roman"/>
          <w:color w:val="000000" w:themeColor="text1"/>
          <w:sz w:val="28"/>
          <w:szCs w:val="28"/>
        </w:rPr>
        <w:t>руб</w:t>
      </w:r>
      <w:r w:rsidR="002F62A7" w:rsidRPr="007C2D67">
        <w:rPr>
          <w:rFonts w:ascii="Times New Roman" w:hAnsi="Times New Roman"/>
          <w:color w:val="000000" w:themeColor="text1"/>
          <w:sz w:val="28"/>
          <w:szCs w:val="28"/>
        </w:rPr>
        <w:t>.</w:t>
      </w:r>
      <w:r w:rsidRPr="007C2D67">
        <w:rPr>
          <w:rFonts w:ascii="Times New Roman" w:hAnsi="Times New Roman"/>
          <w:color w:val="000000" w:themeColor="text1"/>
          <w:sz w:val="28"/>
          <w:szCs w:val="28"/>
        </w:rPr>
        <w:t>,  за  201</w:t>
      </w:r>
      <w:r w:rsidR="00C260D9" w:rsidRPr="007C2D67">
        <w:rPr>
          <w:rFonts w:ascii="Times New Roman" w:hAnsi="Times New Roman"/>
          <w:color w:val="000000" w:themeColor="text1"/>
          <w:sz w:val="28"/>
          <w:szCs w:val="28"/>
        </w:rPr>
        <w:t>9</w:t>
      </w:r>
      <w:r w:rsidRPr="007C2D67">
        <w:rPr>
          <w:rFonts w:ascii="Times New Roman" w:hAnsi="Times New Roman"/>
          <w:color w:val="000000" w:themeColor="text1"/>
          <w:sz w:val="28"/>
          <w:szCs w:val="28"/>
        </w:rPr>
        <w:t xml:space="preserve"> год </w:t>
      </w:r>
      <w:r w:rsidR="002F62A7" w:rsidRPr="007C2D67">
        <w:rPr>
          <w:rFonts w:ascii="Times New Roman" w:hAnsi="Times New Roman"/>
          <w:color w:val="000000" w:themeColor="text1"/>
          <w:sz w:val="28"/>
          <w:szCs w:val="28"/>
        </w:rPr>
        <w:t xml:space="preserve">- </w:t>
      </w:r>
      <w:r w:rsidR="00C260D9" w:rsidRPr="007C2D67">
        <w:rPr>
          <w:rFonts w:ascii="Times New Roman" w:hAnsi="Times New Roman"/>
          <w:color w:val="000000" w:themeColor="text1"/>
          <w:sz w:val="28"/>
          <w:szCs w:val="28"/>
        </w:rPr>
        <w:t>26164,0 руб</w:t>
      </w:r>
      <w:r w:rsidR="002F62A7" w:rsidRPr="007C2D67">
        <w:rPr>
          <w:rFonts w:ascii="Times New Roman" w:hAnsi="Times New Roman"/>
          <w:color w:val="000000" w:themeColor="text1"/>
          <w:sz w:val="28"/>
          <w:szCs w:val="28"/>
        </w:rPr>
        <w:t>.</w:t>
      </w:r>
      <w:r w:rsidR="00C260D9" w:rsidRPr="007C2D67">
        <w:rPr>
          <w:rFonts w:ascii="Times New Roman" w:hAnsi="Times New Roman"/>
          <w:color w:val="000000" w:themeColor="text1"/>
          <w:sz w:val="28"/>
          <w:szCs w:val="28"/>
        </w:rPr>
        <w:t>,  в 2020</w:t>
      </w:r>
      <w:r w:rsidRPr="007C2D67">
        <w:rPr>
          <w:rFonts w:ascii="Times New Roman" w:hAnsi="Times New Roman"/>
          <w:color w:val="000000" w:themeColor="text1"/>
          <w:sz w:val="28"/>
          <w:szCs w:val="28"/>
        </w:rPr>
        <w:t xml:space="preserve"> году планируется </w:t>
      </w:r>
      <w:r w:rsidR="00C260D9" w:rsidRPr="007C2D67">
        <w:rPr>
          <w:rFonts w:ascii="Times New Roman" w:hAnsi="Times New Roman"/>
          <w:color w:val="000000" w:themeColor="text1"/>
          <w:sz w:val="28"/>
          <w:szCs w:val="28"/>
        </w:rPr>
        <w:t>27066,0</w:t>
      </w:r>
      <w:r w:rsidRPr="007C2D67">
        <w:rPr>
          <w:rFonts w:ascii="Times New Roman" w:hAnsi="Times New Roman"/>
          <w:color w:val="000000" w:themeColor="text1"/>
          <w:sz w:val="28"/>
          <w:szCs w:val="28"/>
        </w:rPr>
        <w:t xml:space="preserve"> руб</w:t>
      </w:r>
      <w:r w:rsidR="002F62A7" w:rsidRPr="007C2D67">
        <w:rPr>
          <w:rFonts w:ascii="Times New Roman" w:hAnsi="Times New Roman"/>
          <w:color w:val="000000" w:themeColor="text1"/>
          <w:sz w:val="28"/>
          <w:szCs w:val="28"/>
        </w:rPr>
        <w:t>.</w:t>
      </w:r>
      <w:r w:rsidRPr="007C2D67">
        <w:rPr>
          <w:rFonts w:ascii="Times New Roman" w:hAnsi="Times New Roman"/>
          <w:color w:val="000000" w:themeColor="text1"/>
          <w:sz w:val="28"/>
          <w:szCs w:val="28"/>
        </w:rPr>
        <w:t>, в 20</w:t>
      </w:r>
      <w:r w:rsidR="0026647E" w:rsidRPr="007C2D67">
        <w:rPr>
          <w:rFonts w:ascii="Times New Roman" w:hAnsi="Times New Roman"/>
          <w:color w:val="000000" w:themeColor="text1"/>
          <w:sz w:val="28"/>
          <w:szCs w:val="28"/>
        </w:rPr>
        <w:t>2</w:t>
      </w:r>
      <w:r w:rsidR="00E15BD7" w:rsidRPr="007C2D67">
        <w:rPr>
          <w:rFonts w:ascii="Times New Roman" w:hAnsi="Times New Roman"/>
          <w:color w:val="000000" w:themeColor="text1"/>
          <w:sz w:val="28"/>
          <w:szCs w:val="28"/>
        </w:rPr>
        <w:t>1</w:t>
      </w:r>
      <w:r w:rsidR="0026647E" w:rsidRPr="007C2D67">
        <w:rPr>
          <w:rFonts w:ascii="Times New Roman" w:hAnsi="Times New Roman"/>
          <w:color w:val="000000" w:themeColor="text1"/>
          <w:sz w:val="28"/>
          <w:szCs w:val="28"/>
        </w:rPr>
        <w:t xml:space="preserve"> </w:t>
      </w:r>
      <w:r w:rsidR="00E15BD7" w:rsidRPr="007C2D67">
        <w:rPr>
          <w:rFonts w:ascii="Times New Roman" w:hAnsi="Times New Roman"/>
          <w:color w:val="000000" w:themeColor="text1"/>
          <w:sz w:val="28"/>
          <w:szCs w:val="28"/>
        </w:rPr>
        <w:t>году</w:t>
      </w:r>
      <w:r w:rsidR="002F62A7" w:rsidRPr="007C2D67">
        <w:rPr>
          <w:rFonts w:ascii="Times New Roman" w:hAnsi="Times New Roman"/>
          <w:color w:val="000000" w:themeColor="text1"/>
          <w:sz w:val="28"/>
          <w:szCs w:val="28"/>
        </w:rPr>
        <w:t xml:space="preserve"> </w:t>
      </w:r>
      <w:r w:rsidR="00E15BD7" w:rsidRPr="007C2D67">
        <w:rPr>
          <w:rFonts w:ascii="Times New Roman" w:hAnsi="Times New Roman"/>
          <w:color w:val="000000" w:themeColor="text1"/>
          <w:sz w:val="28"/>
          <w:szCs w:val="28"/>
        </w:rPr>
        <w:t>-</w:t>
      </w:r>
      <w:r w:rsidR="002F62A7" w:rsidRPr="007C2D67">
        <w:rPr>
          <w:rFonts w:ascii="Times New Roman" w:hAnsi="Times New Roman"/>
          <w:color w:val="000000" w:themeColor="text1"/>
          <w:sz w:val="28"/>
          <w:szCs w:val="28"/>
        </w:rPr>
        <w:t xml:space="preserve"> </w:t>
      </w:r>
      <w:r w:rsidR="00E15BD7" w:rsidRPr="007C2D67">
        <w:rPr>
          <w:rFonts w:ascii="Times New Roman" w:hAnsi="Times New Roman"/>
          <w:color w:val="000000" w:themeColor="text1"/>
          <w:sz w:val="28"/>
          <w:szCs w:val="28"/>
        </w:rPr>
        <w:t>28879,0</w:t>
      </w:r>
      <w:r w:rsidR="0026647E" w:rsidRPr="007C2D67">
        <w:rPr>
          <w:rFonts w:ascii="Times New Roman" w:hAnsi="Times New Roman"/>
          <w:color w:val="000000" w:themeColor="text1"/>
          <w:sz w:val="28"/>
          <w:szCs w:val="28"/>
        </w:rPr>
        <w:t xml:space="preserve"> руб</w:t>
      </w:r>
      <w:r w:rsidR="002F62A7" w:rsidRPr="007C2D67">
        <w:rPr>
          <w:rFonts w:ascii="Times New Roman" w:hAnsi="Times New Roman"/>
          <w:color w:val="000000" w:themeColor="text1"/>
          <w:sz w:val="28"/>
          <w:szCs w:val="28"/>
        </w:rPr>
        <w:t>.</w:t>
      </w:r>
      <w:r w:rsidR="0026647E" w:rsidRPr="007C2D67">
        <w:rPr>
          <w:rFonts w:ascii="Times New Roman" w:hAnsi="Times New Roman"/>
          <w:color w:val="000000" w:themeColor="text1"/>
          <w:sz w:val="28"/>
          <w:szCs w:val="28"/>
        </w:rPr>
        <w:t xml:space="preserve">, </w:t>
      </w:r>
      <w:r w:rsidR="00E15BD7" w:rsidRPr="007C2D67">
        <w:rPr>
          <w:rFonts w:ascii="Times New Roman" w:hAnsi="Times New Roman"/>
          <w:color w:val="000000" w:themeColor="text1"/>
          <w:sz w:val="28"/>
          <w:szCs w:val="28"/>
        </w:rPr>
        <w:t xml:space="preserve">в </w:t>
      </w:r>
      <w:r w:rsidR="0026647E" w:rsidRPr="007C2D67">
        <w:rPr>
          <w:rFonts w:ascii="Times New Roman" w:hAnsi="Times New Roman"/>
          <w:color w:val="000000" w:themeColor="text1"/>
          <w:sz w:val="28"/>
          <w:szCs w:val="28"/>
        </w:rPr>
        <w:t>202</w:t>
      </w:r>
      <w:r w:rsidR="00E15BD7" w:rsidRPr="007C2D67">
        <w:rPr>
          <w:rFonts w:ascii="Times New Roman" w:hAnsi="Times New Roman"/>
          <w:color w:val="000000" w:themeColor="text1"/>
          <w:sz w:val="28"/>
          <w:szCs w:val="28"/>
        </w:rPr>
        <w:t>2</w:t>
      </w:r>
      <w:r w:rsidR="0026647E" w:rsidRPr="007C2D67">
        <w:rPr>
          <w:rFonts w:ascii="Times New Roman" w:hAnsi="Times New Roman"/>
          <w:color w:val="000000" w:themeColor="text1"/>
          <w:sz w:val="28"/>
          <w:szCs w:val="28"/>
        </w:rPr>
        <w:t xml:space="preserve"> году</w:t>
      </w:r>
      <w:r w:rsidR="00E15BD7" w:rsidRPr="007C2D67">
        <w:rPr>
          <w:rFonts w:ascii="Times New Roman" w:hAnsi="Times New Roman"/>
          <w:color w:val="000000" w:themeColor="text1"/>
          <w:sz w:val="28"/>
          <w:szCs w:val="28"/>
        </w:rPr>
        <w:t xml:space="preserve"> -</w:t>
      </w:r>
      <w:r w:rsidR="0026647E" w:rsidRPr="007C2D67">
        <w:rPr>
          <w:rFonts w:ascii="Times New Roman" w:hAnsi="Times New Roman"/>
          <w:color w:val="000000" w:themeColor="text1"/>
          <w:sz w:val="28"/>
          <w:szCs w:val="28"/>
        </w:rPr>
        <w:t xml:space="preserve"> </w:t>
      </w:r>
      <w:r w:rsidR="00E15BD7" w:rsidRPr="007C2D67">
        <w:rPr>
          <w:rFonts w:ascii="Times New Roman" w:hAnsi="Times New Roman"/>
          <w:color w:val="000000" w:themeColor="text1"/>
          <w:sz w:val="28"/>
          <w:szCs w:val="28"/>
        </w:rPr>
        <w:t>30871,0</w:t>
      </w:r>
      <w:r w:rsidRPr="007C2D67">
        <w:rPr>
          <w:rFonts w:ascii="Times New Roman" w:hAnsi="Times New Roman"/>
          <w:color w:val="000000" w:themeColor="text1"/>
          <w:sz w:val="28"/>
          <w:szCs w:val="28"/>
        </w:rPr>
        <w:t xml:space="preserve"> руб</w:t>
      </w:r>
      <w:r w:rsidR="002F62A7" w:rsidRPr="007C2D67">
        <w:rPr>
          <w:rFonts w:ascii="Times New Roman" w:hAnsi="Times New Roman"/>
          <w:color w:val="000000" w:themeColor="text1"/>
          <w:sz w:val="28"/>
          <w:szCs w:val="28"/>
        </w:rPr>
        <w:t>.</w:t>
      </w:r>
      <w:r w:rsidRPr="007C2D67">
        <w:rPr>
          <w:rFonts w:ascii="Times New Roman" w:hAnsi="Times New Roman"/>
          <w:color w:val="000000" w:themeColor="text1"/>
          <w:sz w:val="28"/>
          <w:szCs w:val="28"/>
        </w:rPr>
        <w:t>, при этом показатель 201</w:t>
      </w:r>
      <w:r w:rsidR="00E15BD7" w:rsidRPr="007C2D67">
        <w:rPr>
          <w:rFonts w:ascii="Times New Roman" w:hAnsi="Times New Roman"/>
          <w:color w:val="000000" w:themeColor="text1"/>
          <w:sz w:val="28"/>
          <w:szCs w:val="28"/>
        </w:rPr>
        <w:t>9</w:t>
      </w:r>
      <w:r w:rsidR="0026647E" w:rsidRPr="007C2D67">
        <w:rPr>
          <w:rFonts w:ascii="Times New Roman" w:hAnsi="Times New Roman"/>
          <w:color w:val="000000" w:themeColor="text1"/>
          <w:sz w:val="28"/>
          <w:szCs w:val="28"/>
        </w:rPr>
        <w:t xml:space="preserve"> </w:t>
      </w:r>
      <w:r w:rsidRPr="007C2D67">
        <w:rPr>
          <w:rFonts w:ascii="Times New Roman" w:hAnsi="Times New Roman"/>
          <w:color w:val="000000" w:themeColor="text1"/>
          <w:sz w:val="28"/>
          <w:szCs w:val="28"/>
        </w:rPr>
        <w:t>года выше уровня 201</w:t>
      </w:r>
      <w:r w:rsidR="00E15BD7" w:rsidRPr="007C2D67">
        <w:rPr>
          <w:rFonts w:ascii="Times New Roman" w:hAnsi="Times New Roman"/>
          <w:color w:val="000000" w:themeColor="text1"/>
          <w:sz w:val="28"/>
          <w:szCs w:val="28"/>
        </w:rPr>
        <w:t>8</w:t>
      </w:r>
      <w:r w:rsidRPr="007C2D67">
        <w:rPr>
          <w:rFonts w:ascii="Times New Roman" w:hAnsi="Times New Roman"/>
          <w:color w:val="000000" w:themeColor="text1"/>
          <w:sz w:val="28"/>
          <w:szCs w:val="28"/>
        </w:rPr>
        <w:t xml:space="preserve"> года </w:t>
      </w:r>
      <w:proofErr w:type="gramStart"/>
      <w:r w:rsidRPr="007C2D67">
        <w:rPr>
          <w:rFonts w:ascii="Times New Roman" w:hAnsi="Times New Roman"/>
          <w:color w:val="000000" w:themeColor="text1"/>
          <w:sz w:val="28"/>
          <w:szCs w:val="28"/>
        </w:rPr>
        <w:t>на</w:t>
      </w:r>
      <w:proofErr w:type="gramEnd"/>
      <w:r w:rsidRPr="007C2D67">
        <w:rPr>
          <w:rFonts w:ascii="Times New Roman" w:hAnsi="Times New Roman"/>
          <w:color w:val="000000" w:themeColor="text1"/>
          <w:sz w:val="28"/>
          <w:szCs w:val="28"/>
        </w:rPr>
        <w:t xml:space="preserve"> </w:t>
      </w:r>
      <w:r w:rsidR="00E15BD7" w:rsidRPr="007C2D67">
        <w:rPr>
          <w:rFonts w:ascii="Times New Roman" w:hAnsi="Times New Roman"/>
          <w:color w:val="000000" w:themeColor="text1"/>
          <w:sz w:val="28"/>
          <w:szCs w:val="28"/>
        </w:rPr>
        <w:t>6,4</w:t>
      </w:r>
      <w:r w:rsidR="000937C1" w:rsidRPr="007C2D67">
        <w:rPr>
          <w:rFonts w:ascii="Times New Roman" w:hAnsi="Times New Roman"/>
          <w:color w:val="000000" w:themeColor="text1"/>
          <w:sz w:val="28"/>
          <w:szCs w:val="28"/>
        </w:rPr>
        <w:t>%</w:t>
      </w:r>
      <w:r w:rsidRPr="007C2D67">
        <w:rPr>
          <w:rFonts w:ascii="Times New Roman" w:hAnsi="Times New Roman"/>
          <w:color w:val="000000" w:themeColor="text1"/>
          <w:sz w:val="28"/>
          <w:szCs w:val="28"/>
        </w:rPr>
        <w:t>;</w:t>
      </w:r>
      <w:r w:rsidRPr="007C2D67">
        <w:rPr>
          <w:rFonts w:ascii="Times New Roman" w:hAnsi="Times New Roman"/>
          <w:b/>
          <w:color w:val="000000" w:themeColor="text1"/>
          <w:sz w:val="28"/>
          <w:szCs w:val="28"/>
        </w:rPr>
        <w:t xml:space="preserve"> </w:t>
      </w:r>
    </w:p>
    <w:p w:rsidR="00D30F51" w:rsidRPr="007C2D67" w:rsidRDefault="00D30F51" w:rsidP="00EF29A1">
      <w:pPr>
        <w:pStyle w:val="ConsPlusCell"/>
        <w:ind w:firstLine="708"/>
        <w:jc w:val="both"/>
        <w:rPr>
          <w:rFonts w:ascii="Times New Roman" w:hAnsi="Times New Roman" w:cs="Times New Roman"/>
          <w:color w:val="000000" w:themeColor="text1"/>
          <w:sz w:val="28"/>
          <w:szCs w:val="28"/>
        </w:rPr>
      </w:pPr>
      <w:r w:rsidRPr="007C2D67">
        <w:rPr>
          <w:rFonts w:ascii="Times New Roman" w:hAnsi="Times New Roman" w:cs="Times New Roman"/>
          <w:color w:val="000000" w:themeColor="text1"/>
          <w:sz w:val="28"/>
          <w:szCs w:val="28"/>
        </w:rPr>
        <w:t>учителей муниципальных общеобразовательных учреждений за 201</w:t>
      </w:r>
      <w:r w:rsidR="00DD6131" w:rsidRPr="007C2D67">
        <w:rPr>
          <w:rFonts w:ascii="Times New Roman" w:hAnsi="Times New Roman" w:cs="Times New Roman"/>
          <w:color w:val="000000" w:themeColor="text1"/>
          <w:sz w:val="28"/>
          <w:szCs w:val="28"/>
        </w:rPr>
        <w:t>8</w:t>
      </w:r>
      <w:r w:rsidRPr="007C2D67">
        <w:rPr>
          <w:rFonts w:ascii="Times New Roman" w:hAnsi="Times New Roman" w:cs="Times New Roman"/>
          <w:color w:val="000000" w:themeColor="text1"/>
          <w:sz w:val="28"/>
          <w:szCs w:val="28"/>
        </w:rPr>
        <w:t xml:space="preserve"> год составила </w:t>
      </w:r>
      <w:r w:rsidR="00DD6131" w:rsidRPr="007C2D67">
        <w:rPr>
          <w:rFonts w:ascii="Times New Roman" w:hAnsi="Times New Roman" w:cs="Times New Roman"/>
          <w:color w:val="000000" w:themeColor="text1"/>
          <w:sz w:val="28"/>
          <w:szCs w:val="28"/>
        </w:rPr>
        <w:t>29333,0</w:t>
      </w:r>
      <w:r w:rsidR="0026647E" w:rsidRPr="007C2D67">
        <w:rPr>
          <w:rFonts w:ascii="Times New Roman" w:hAnsi="Times New Roman" w:cs="Times New Roman"/>
          <w:color w:val="000000" w:themeColor="text1"/>
          <w:sz w:val="28"/>
          <w:szCs w:val="28"/>
        </w:rPr>
        <w:t xml:space="preserve"> руб</w:t>
      </w:r>
      <w:r w:rsidR="00EE1BDB" w:rsidRPr="007C2D67">
        <w:rPr>
          <w:rFonts w:ascii="Times New Roman" w:hAnsi="Times New Roman" w:cs="Times New Roman"/>
          <w:color w:val="000000" w:themeColor="text1"/>
          <w:sz w:val="28"/>
          <w:szCs w:val="28"/>
        </w:rPr>
        <w:t>.,</w:t>
      </w:r>
      <w:r w:rsidRPr="007C2D67">
        <w:rPr>
          <w:rFonts w:ascii="Times New Roman" w:hAnsi="Times New Roman" w:cs="Times New Roman"/>
          <w:color w:val="000000" w:themeColor="text1"/>
          <w:sz w:val="28"/>
          <w:szCs w:val="28"/>
        </w:rPr>
        <w:t xml:space="preserve"> за 201</w:t>
      </w:r>
      <w:r w:rsidR="00DD6131" w:rsidRPr="007C2D67">
        <w:rPr>
          <w:rFonts w:ascii="Times New Roman" w:hAnsi="Times New Roman" w:cs="Times New Roman"/>
          <w:color w:val="000000" w:themeColor="text1"/>
          <w:sz w:val="28"/>
          <w:szCs w:val="28"/>
        </w:rPr>
        <w:t>7</w:t>
      </w:r>
      <w:r w:rsidRPr="007C2D67">
        <w:rPr>
          <w:rFonts w:ascii="Times New Roman" w:hAnsi="Times New Roman" w:cs="Times New Roman"/>
          <w:color w:val="000000" w:themeColor="text1"/>
          <w:sz w:val="28"/>
          <w:szCs w:val="28"/>
        </w:rPr>
        <w:t xml:space="preserve"> год </w:t>
      </w:r>
      <w:r w:rsidR="00EE1BDB" w:rsidRPr="007C2D67">
        <w:rPr>
          <w:rFonts w:ascii="Times New Roman" w:hAnsi="Times New Roman" w:cs="Times New Roman"/>
          <w:color w:val="000000" w:themeColor="text1"/>
          <w:sz w:val="28"/>
          <w:szCs w:val="28"/>
        </w:rPr>
        <w:t>-</w:t>
      </w:r>
      <w:r w:rsidR="00DD6131" w:rsidRPr="007C2D67">
        <w:rPr>
          <w:rFonts w:ascii="Times New Roman" w:hAnsi="Times New Roman" w:cs="Times New Roman"/>
          <w:color w:val="000000" w:themeColor="text1"/>
          <w:sz w:val="28"/>
          <w:szCs w:val="28"/>
        </w:rPr>
        <w:t>28224,0</w:t>
      </w:r>
      <w:r w:rsidRPr="007C2D67">
        <w:rPr>
          <w:rFonts w:ascii="Times New Roman" w:hAnsi="Times New Roman" w:cs="Times New Roman"/>
          <w:color w:val="000000" w:themeColor="text1"/>
          <w:sz w:val="28"/>
          <w:szCs w:val="28"/>
        </w:rPr>
        <w:t xml:space="preserve"> руб</w:t>
      </w:r>
      <w:r w:rsidR="00EE1BDB" w:rsidRPr="007C2D67">
        <w:rPr>
          <w:rFonts w:ascii="Times New Roman" w:hAnsi="Times New Roman" w:cs="Times New Roman"/>
          <w:color w:val="000000" w:themeColor="text1"/>
          <w:sz w:val="28"/>
          <w:szCs w:val="28"/>
        </w:rPr>
        <w:t>.</w:t>
      </w:r>
      <w:r w:rsidRPr="007C2D67">
        <w:rPr>
          <w:rFonts w:ascii="Times New Roman" w:hAnsi="Times New Roman" w:cs="Times New Roman"/>
          <w:color w:val="000000" w:themeColor="text1"/>
          <w:sz w:val="28"/>
          <w:szCs w:val="28"/>
        </w:rPr>
        <w:t>,  за 201</w:t>
      </w:r>
      <w:r w:rsidR="00DD6131" w:rsidRPr="007C2D67">
        <w:rPr>
          <w:rFonts w:ascii="Times New Roman" w:hAnsi="Times New Roman" w:cs="Times New Roman"/>
          <w:color w:val="000000" w:themeColor="text1"/>
          <w:sz w:val="28"/>
          <w:szCs w:val="28"/>
        </w:rPr>
        <w:t>9</w:t>
      </w:r>
      <w:r w:rsidRPr="007C2D67">
        <w:rPr>
          <w:rFonts w:ascii="Times New Roman" w:hAnsi="Times New Roman" w:cs="Times New Roman"/>
          <w:color w:val="000000" w:themeColor="text1"/>
          <w:sz w:val="28"/>
          <w:szCs w:val="28"/>
        </w:rPr>
        <w:t xml:space="preserve"> год </w:t>
      </w:r>
      <w:r w:rsidR="00EE1BDB" w:rsidRPr="007C2D67">
        <w:rPr>
          <w:rFonts w:ascii="Times New Roman" w:hAnsi="Times New Roman" w:cs="Times New Roman"/>
          <w:color w:val="000000" w:themeColor="text1"/>
          <w:sz w:val="28"/>
          <w:szCs w:val="28"/>
        </w:rPr>
        <w:t xml:space="preserve">- </w:t>
      </w:r>
      <w:r w:rsidR="00DD6131" w:rsidRPr="007C2D67">
        <w:rPr>
          <w:rFonts w:ascii="Times New Roman" w:hAnsi="Times New Roman" w:cs="Times New Roman"/>
          <w:color w:val="000000" w:themeColor="text1"/>
          <w:sz w:val="28"/>
          <w:szCs w:val="28"/>
        </w:rPr>
        <w:t>31673,5</w:t>
      </w:r>
      <w:r w:rsidR="004E1BCA" w:rsidRPr="007C2D67">
        <w:rPr>
          <w:rFonts w:ascii="Times New Roman" w:hAnsi="Times New Roman" w:cs="Times New Roman"/>
          <w:color w:val="000000" w:themeColor="text1"/>
          <w:sz w:val="28"/>
          <w:szCs w:val="28"/>
        </w:rPr>
        <w:t xml:space="preserve"> </w:t>
      </w:r>
      <w:r w:rsidR="0026647E" w:rsidRPr="007C2D67">
        <w:rPr>
          <w:rFonts w:ascii="Times New Roman" w:hAnsi="Times New Roman" w:cs="Times New Roman"/>
          <w:color w:val="000000" w:themeColor="text1"/>
          <w:sz w:val="28"/>
          <w:szCs w:val="28"/>
        </w:rPr>
        <w:t>руб</w:t>
      </w:r>
      <w:r w:rsidR="00EE1BDB" w:rsidRPr="007C2D67">
        <w:rPr>
          <w:rFonts w:ascii="Times New Roman" w:hAnsi="Times New Roman" w:cs="Times New Roman"/>
          <w:color w:val="000000" w:themeColor="text1"/>
          <w:sz w:val="28"/>
          <w:szCs w:val="28"/>
        </w:rPr>
        <w:t>.</w:t>
      </w:r>
      <w:r w:rsidRPr="007C2D67">
        <w:rPr>
          <w:rFonts w:ascii="Times New Roman" w:hAnsi="Times New Roman" w:cs="Times New Roman"/>
          <w:color w:val="000000" w:themeColor="text1"/>
          <w:sz w:val="28"/>
          <w:szCs w:val="28"/>
        </w:rPr>
        <w:t>,  в 20</w:t>
      </w:r>
      <w:r w:rsidR="00DD6131" w:rsidRPr="007C2D67">
        <w:rPr>
          <w:rFonts w:ascii="Times New Roman" w:hAnsi="Times New Roman" w:cs="Times New Roman"/>
          <w:color w:val="000000" w:themeColor="text1"/>
          <w:sz w:val="28"/>
          <w:szCs w:val="28"/>
        </w:rPr>
        <w:t xml:space="preserve">20 </w:t>
      </w:r>
      <w:r w:rsidR="0026647E" w:rsidRPr="007C2D67">
        <w:rPr>
          <w:rFonts w:ascii="Times New Roman" w:hAnsi="Times New Roman" w:cs="Times New Roman"/>
          <w:color w:val="000000" w:themeColor="text1"/>
          <w:sz w:val="28"/>
          <w:szCs w:val="28"/>
        </w:rPr>
        <w:t>году планируется 3</w:t>
      </w:r>
      <w:r w:rsidR="00DD6131" w:rsidRPr="007C2D67">
        <w:rPr>
          <w:rFonts w:ascii="Times New Roman" w:hAnsi="Times New Roman" w:cs="Times New Roman"/>
          <w:color w:val="000000" w:themeColor="text1"/>
          <w:sz w:val="28"/>
          <w:szCs w:val="28"/>
        </w:rPr>
        <w:t>2970,0</w:t>
      </w:r>
      <w:r w:rsidR="0026647E" w:rsidRPr="007C2D67">
        <w:rPr>
          <w:rFonts w:ascii="Times New Roman" w:hAnsi="Times New Roman" w:cs="Times New Roman"/>
          <w:color w:val="000000" w:themeColor="text1"/>
          <w:sz w:val="28"/>
          <w:szCs w:val="28"/>
        </w:rPr>
        <w:t xml:space="preserve"> </w:t>
      </w:r>
      <w:r w:rsidR="00346D19" w:rsidRPr="007C2D67">
        <w:rPr>
          <w:rFonts w:ascii="Times New Roman" w:hAnsi="Times New Roman" w:cs="Times New Roman"/>
          <w:color w:val="000000" w:themeColor="text1"/>
          <w:sz w:val="28"/>
          <w:szCs w:val="28"/>
        </w:rPr>
        <w:t>руб</w:t>
      </w:r>
      <w:r w:rsidR="00EE1BDB" w:rsidRPr="007C2D67">
        <w:rPr>
          <w:rFonts w:ascii="Times New Roman" w:hAnsi="Times New Roman" w:cs="Times New Roman"/>
          <w:color w:val="000000" w:themeColor="text1"/>
          <w:sz w:val="28"/>
          <w:szCs w:val="28"/>
        </w:rPr>
        <w:t>.</w:t>
      </w:r>
      <w:r w:rsidR="00346D19" w:rsidRPr="007C2D67">
        <w:rPr>
          <w:rFonts w:ascii="Times New Roman" w:hAnsi="Times New Roman" w:cs="Times New Roman"/>
          <w:color w:val="000000" w:themeColor="text1"/>
          <w:sz w:val="28"/>
          <w:szCs w:val="28"/>
        </w:rPr>
        <w:t>, в 202</w:t>
      </w:r>
      <w:r w:rsidR="00DD6131" w:rsidRPr="007C2D67">
        <w:rPr>
          <w:rFonts w:ascii="Times New Roman" w:hAnsi="Times New Roman" w:cs="Times New Roman"/>
          <w:color w:val="000000" w:themeColor="text1"/>
          <w:sz w:val="28"/>
          <w:szCs w:val="28"/>
        </w:rPr>
        <w:t>1</w:t>
      </w:r>
      <w:r w:rsidR="00346D19" w:rsidRPr="007C2D67">
        <w:rPr>
          <w:rFonts w:ascii="Times New Roman" w:hAnsi="Times New Roman" w:cs="Times New Roman"/>
          <w:color w:val="000000" w:themeColor="text1"/>
          <w:sz w:val="28"/>
          <w:szCs w:val="28"/>
        </w:rPr>
        <w:t xml:space="preserve"> году </w:t>
      </w:r>
      <w:r w:rsidR="00EE1BDB" w:rsidRPr="007C2D67">
        <w:rPr>
          <w:rFonts w:ascii="Times New Roman" w:hAnsi="Times New Roman" w:cs="Times New Roman"/>
          <w:color w:val="000000" w:themeColor="text1"/>
          <w:sz w:val="28"/>
          <w:szCs w:val="28"/>
        </w:rPr>
        <w:t>-</w:t>
      </w:r>
      <w:r w:rsidR="00346D19" w:rsidRPr="007C2D67">
        <w:rPr>
          <w:rFonts w:ascii="Times New Roman" w:hAnsi="Times New Roman" w:cs="Times New Roman"/>
          <w:color w:val="000000" w:themeColor="text1"/>
          <w:sz w:val="28"/>
          <w:szCs w:val="28"/>
        </w:rPr>
        <w:t>3</w:t>
      </w:r>
      <w:r w:rsidR="00DD6131" w:rsidRPr="007C2D67">
        <w:rPr>
          <w:rFonts w:ascii="Times New Roman" w:hAnsi="Times New Roman" w:cs="Times New Roman"/>
          <w:color w:val="000000" w:themeColor="text1"/>
          <w:sz w:val="28"/>
          <w:szCs w:val="28"/>
        </w:rPr>
        <w:t>5200,0</w:t>
      </w:r>
      <w:r w:rsidR="00346D19" w:rsidRPr="007C2D67">
        <w:rPr>
          <w:rFonts w:ascii="Times New Roman" w:hAnsi="Times New Roman" w:cs="Times New Roman"/>
          <w:color w:val="000000" w:themeColor="text1"/>
          <w:sz w:val="28"/>
          <w:szCs w:val="28"/>
        </w:rPr>
        <w:t xml:space="preserve"> руб</w:t>
      </w:r>
      <w:r w:rsidR="00EE1BDB" w:rsidRPr="007C2D67">
        <w:rPr>
          <w:rFonts w:ascii="Times New Roman" w:hAnsi="Times New Roman" w:cs="Times New Roman"/>
          <w:color w:val="000000" w:themeColor="text1"/>
          <w:sz w:val="28"/>
          <w:szCs w:val="28"/>
        </w:rPr>
        <w:t>.</w:t>
      </w:r>
      <w:r w:rsidR="00346D19" w:rsidRPr="007C2D67">
        <w:rPr>
          <w:rFonts w:ascii="Times New Roman" w:hAnsi="Times New Roman" w:cs="Times New Roman"/>
          <w:color w:val="000000" w:themeColor="text1"/>
          <w:sz w:val="28"/>
          <w:szCs w:val="28"/>
        </w:rPr>
        <w:t>, а в 202</w:t>
      </w:r>
      <w:r w:rsidR="00DD6131" w:rsidRPr="007C2D67">
        <w:rPr>
          <w:rFonts w:ascii="Times New Roman" w:hAnsi="Times New Roman" w:cs="Times New Roman"/>
          <w:color w:val="000000" w:themeColor="text1"/>
          <w:sz w:val="28"/>
          <w:szCs w:val="28"/>
        </w:rPr>
        <w:t>2</w:t>
      </w:r>
      <w:r w:rsidR="00346D19" w:rsidRPr="007C2D67">
        <w:rPr>
          <w:rFonts w:ascii="Times New Roman" w:hAnsi="Times New Roman" w:cs="Times New Roman"/>
          <w:color w:val="000000" w:themeColor="text1"/>
          <w:sz w:val="28"/>
          <w:szCs w:val="28"/>
        </w:rPr>
        <w:t xml:space="preserve"> году </w:t>
      </w:r>
      <w:r w:rsidR="008E742A" w:rsidRPr="007C2D67">
        <w:rPr>
          <w:rFonts w:ascii="Times New Roman" w:hAnsi="Times New Roman" w:cs="Times New Roman"/>
          <w:color w:val="000000" w:themeColor="text1"/>
          <w:sz w:val="28"/>
          <w:szCs w:val="28"/>
        </w:rPr>
        <w:t>-</w:t>
      </w:r>
      <w:r w:rsidR="00346D19" w:rsidRPr="007C2D67">
        <w:rPr>
          <w:rFonts w:ascii="Times New Roman" w:hAnsi="Times New Roman" w:cs="Times New Roman"/>
          <w:color w:val="000000" w:themeColor="text1"/>
          <w:sz w:val="28"/>
          <w:szCs w:val="28"/>
        </w:rPr>
        <w:t>3</w:t>
      </w:r>
      <w:r w:rsidR="00DD6131" w:rsidRPr="007C2D67">
        <w:rPr>
          <w:rFonts w:ascii="Times New Roman" w:hAnsi="Times New Roman" w:cs="Times New Roman"/>
          <w:color w:val="000000" w:themeColor="text1"/>
          <w:sz w:val="28"/>
          <w:szCs w:val="28"/>
        </w:rPr>
        <w:t>7620,0</w:t>
      </w:r>
      <w:r w:rsidR="00346D19" w:rsidRPr="007C2D67">
        <w:rPr>
          <w:rFonts w:ascii="Times New Roman" w:hAnsi="Times New Roman" w:cs="Times New Roman"/>
          <w:color w:val="000000" w:themeColor="text1"/>
          <w:sz w:val="28"/>
          <w:szCs w:val="28"/>
        </w:rPr>
        <w:t xml:space="preserve"> руб</w:t>
      </w:r>
      <w:r w:rsidR="008E742A" w:rsidRPr="007C2D67">
        <w:rPr>
          <w:rFonts w:ascii="Times New Roman" w:hAnsi="Times New Roman" w:cs="Times New Roman"/>
          <w:color w:val="000000" w:themeColor="text1"/>
          <w:sz w:val="28"/>
          <w:szCs w:val="28"/>
        </w:rPr>
        <w:t>.</w:t>
      </w:r>
      <w:r w:rsidRPr="007C2D67">
        <w:rPr>
          <w:rFonts w:ascii="Times New Roman" w:hAnsi="Times New Roman" w:cs="Times New Roman"/>
          <w:color w:val="000000" w:themeColor="text1"/>
          <w:sz w:val="28"/>
          <w:szCs w:val="28"/>
        </w:rPr>
        <w:t>; при этом показатель  201</w:t>
      </w:r>
      <w:r w:rsidR="00DD6131" w:rsidRPr="007C2D67">
        <w:rPr>
          <w:rFonts w:ascii="Times New Roman" w:hAnsi="Times New Roman" w:cs="Times New Roman"/>
          <w:color w:val="000000" w:themeColor="text1"/>
          <w:sz w:val="28"/>
          <w:szCs w:val="28"/>
        </w:rPr>
        <w:t>9</w:t>
      </w:r>
      <w:r w:rsidRPr="007C2D67">
        <w:rPr>
          <w:rFonts w:ascii="Times New Roman" w:hAnsi="Times New Roman" w:cs="Times New Roman"/>
          <w:color w:val="000000" w:themeColor="text1"/>
          <w:sz w:val="28"/>
          <w:szCs w:val="28"/>
        </w:rPr>
        <w:t xml:space="preserve"> года </w:t>
      </w:r>
      <w:proofErr w:type="gramStart"/>
      <w:r w:rsidRPr="007C2D67">
        <w:rPr>
          <w:rFonts w:ascii="Times New Roman" w:hAnsi="Times New Roman" w:cs="Times New Roman"/>
          <w:color w:val="000000" w:themeColor="text1"/>
          <w:sz w:val="28"/>
          <w:szCs w:val="28"/>
        </w:rPr>
        <w:t>на</w:t>
      </w:r>
      <w:proofErr w:type="gramEnd"/>
      <w:r w:rsidRPr="007C2D67">
        <w:rPr>
          <w:rFonts w:ascii="Times New Roman" w:hAnsi="Times New Roman" w:cs="Times New Roman"/>
          <w:color w:val="000000" w:themeColor="text1"/>
          <w:sz w:val="28"/>
          <w:szCs w:val="28"/>
        </w:rPr>
        <w:t xml:space="preserve"> </w:t>
      </w:r>
      <w:r w:rsidR="008E742A" w:rsidRPr="007C2D67">
        <w:rPr>
          <w:rFonts w:ascii="Times New Roman" w:hAnsi="Times New Roman" w:cs="Times New Roman"/>
          <w:color w:val="000000" w:themeColor="text1"/>
          <w:sz w:val="28"/>
          <w:szCs w:val="28"/>
        </w:rPr>
        <w:t xml:space="preserve">8% </w:t>
      </w:r>
      <w:r w:rsidRPr="007C2D67">
        <w:rPr>
          <w:rFonts w:ascii="Times New Roman" w:hAnsi="Times New Roman" w:cs="Times New Roman"/>
          <w:color w:val="000000" w:themeColor="text1"/>
          <w:sz w:val="28"/>
          <w:szCs w:val="28"/>
        </w:rPr>
        <w:t>выше уровня 201</w:t>
      </w:r>
      <w:r w:rsidR="00DD6131" w:rsidRPr="007C2D67">
        <w:rPr>
          <w:rFonts w:ascii="Times New Roman" w:hAnsi="Times New Roman" w:cs="Times New Roman"/>
          <w:color w:val="000000" w:themeColor="text1"/>
          <w:sz w:val="28"/>
          <w:szCs w:val="28"/>
        </w:rPr>
        <w:t>8</w:t>
      </w:r>
      <w:r w:rsidRPr="007C2D67">
        <w:rPr>
          <w:rFonts w:ascii="Times New Roman" w:hAnsi="Times New Roman" w:cs="Times New Roman"/>
          <w:color w:val="000000" w:themeColor="text1"/>
          <w:sz w:val="28"/>
          <w:szCs w:val="28"/>
        </w:rPr>
        <w:t xml:space="preserve"> года;</w:t>
      </w:r>
    </w:p>
    <w:p w:rsidR="00D30F51" w:rsidRPr="007C2D67" w:rsidRDefault="00D30F51" w:rsidP="00EF29A1">
      <w:pPr>
        <w:pStyle w:val="ConsPlusCell"/>
        <w:ind w:firstLine="708"/>
        <w:jc w:val="both"/>
        <w:rPr>
          <w:rFonts w:ascii="Times New Roman" w:hAnsi="Times New Roman" w:cs="Times New Roman"/>
          <w:color w:val="000000" w:themeColor="text1"/>
          <w:sz w:val="28"/>
          <w:szCs w:val="28"/>
        </w:rPr>
      </w:pPr>
      <w:r w:rsidRPr="007C2D67">
        <w:rPr>
          <w:rFonts w:ascii="Times New Roman" w:hAnsi="Times New Roman" w:cs="Times New Roman"/>
          <w:color w:val="000000" w:themeColor="text1"/>
          <w:sz w:val="28"/>
          <w:szCs w:val="28"/>
        </w:rPr>
        <w:t>муниципальных учрежде</w:t>
      </w:r>
      <w:r w:rsidR="00346D19" w:rsidRPr="007C2D67">
        <w:rPr>
          <w:rFonts w:ascii="Times New Roman" w:hAnsi="Times New Roman" w:cs="Times New Roman"/>
          <w:color w:val="000000" w:themeColor="text1"/>
          <w:sz w:val="28"/>
          <w:szCs w:val="28"/>
        </w:rPr>
        <w:t>ний культуры и искусства за 201</w:t>
      </w:r>
      <w:r w:rsidR="00DD6131" w:rsidRPr="007C2D67">
        <w:rPr>
          <w:rFonts w:ascii="Times New Roman" w:hAnsi="Times New Roman" w:cs="Times New Roman"/>
          <w:color w:val="000000" w:themeColor="text1"/>
          <w:sz w:val="28"/>
          <w:szCs w:val="28"/>
        </w:rPr>
        <w:t>8</w:t>
      </w:r>
      <w:r w:rsidRPr="007C2D67">
        <w:rPr>
          <w:rFonts w:ascii="Times New Roman" w:hAnsi="Times New Roman" w:cs="Times New Roman"/>
          <w:color w:val="000000" w:themeColor="text1"/>
          <w:sz w:val="28"/>
          <w:szCs w:val="28"/>
        </w:rPr>
        <w:t xml:space="preserve"> год составила </w:t>
      </w:r>
      <w:r w:rsidR="00346D19" w:rsidRPr="007C2D67">
        <w:rPr>
          <w:rFonts w:ascii="Times New Roman" w:hAnsi="Times New Roman" w:cs="Times New Roman"/>
          <w:color w:val="000000" w:themeColor="text1"/>
          <w:sz w:val="28"/>
          <w:szCs w:val="28"/>
        </w:rPr>
        <w:t xml:space="preserve"> </w:t>
      </w:r>
      <w:r w:rsidR="00DD6131" w:rsidRPr="007C2D67">
        <w:rPr>
          <w:rFonts w:ascii="Times New Roman" w:hAnsi="Times New Roman" w:cs="Times New Roman"/>
          <w:color w:val="000000" w:themeColor="text1"/>
          <w:sz w:val="28"/>
          <w:szCs w:val="28"/>
        </w:rPr>
        <w:t xml:space="preserve">25367,0 </w:t>
      </w:r>
      <w:r w:rsidR="00C51017" w:rsidRPr="007C2D67">
        <w:rPr>
          <w:rFonts w:ascii="Times New Roman" w:hAnsi="Times New Roman" w:cs="Times New Roman"/>
          <w:color w:val="000000" w:themeColor="text1"/>
          <w:sz w:val="28"/>
          <w:szCs w:val="28"/>
        </w:rPr>
        <w:t>руб</w:t>
      </w:r>
      <w:r w:rsidR="00AA249A" w:rsidRPr="007C2D67">
        <w:rPr>
          <w:rFonts w:ascii="Times New Roman" w:hAnsi="Times New Roman" w:cs="Times New Roman"/>
          <w:color w:val="000000" w:themeColor="text1"/>
          <w:sz w:val="28"/>
          <w:szCs w:val="28"/>
        </w:rPr>
        <w:t>.</w:t>
      </w:r>
      <w:r w:rsidR="00C51017" w:rsidRPr="007C2D67">
        <w:rPr>
          <w:rFonts w:ascii="Times New Roman" w:hAnsi="Times New Roman" w:cs="Times New Roman"/>
          <w:color w:val="000000" w:themeColor="text1"/>
          <w:sz w:val="28"/>
          <w:szCs w:val="28"/>
        </w:rPr>
        <w:t xml:space="preserve">, </w:t>
      </w:r>
      <w:r w:rsidR="00AA249A" w:rsidRPr="007C2D67">
        <w:rPr>
          <w:rFonts w:ascii="Times New Roman" w:hAnsi="Times New Roman" w:cs="Times New Roman"/>
          <w:color w:val="000000" w:themeColor="text1"/>
          <w:sz w:val="28"/>
          <w:szCs w:val="28"/>
        </w:rPr>
        <w:t xml:space="preserve">за </w:t>
      </w:r>
      <w:r w:rsidR="00C51017" w:rsidRPr="007C2D67">
        <w:rPr>
          <w:rFonts w:ascii="Times New Roman" w:hAnsi="Times New Roman" w:cs="Times New Roman"/>
          <w:color w:val="000000" w:themeColor="text1"/>
          <w:sz w:val="28"/>
          <w:szCs w:val="28"/>
        </w:rPr>
        <w:t>201</w:t>
      </w:r>
      <w:r w:rsidR="00DD6131" w:rsidRPr="007C2D67">
        <w:rPr>
          <w:rFonts w:ascii="Times New Roman" w:hAnsi="Times New Roman" w:cs="Times New Roman"/>
          <w:color w:val="000000" w:themeColor="text1"/>
          <w:sz w:val="28"/>
          <w:szCs w:val="28"/>
        </w:rPr>
        <w:t>7</w:t>
      </w:r>
      <w:r w:rsidRPr="007C2D67">
        <w:rPr>
          <w:rFonts w:ascii="Times New Roman" w:hAnsi="Times New Roman" w:cs="Times New Roman"/>
          <w:color w:val="000000" w:themeColor="text1"/>
          <w:sz w:val="28"/>
          <w:szCs w:val="28"/>
        </w:rPr>
        <w:t xml:space="preserve"> год </w:t>
      </w:r>
      <w:r w:rsidR="00AA249A" w:rsidRPr="007C2D67">
        <w:rPr>
          <w:rFonts w:ascii="Times New Roman" w:hAnsi="Times New Roman" w:cs="Times New Roman"/>
          <w:color w:val="000000" w:themeColor="text1"/>
          <w:sz w:val="28"/>
          <w:szCs w:val="28"/>
        </w:rPr>
        <w:t>-</w:t>
      </w:r>
      <w:r w:rsidR="00DD6131" w:rsidRPr="007C2D67">
        <w:rPr>
          <w:rFonts w:ascii="Times New Roman" w:hAnsi="Times New Roman" w:cs="Times New Roman"/>
          <w:color w:val="000000" w:themeColor="text1"/>
          <w:sz w:val="28"/>
          <w:szCs w:val="28"/>
        </w:rPr>
        <w:t>20960,0</w:t>
      </w:r>
      <w:r w:rsidR="00346D19" w:rsidRPr="007C2D67">
        <w:rPr>
          <w:rFonts w:ascii="Times New Roman" w:hAnsi="Times New Roman" w:cs="Times New Roman"/>
          <w:color w:val="000000" w:themeColor="text1"/>
          <w:sz w:val="28"/>
          <w:szCs w:val="28"/>
        </w:rPr>
        <w:t xml:space="preserve"> </w:t>
      </w:r>
      <w:r w:rsidRPr="007C2D67">
        <w:rPr>
          <w:rFonts w:ascii="Times New Roman" w:hAnsi="Times New Roman" w:cs="Times New Roman"/>
          <w:color w:val="000000" w:themeColor="text1"/>
          <w:sz w:val="28"/>
          <w:szCs w:val="28"/>
        </w:rPr>
        <w:t>руб., за 201</w:t>
      </w:r>
      <w:r w:rsidR="00DD6131" w:rsidRPr="007C2D67">
        <w:rPr>
          <w:rFonts w:ascii="Times New Roman" w:hAnsi="Times New Roman" w:cs="Times New Roman"/>
          <w:color w:val="000000" w:themeColor="text1"/>
          <w:sz w:val="28"/>
          <w:szCs w:val="28"/>
        </w:rPr>
        <w:t>9</w:t>
      </w:r>
      <w:r w:rsidRPr="007C2D67">
        <w:rPr>
          <w:rFonts w:ascii="Times New Roman" w:hAnsi="Times New Roman" w:cs="Times New Roman"/>
          <w:color w:val="000000" w:themeColor="text1"/>
          <w:sz w:val="28"/>
          <w:szCs w:val="28"/>
        </w:rPr>
        <w:t xml:space="preserve"> год</w:t>
      </w:r>
      <w:r w:rsidR="00AA249A" w:rsidRPr="007C2D67">
        <w:rPr>
          <w:rFonts w:ascii="Times New Roman" w:hAnsi="Times New Roman" w:cs="Times New Roman"/>
          <w:color w:val="000000" w:themeColor="text1"/>
          <w:sz w:val="28"/>
          <w:szCs w:val="28"/>
        </w:rPr>
        <w:t xml:space="preserve"> -</w:t>
      </w:r>
      <w:r w:rsidR="00C51017" w:rsidRPr="007C2D67">
        <w:rPr>
          <w:rFonts w:ascii="Times New Roman" w:hAnsi="Times New Roman" w:cs="Times New Roman"/>
          <w:color w:val="000000" w:themeColor="text1"/>
          <w:sz w:val="28"/>
          <w:szCs w:val="28"/>
        </w:rPr>
        <w:t xml:space="preserve"> </w:t>
      </w:r>
      <w:r w:rsidR="00DD6131" w:rsidRPr="007C2D67">
        <w:rPr>
          <w:rFonts w:ascii="Times New Roman" w:hAnsi="Times New Roman" w:cs="Times New Roman"/>
          <w:color w:val="000000" w:themeColor="text1"/>
          <w:sz w:val="28"/>
          <w:szCs w:val="28"/>
        </w:rPr>
        <w:t xml:space="preserve">27000,0 </w:t>
      </w:r>
      <w:r w:rsidR="00C51017" w:rsidRPr="007C2D67">
        <w:rPr>
          <w:rFonts w:ascii="Times New Roman" w:hAnsi="Times New Roman" w:cs="Times New Roman"/>
          <w:color w:val="000000" w:themeColor="text1"/>
          <w:sz w:val="28"/>
          <w:szCs w:val="28"/>
        </w:rPr>
        <w:t>руб</w:t>
      </w:r>
      <w:r w:rsidR="00AA249A" w:rsidRPr="007C2D67">
        <w:rPr>
          <w:rFonts w:ascii="Times New Roman" w:hAnsi="Times New Roman" w:cs="Times New Roman"/>
          <w:color w:val="000000" w:themeColor="text1"/>
          <w:sz w:val="28"/>
          <w:szCs w:val="28"/>
        </w:rPr>
        <w:t>.</w:t>
      </w:r>
      <w:r w:rsidR="00C51017" w:rsidRPr="007C2D67">
        <w:rPr>
          <w:rFonts w:ascii="Times New Roman" w:hAnsi="Times New Roman" w:cs="Times New Roman"/>
          <w:color w:val="000000" w:themeColor="text1"/>
          <w:sz w:val="28"/>
          <w:szCs w:val="28"/>
        </w:rPr>
        <w:t>,  в 20</w:t>
      </w:r>
      <w:r w:rsidR="00DD6131" w:rsidRPr="007C2D67">
        <w:rPr>
          <w:rFonts w:ascii="Times New Roman" w:hAnsi="Times New Roman" w:cs="Times New Roman"/>
          <w:color w:val="000000" w:themeColor="text1"/>
          <w:sz w:val="28"/>
          <w:szCs w:val="28"/>
        </w:rPr>
        <w:t>20</w:t>
      </w:r>
      <w:r w:rsidR="0032419B" w:rsidRPr="007C2D67">
        <w:rPr>
          <w:rFonts w:ascii="Times New Roman" w:hAnsi="Times New Roman" w:cs="Times New Roman"/>
          <w:color w:val="000000" w:themeColor="text1"/>
          <w:sz w:val="28"/>
          <w:szCs w:val="28"/>
        </w:rPr>
        <w:t xml:space="preserve"> году </w:t>
      </w:r>
      <w:r w:rsidR="00DD6131" w:rsidRPr="007C2D67">
        <w:rPr>
          <w:rFonts w:ascii="Times New Roman" w:hAnsi="Times New Roman" w:cs="Times New Roman"/>
          <w:color w:val="000000" w:themeColor="text1"/>
          <w:sz w:val="28"/>
          <w:szCs w:val="28"/>
        </w:rPr>
        <w:t xml:space="preserve"> планируется 28566,0 руб</w:t>
      </w:r>
      <w:r w:rsidR="00AA249A" w:rsidRPr="007C2D67">
        <w:rPr>
          <w:rFonts w:ascii="Times New Roman" w:hAnsi="Times New Roman" w:cs="Times New Roman"/>
          <w:color w:val="000000" w:themeColor="text1"/>
          <w:sz w:val="28"/>
          <w:szCs w:val="28"/>
        </w:rPr>
        <w:t>.</w:t>
      </w:r>
      <w:r w:rsidR="00DD6131" w:rsidRPr="007C2D67">
        <w:rPr>
          <w:rFonts w:ascii="Times New Roman" w:hAnsi="Times New Roman" w:cs="Times New Roman"/>
          <w:color w:val="000000" w:themeColor="text1"/>
          <w:sz w:val="28"/>
          <w:szCs w:val="28"/>
        </w:rPr>
        <w:t xml:space="preserve">, в </w:t>
      </w:r>
      <w:r w:rsidR="00346D19" w:rsidRPr="007C2D67">
        <w:rPr>
          <w:rFonts w:ascii="Times New Roman" w:hAnsi="Times New Roman" w:cs="Times New Roman"/>
          <w:color w:val="000000" w:themeColor="text1"/>
          <w:sz w:val="28"/>
          <w:szCs w:val="28"/>
        </w:rPr>
        <w:t>2021</w:t>
      </w:r>
      <w:r w:rsidR="00C51017" w:rsidRPr="007C2D67">
        <w:rPr>
          <w:rFonts w:ascii="Times New Roman" w:hAnsi="Times New Roman" w:cs="Times New Roman"/>
          <w:color w:val="000000" w:themeColor="text1"/>
          <w:sz w:val="28"/>
          <w:szCs w:val="28"/>
        </w:rPr>
        <w:t xml:space="preserve"> год</w:t>
      </w:r>
      <w:r w:rsidR="0032419B" w:rsidRPr="007C2D67">
        <w:rPr>
          <w:rFonts w:ascii="Times New Roman" w:hAnsi="Times New Roman" w:cs="Times New Roman"/>
          <w:color w:val="000000" w:themeColor="text1"/>
          <w:sz w:val="28"/>
          <w:szCs w:val="28"/>
        </w:rPr>
        <w:t>у</w:t>
      </w:r>
      <w:r w:rsidR="00AA249A" w:rsidRPr="007C2D67">
        <w:rPr>
          <w:rFonts w:ascii="Times New Roman" w:hAnsi="Times New Roman" w:cs="Times New Roman"/>
          <w:color w:val="000000" w:themeColor="text1"/>
          <w:sz w:val="28"/>
          <w:szCs w:val="28"/>
        </w:rPr>
        <w:t xml:space="preserve"> </w:t>
      </w:r>
      <w:r w:rsidR="0032419B" w:rsidRPr="007C2D67">
        <w:rPr>
          <w:rFonts w:ascii="Times New Roman" w:hAnsi="Times New Roman" w:cs="Times New Roman"/>
          <w:color w:val="000000" w:themeColor="text1"/>
          <w:sz w:val="28"/>
          <w:szCs w:val="28"/>
        </w:rPr>
        <w:t>-</w:t>
      </w:r>
      <w:r w:rsidR="00AA249A" w:rsidRPr="007C2D67">
        <w:rPr>
          <w:rFonts w:ascii="Times New Roman" w:hAnsi="Times New Roman" w:cs="Times New Roman"/>
          <w:color w:val="000000" w:themeColor="text1"/>
          <w:sz w:val="28"/>
          <w:szCs w:val="28"/>
        </w:rPr>
        <w:t xml:space="preserve"> </w:t>
      </w:r>
      <w:r w:rsidR="0032419B" w:rsidRPr="007C2D67">
        <w:rPr>
          <w:rFonts w:ascii="Times New Roman" w:hAnsi="Times New Roman" w:cs="Times New Roman"/>
          <w:color w:val="000000" w:themeColor="text1"/>
          <w:sz w:val="28"/>
          <w:szCs w:val="28"/>
        </w:rPr>
        <w:t>30480,0 руб</w:t>
      </w:r>
      <w:r w:rsidR="00AA249A" w:rsidRPr="007C2D67">
        <w:rPr>
          <w:rFonts w:ascii="Times New Roman" w:hAnsi="Times New Roman" w:cs="Times New Roman"/>
          <w:color w:val="000000" w:themeColor="text1"/>
          <w:sz w:val="28"/>
          <w:szCs w:val="28"/>
        </w:rPr>
        <w:t>.</w:t>
      </w:r>
      <w:r w:rsidR="0032419B" w:rsidRPr="007C2D67">
        <w:rPr>
          <w:rFonts w:ascii="Times New Roman" w:hAnsi="Times New Roman" w:cs="Times New Roman"/>
          <w:color w:val="000000" w:themeColor="text1"/>
          <w:sz w:val="28"/>
          <w:szCs w:val="28"/>
        </w:rPr>
        <w:t xml:space="preserve">, </w:t>
      </w:r>
      <w:r w:rsidR="00AA249A" w:rsidRPr="007C2D67">
        <w:rPr>
          <w:rFonts w:ascii="Times New Roman" w:hAnsi="Times New Roman" w:cs="Times New Roman"/>
          <w:color w:val="000000" w:themeColor="text1"/>
          <w:sz w:val="28"/>
          <w:szCs w:val="28"/>
        </w:rPr>
        <w:t xml:space="preserve"> в </w:t>
      </w:r>
      <w:r w:rsidR="0032419B" w:rsidRPr="007C2D67">
        <w:rPr>
          <w:rFonts w:ascii="Times New Roman" w:hAnsi="Times New Roman" w:cs="Times New Roman"/>
          <w:color w:val="000000" w:themeColor="text1"/>
          <w:sz w:val="28"/>
          <w:szCs w:val="28"/>
        </w:rPr>
        <w:t>2022 году-31370,0 руб</w:t>
      </w:r>
      <w:r w:rsidR="00AA249A" w:rsidRPr="007C2D67">
        <w:rPr>
          <w:rFonts w:ascii="Times New Roman" w:hAnsi="Times New Roman" w:cs="Times New Roman"/>
          <w:color w:val="000000" w:themeColor="text1"/>
          <w:sz w:val="28"/>
          <w:szCs w:val="28"/>
        </w:rPr>
        <w:t>.</w:t>
      </w:r>
      <w:r w:rsidR="0032419B" w:rsidRPr="007C2D67">
        <w:rPr>
          <w:rFonts w:ascii="Times New Roman" w:hAnsi="Times New Roman" w:cs="Times New Roman"/>
          <w:color w:val="000000" w:themeColor="text1"/>
          <w:sz w:val="28"/>
          <w:szCs w:val="28"/>
        </w:rPr>
        <w:t xml:space="preserve">, </w:t>
      </w:r>
      <w:r w:rsidRPr="007C2D67">
        <w:rPr>
          <w:rFonts w:ascii="Times New Roman" w:hAnsi="Times New Roman" w:cs="Times New Roman"/>
          <w:color w:val="000000" w:themeColor="text1"/>
          <w:sz w:val="28"/>
          <w:szCs w:val="28"/>
        </w:rPr>
        <w:t xml:space="preserve"> при  этом показатель  201</w:t>
      </w:r>
      <w:r w:rsidR="0032419B" w:rsidRPr="007C2D67">
        <w:rPr>
          <w:rFonts w:ascii="Times New Roman" w:hAnsi="Times New Roman" w:cs="Times New Roman"/>
          <w:color w:val="000000" w:themeColor="text1"/>
          <w:sz w:val="28"/>
          <w:szCs w:val="28"/>
        </w:rPr>
        <w:t>9</w:t>
      </w:r>
      <w:r w:rsidRPr="007C2D67">
        <w:rPr>
          <w:rFonts w:ascii="Times New Roman" w:hAnsi="Times New Roman" w:cs="Times New Roman"/>
          <w:color w:val="000000" w:themeColor="text1"/>
          <w:sz w:val="28"/>
          <w:szCs w:val="28"/>
        </w:rPr>
        <w:t xml:space="preserve"> года </w:t>
      </w:r>
      <w:proofErr w:type="gramStart"/>
      <w:r w:rsidRPr="007C2D67">
        <w:rPr>
          <w:rFonts w:ascii="Times New Roman" w:hAnsi="Times New Roman" w:cs="Times New Roman"/>
          <w:color w:val="000000" w:themeColor="text1"/>
          <w:sz w:val="28"/>
          <w:szCs w:val="28"/>
        </w:rPr>
        <w:t>на</w:t>
      </w:r>
      <w:proofErr w:type="gramEnd"/>
      <w:r w:rsidRPr="007C2D67">
        <w:rPr>
          <w:rFonts w:ascii="Times New Roman" w:hAnsi="Times New Roman" w:cs="Times New Roman"/>
          <w:color w:val="000000" w:themeColor="text1"/>
          <w:sz w:val="28"/>
          <w:szCs w:val="28"/>
        </w:rPr>
        <w:t xml:space="preserve">  </w:t>
      </w:r>
      <w:r w:rsidR="0032419B" w:rsidRPr="007C2D67">
        <w:rPr>
          <w:rFonts w:ascii="Times New Roman" w:hAnsi="Times New Roman" w:cs="Times New Roman"/>
          <w:color w:val="000000" w:themeColor="text1"/>
          <w:sz w:val="28"/>
          <w:szCs w:val="28"/>
        </w:rPr>
        <w:t>6,4</w:t>
      </w:r>
      <w:r w:rsidR="00AA249A" w:rsidRPr="007C2D67">
        <w:rPr>
          <w:rFonts w:ascii="Times New Roman" w:hAnsi="Times New Roman" w:cs="Times New Roman"/>
          <w:color w:val="000000" w:themeColor="text1"/>
          <w:sz w:val="28"/>
          <w:szCs w:val="28"/>
        </w:rPr>
        <w:t>%</w:t>
      </w:r>
      <w:r w:rsidRPr="007C2D67">
        <w:rPr>
          <w:rFonts w:ascii="Times New Roman" w:hAnsi="Times New Roman" w:cs="Times New Roman"/>
          <w:color w:val="000000" w:themeColor="text1"/>
          <w:sz w:val="28"/>
          <w:szCs w:val="28"/>
        </w:rPr>
        <w:t xml:space="preserve">  выше к уровню 201</w:t>
      </w:r>
      <w:r w:rsidR="0032419B" w:rsidRPr="007C2D67">
        <w:rPr>
          <w:rFonts w:ascii="Times New Roman" w:hAnsi="Times New Roman" w:cs="Times New Roman"/>
          <w:color w:val="000000" w:themeColor="text1"/>
          <w:sz w:val="28"/>
          <w:szCs w:val="28"/>
        </w:rPr>
        <w:t>8</w:t>
      </w:r>
      <w:r w:rsidRPr="007C2D67">
        <w:rPr>
          <w:rFonts w:ascii="Times New Roman" w:hAnsi="Times New Roman" w:cs="Times New Roman"/>
          <w:color w:val="000000" w:themeColor="text1"/>
          <w:sz w:val="28"/>
          <w:szCs w:val="28"/>
        </w:rPr>
        <w:t xml:space="preserve"> года;</w:t>
      </w:r>
    </w:p>
    <w:p w:rsidR="00351A35" w:rsidRPr="007C2D67" w:rsidRDefault="00D30F51" w:rsidP="00351A35">
      <w:pPr>
        <w:pStyle w:val="ConsPlusCell"/>
        <w:ind w:firstLine="708"/>
        <w:jc w:val="both"/>
        <w:rPr>
          <w:rFonts w:ascii="Times New Roman" w:hAnsi="Times New Roman" w:cs="Times New Roman"/>
          <w:color w:val="000000" w:themeColor="text1"/>
          <w:sz w:val="28"/>
          <w:szCs w:val="28"/>
        </w:rPr>
      </w:pPr>
      <w:r w:rsidRPr="007C2D67">
        <w:rPr>
          <w:rFonts w:ascii="Times New Roman" w:hAnsi="Times New Roman" w:cs="Times New Roman"/>
          <w:color w:val="000000" w:themeColor="text1"/>
          <w:sz w:val="28"/>
          <w:szCs w:val="28"/>
        </w:rPr>
        <w:t>муниципальных учреждений физической культуры и спорта за 201</w:t>
      </w:r>
      <w:r w:rsidR="0010348A" w:rsidRPr="007C2D67">
        <w:rPr>
          <w:rFonts w:ascii="Times New Roman" w:hAnsi="Times New Roman" w:cs="Times New Roman"/>
          <w:color w:val="000000" w:themeColor="text1"/>
          <w:sz w:val="28"/>
          <w:szCs w:val="28"/>
        </w:rPr>
        <w:t>8</w:t>
      </w:r>
      <w:r w:rsidRPr="007C2D67">
        <w:rPr>
          <w:rFonts w:ascii="Times New Roman" w:hAnsi="Times New Roman" w:cs="Times New Roman"/>
          <w:color w:val="000000" w:themeColor="text1"/>
          <w:sz w:val="28"/>
          <w:szCs w:val="28"/>
        </w:rPr>
        <w:t xml:space="preserve"> год составила </w:t>
      </w:r>
      <w:r w:rsidR="0010348A" w:rsidRPr="007C2D67">
        <w:rPr>
          <w:rFonts w:ascii="Times New Roman" w:hAnsi="Times New Roman" w:cs="Times New Roman"/>
          <w:color w:val="000000" w:themeColor="text1"/>
          <w:sz w:val="28"/>
          <w:szCs w:val="28"/>
        </w:rPr>
        <w:t xml:space="preserve">28777,3 </w:t>
      </w:r>
      <w:r w:rsidRPr="007C2D67">
        <w:rPr>
          <w:rFonts w:ascii="Times New Roman" w:hAnsi="Times New Roman" w:cs="Times New Roman"/>
          <w:color w:val="000000" w:themeColor="text1"/>
          <w:sz w:val="28"/>
          <w:szCs w:val="28"/>
        </w:rPr>
        <w:t>руб</w:t>
      </w:r>
      <w:r w:rsidR="005D0D12" w:rsidRPr="007C2D67">
        <w:rPr>
          <w:rFonts w:ascii="Times New Roman" w:hAnsi="Times New Roman" w:cs="Times New Roman"/>
          <w:color w:val="000000" w:themeColor="text1"/>
          <w:sz w:val="28"/>
          <w:szCs w:val="28"/>
        </w:rPr>
        <w:t>.</w:t>
      </w:r>
      <w:r w:rsidR="0010348A" w:rsidRPr="007C2D67">
        <w:rPr>
          <w:rFonts w:ascii="Times New Roman" w:hAnsi="Times New Roman" w:cs="Times New Roman"/>
          <w:color w:val="000000" w:themeColor="text1"/>
          <w:sz w:val="28"/>
          <w:szCs w:val="28"/>
        </w:rPr>
        <w:t>,</w:t>
      </w:r>
      <w:r w:rsidRPr="007C2D67">
        <w:rPr>
          <w:rFonts w:ascii="Times New Roman" w:hAnsi="Times New Roman" w:cs="Times New Roman"/>
          <w:color w:val="000000" w:themeColor="text1"/>
          <w:sz w:val="28"/>
          <w:szCs w:val="28"/>
        </w:rPr>
        <w:t xml:space="preserve"> за 201</w:t>
      </w:r>
      <w:r w:rsidR="0010348A" w:rsidRPr="007C2D67">
        <w:rPr>
          <w:rFonts w:ascii="Times New Roman" w:hAnsi="Times New Roman" w:cs="Times New Roman"/>
          <w:color w:val="000000" w:themeColor="text1"/>
          <w:sz w:val="28"/>
          <w:szCs w:val="28"/>
        </w:rPr>
        <w:t>7</w:t>
      </w:r>
      <w:r w:rsidR="00346D19" w:rsidRPr="007C2D67">
        <w:rPr>
          <w:rFonts w:ascii="Times New Roman" w:hAnsi="Times New Roman" w:cs="Times New Roman"/>
          <w:color w:val="000000" w:themeColor="text1"/>
          <w:sz w:val="28"/>
          <w:szCs w:val="28"/>
        </w:rPr>
        <w:t xml:space="preserve"> год </w:t>
      </w:r>
      <w:r w:rsidR="005D0D12" w:rsidRPr="007C2D67">
        <w:rPr>
          <w:rFonts w:ascii="Times New Roman" w:hAnsi="Times New Roman" w:cs="Times New Roman"/>
          <w:color w:val="000000" w:themeColor="text1"/>
          <w:sz w:val="28"/>
          <w:szCs w:val="28"/>
        </w:rPr>
        <w:t>-</w:t>
      </w:r>
      <w:r w:rsidR="0010348A" w:rsidRPr="007C2D67">
        <w:rPr>
          <w:rFonts w:ascii="Times New Roman" w:hAnsi="Times New Roman" w:cs="Times New Roman"/>
          <w:color w:val="000000" w:themeColor="text1"/>
          <w:sz w:val="28"/>
          <w:szCs w:val="28"/>
        </w:rPr>
        <w:t xml:space="preserve">25879,4 </w:t>
      </w:r>
      <w:r w:rsidRPr="007C2D67">
        <w:rPr>
          <w:rFonts w:ascii="Times New Roman" w:hAnsi="Times New Roman" w:cs="Times New Roman"/>
          <w:color w:val="000000" w:themeColor="text1"/>
          <w:sz w:val="28"/>
          <w:szCs w:val="28"/>
        </w:rPr>
        <w:t>руб</w:t>
      </w:r>
      <w:r w:rsidR="005D0D12" w:rsidRPr="007C2D67">
        <w:rPr>
          <w:rFonts w:ascii="Times New Roman" w:hAnsi="Times New Roman" w:cs="Times New Roman"/>
          <w:color w:val="000000" w:themeColor="text1"/>
          <w:sz w:val="28"/>
          <w:szCs w:val="28"/>
        </w:rPr>
        <w:t xml:space="preserve">., </w:t>
      </w:r>
      <w:r w:rsidRPr="007C2D67">
        <w:rPr>
          <w:rFonts w:ascii="Times New Roman" w:hAnsi="Times New Roman" w:cs="Times New Roman"/>
          <w:color w:val="000000" w:themeColor="text1"/>
          <w:sz w:val="28"/>
          <w:szCs w:val="28"/>
        </w:rPr>
        <w:t xml:space="preserve"> за  201</w:t>
      </w:r>
      <w:r w:rsidR="0010348A" w:rsidRPr="007C2D67">
        <w:rPr>
          <w:rFonts w:ascii="Times New Roman" w:hAnsi="Times New Roman" w:cs="Times New Roman"/>
          <w:color w:val="000000" w:themeColor="text1"/>
          <w:sz w:val="28"/>
          <w:szCs w:val="28"/>
        </w:rPr>
        <w:t>9</w:t>
      </w:r>
      <w:r w:rsidRPr="007C2D67">
        <w:rPr>
          <w:rFonts w:ascii="Times New Roman" w:hAnsi="Times New Roman" w:cs="Times New Roman"/>
          <w:color w:val="000000" w:themeColor="text1"/>
          <w:sz w:val="28"/>
          <w:szCs w:val="28"/>
        </w:rPr>
        <w:t xml:space="preserve"> год </w:t>
      </w:r>
      <w:r w:rsidR="0010348A" w:rsidRPr="007C2D67">
        <w:rPr>
          <w:rFonts w:ascii="Times New Roman" w:hAnsi="Times New Roman" w:cs="Times New Roman"/>
          <w:color w:val="000000" w:themeColor="text1"/>
          <w:sz w:val="28"/>
          <w:szCs w:val="28"/>
        </w:rPr>
        <w:t xml:space="preserve">-31612,0 </w:t>
      </w:r>
      <w:r w:rsidRPr="007C2D67">
        <w:rPr>
          <w:rFonts w:ascii="Times New Roman" w:hAnsi="Times New Roman" w:cs="Times New Roman"/>
          <w:color w:val="000000" w:themeColor="text1"/>
          <w:sz w:val="28"/>
          <w:szCs w:val="28"/>
        </w:rPr>
        <w:t>руб</w:t>
      </w:r>
      <w:r w:rsidR="005D0D12" w:rsidRPr="007C2D67">
        <w:rPr>
          <w:rFonts w:ascii="Times New Roman" w:hAnsi="Times New Roman" w:cs="Times New Roman"/>
          <w:color w:val="000000" w:themeColor="text1"/>
          <w:sz w:val="28"/>
          <w:szCs w:val="28"/>
        </w:rPr>
        <w:t>.</w:t>
      </w:r>
      <w:r w:rsidR="0010348A" w:rsidRPr="007C2D67">
        <w:rPr>
          <w:rFonts w:ascii="Times New Roman" w:hAnsi="Times New Roman" w:cs="Times New Roman"/>
          <w:color w:val="000000" w:themeColor="text1"/>
          <w:sz w:val="28"/>
          <w:szCs w:val="28"/>
        </w:rPr>
        <w:t>, в 2020</w:t>
      </w:r>
      <w:r w:rsidRPr="007C2D67">
        <w:rPr>
          <w:rFonts w:ascii="Times New Roman" w:hAnsi="Times New Roman" w:cs="Times New Roman"/>
          <w:color w:val="000000" w:themeColor="text1"/>
          <w:sz w:val="28"/>
          <w:szCs w:val="28"/>
        </w:rPr>
        <w:t xml:space="preserve"> году планируется –</w:t>
      </w:r>
      <w:r w:rsidR="0010348A" w:rsidRPr="007C2D67">
        <w:rPr>
          <w:rFonts w:ascii="Times New Roman" w:hAnsi="Times New Roman" w:cs="Times New Roman"/>
          <w:color w:val="000000" w:themeColor="text1"/>
          <w:sz w:val="28"/>
          <w:szCs w:val="28"/>
        </w:rPr>
        <w:t xml:space="preserve">31720,3 </w:t>
      </w:r>
      <w:r w:rsidR="00346D19" w:rsidRPr="007C2D67">
        <w:rPr>
          <w:rFonts w:ascii="Times New Roman" w:hAnsi="Times New Roman" w:cs="Times New Roman"/>
          <w:color w:val="000000" w:themeColor="text1"/>
          <w:sz w:val="28"/>
          <w:szCs w:val="28"/>
        </w:rPr>
        <w:t>руб</w:t>
      </w:r>
      <w:r w:rsidR="005D0D12" w:rsidRPr="007C2D67">
        <w:rPr>
          <w:rFonts w:ascii="Times New Roman" w:hAnsi="Times New Roman" w:cs="Times New Roman"/>
          <w:color w:val="000000" w:themeColor="text1"/>
          <w:sz w:val="28"/>
          <w:szCs w:val="28"/>
        </w:rPr>
        <w:t>.</w:t>
      </w:r>
      <w:r w:rsidR="00346D19" w:rsidRPr="007C2D67">
        <w:rPr>
          <w:rFonts w:ascii="Times New Roman" w:hAnsi="Times New Roman" w:cs="Times New Roman"/>
          <w:color w:val="000000" w:themeColor="text1"/>
          <w:sz w:val="28"/>
          <w:szCs w:val="28"/>
        </w:rPr>
        <w:t>, в 202</w:t>
      </w:r>
      <w:r w:rsidR="0010348A" w:rsidRPr="007C2D67">
        <w:rPr>
          <w:rFonts w:ascii="Times New Roman" w:hAnsi="Times New Roman" w:cs="Times New Roman"/>
          <w:color w:val="000000" w:themeColor="text1"/>
          <w:sz w:val="28"/>
          <w:szCs w:val="28"/>
        </w:rPr>
        <w:t>1</w:t>
      </w:r>
      <w:r w:rsidRPr="007C2D67">
        <w:rPr>
          <w:rFonts w:ascii="Times New Roman" w:hAnsi="Times New Roman" w:cs="Times New Roman"/>
          <w:color w:val="000000" w:themeColor="text1"/>
          <w:sz w:val="28"/>
          <w:szCs w:val="28"/>
        </w:rPr>
        <w:t xml:space="preserve"> году</w:t>
      </w:r>
      <w:r w:rsidR="0010348A" w:rsidRPr="007C2D67">
        <w:rPr>
          <w:rFonts w:ascii="Times New Roman" w:hAnsi="Times New Roman" w:cs="Times New Roman"/>
          <w:color w:val="000000" w:themeColor="text1"/>
          <w:sz w:val="28"/>
          <w:szCs w:val="28"/>
        </w:rPr>
        <w:t xml:space="preserve"> </w:t>
      </w:r>
      <w:r w:rsidR="005D0D12" w:rsidRPr="007C2D67">
        <w:rPr>
          <w:rFonts w:ascii="Times New Roman" w:hAnsi="Times New Roman" w:cs="Times New Roman"/>
          <w:color w:val="000000" w:themeColor="text1"/>
          <w:sz w:val="28"/>
          <w:szCs w:val="28"/>
        </w:rPr>
        <w:t xml:space="preserve">- </w:t>
      </w:r>
      <w:r w:rsidR="00B719FE" w:rsidRPr="007C2D67">
        <w:rPr>
          <w:rFonts w:ascii="Times New Roman" w:hAnsi="Times New Roman" w:cs="Times New Roman"/>
          <w:color w:val="000000" w:themeColor="text1"/>
          <w:sz w:val="28"/>
          <w:szCs w:val="28"/>
        </w:rPr>
        <w:t xml:space="preserve">32706,5 </w:t>
      </w:r>
      <w:r w:rsidR="00346D19" w:rsidRPr="007C2D67">
        <w:rPr>
          <w:rFonts w:ascii="Times New Roman" w:hAnsi="Times New Roman" w:cs="Times New Roman"/>
          <w:color w:val="000000" w:themeColor="text1"/>
          <w:sz w:val="28"/>
          <w:szCs w:val="28"/>
        </w:rPr>
        <w:t>руб</w:t>
      </w:r>
      <w:r w:rsidR="005D0D12" w:rsidRPr="007C2D67">
        <w:rPr>
          <w:rFonts w:ascii="Times New Roman" w:hAnsi="Times New Roman" w:cs="Times New Roman"/>
          <w:color w:val="000000" w:themeColor="text1"/>
          <w:sz w:val="28"/>
          <w:szCs w:val="28"/>
        </w:rPr>
        <w:t>.</w:t>
      </w:r>
      <w:r w:rsidR="00346D19" w:rsidRPr="007C2D67">
        <w:rPr>
          <w:rFonts w:ascii="Times New Roman" w:hAnsi="Times New Roman" w:cs="Times New Roman"/>
          <w:color w:val="000000" w:themeColor="text1"/>
          <w:sz w:val="28"/>
          <w:szCs w:val="28"/>
        </w:rPr>
        <w:t>, в 202</w:t>
      </w:r>
      <w:r w:rsidR="00B719FE" w:rsidRPr="007C2D67">
        <w:rPr>
          <w:rFonts w:ascii="Times New Roman" w:hAnsi="Times New Roman" w:cs="Times New Roman"/>
          <w:color w:val="000000" w:themeColor="text1"/>
          <w:sz w:val="28"/>
          <w:szCs w:val="28"/>
        </w:rPr>
        <w:t>2</w:t>
      </w:r>
      <w:r w:rsidR="00367258" w:rsidRPr="007C2D67">
        <w:rPr>
          <w:rFonts w:ascii="Times New Roman" w:hAnsi="Times New Roman" w:cs="Times New Roman"/>
          <w:color w:val="000000" w:themeColor="text1"/>
          <w:sz w:val="28"/>
          <w:szCs w:val="28"/>
        </w:rPr>
        <w:t xml:space="preserve"> </w:t>
      </w:r>
      <w:r w:rsidRPr="007C2D67">
        <w:rPr>
          <w:rFonts w:ascii="Times New Roman" w:hAnsi="Times New Roman" w:cs="Times New Roman"/>
          <w:color w:val="000000" w:themeColor="text1"/>
          <w:sz w:val="28"/>
          <w:szCs w:val="28"/>
        </w:rPr>
        <w:t>году –</w:t>
      </w:r>
      <w:r w:rsidR="00B719FE" w:rsidRPr="007C2D67">
        <w:rPr>
          <w:rFonts w:ascii="Times New Roman" w:hAnsi="Times New Roman" w:cs="Times New Roman"/>
          <w:color w:val="000000" w:themeColor="text1"/>
          <w:sz w:val="28"/>
          <w:szCs w:val="28"/>
        </w:rPr>
        <w:t xml:space="preserve">33427,7 </w:t>
      </w:r>
      <w:r w:rsidR="00351A35" w:rsidRPr="007C2D67">
        <w:rPr>
          <w:rFonts w:ascii="Times New Roman" w:hAnsi="Times New Roman" w:cs="Times New Roman"/>
          <w:color w:val="000000" w:themeColor="text1"/>
          <w:sz w:val="28"/>
          <w:szCs w:val="28"/>
        </w:rPr>
        <w:t>руб</w:t>
      </w:r>
      <w:r w:rsidR="005D0D12" w:rsidRPr="007C2D67">
        <w:rPr>
          <w:rFonts w:ascii="Times New Roman" w:hAnsi="Times New Roman" w:cs="Times New Roman"/>
          <w:color w:val="000000" w:themeColor="text1"/>
          <w:sz w:val="28"/>
          <w:szCs w:val="28"/>
        </w:rPr>
        <w:t>.</w:t>
      </w:r>
      <w:r w:rsidR="00351A35" w:rsidRPr="007C2D67">
        <w:rPr>
          <w:rFonts w:ascii="Times New Roman" w:hAnsi="Times New Roman" w:cs="Times New Roman"/>
          <w:color w:val="000000" w:themeColor="text1"/>
          <w:sz w:val="28"/>
          <w:szCs w:val="28"/>
        </w:rPr>
        <w:t>, при</w:t>
      </w:r>
      <w:r w:rsidR="00CA520D">
        <w:rPr>
          <w:rFonts w:ascii="Times New Roman" w:hAnsi="Times New Roman" w:cs="Times New Roman"/>
          <w:color w:val="000000" w:themeColor="text1"/>
          <w:sz w:val="28"/>
          <w:szCs w:val="28"/>
        </w:rPr>
        <w:t xml:space="preserve">  этом показатель  2019 года </w:t>
      </w:r>
      <w:proofErr w:type="gramStart"/>
      <w:r w:rsidR="00CA520D">
        <w:rPr>
          <w:rFonts w:ascii="Times New Roman" w:hAnsi="Times New Roman" w:cs="Times New Roman"/>
          <w:color w:val="000000" w:themeColor="text1"/>
          <w:sz w:val="28"/>
          <w:szCs w:val="28"/>
        </w:rPr>
        <w:t>на</w:t>
      </w:r>
      <w:proofErr w:type="gramEnd"/>
      <w:r w:rsidR="00351A35" w:rsidRPr="007C2D67">
        <w:rPr>
          <w:rFonts w:ascii="Times New Roman" w:hAnsi="Times New Roman" w:cs="Times New Roman"/>
          <w:color w:val="000000" w:themeColor="text1"/>
          <w:sz w:val="28"/>
          <w:szCs w:val="28"/>
        </w:rPr>
        <w:t xml:space="preserve"> 9,8</w:t>
      </w:r>
      <w:r w:rsidR="005D0D12" w:rsidRPr="007C2D67">
        <w:rPr>
          <w:rFonts w:ascii="Times New Roman" w:hAnsi="Times New Roman" w:cs="Times New Roman"/>
          <w:color w:val="000000" w:themeColor="text1"/>
          <w:sz w:val="28"/>
          <w:szCs w:val="28"/>
        </w:rPr>
        <w:t xml:space="preserve">% выше </w:t>
      </w:r>
      <w:proofErr w:type="gramStart"/>
      <w:r w:rsidR="005D0D12" w:rsidRPr="007C2D67">
        <w:rPr>
          <w:rFonts w:ascii="Times New Roman" w:hAnsi="Times New Roman" w:cs="Times New Roman"/>
          <w:color w:val="000000" w:themeColor="text1"/>
          <w:sz w:val="28"/>
          <w:szCs w:val="28"/>
        </w:rPr>
        <w:t>к</w:t>
      </w:r>
      <w:proofErr w:type="gramEnd"/>
      <w:r w:rsidR="005D0D12" w:rsidRPr="007C2D67">
        <w:rPr>
          <w:rFonts w:ascii="Times New Roman" w:hAnsi="Times New Roman" w:cs="Times New Roman"/>
          <w:color w:val="000000" w:themeColor="text1"/>
          <w:sz w:val="28"/>
          <w:szCs w:val="28"/>
        </w:rPr>
        <w:t xml:space="preserve"> уровню 2018 года.</w:t>
      </w:r>
    </w:p>
    <w:p w:rsidR="00D30F51" w:rsidRPr="007C2D67" w:rsidRDefault="00D30F51" w:rsidP="00EF29A1">
      <w:pPr>
        <w:pStyle w:val="a3"/>
        <w:ind w:firstLine="708"/>
        <w:jc w:val="both"/>
        <w:rPr>
          <w:rFonts w:ascii="Times New Roman" w:hAnsi="Times New Roman"/>
          <w:color w:val="000000" w:themeColor="text1"/>
          <w:sz w:val="28"/>
          <w:szCs w:val="28"/>
        </w:rPr>
      </w:pPr>
      <w:proofErr w:type="gramStart"/>
      <w:r w:rsidRPr="007C2D67">
        <w:rPr>
          <w:rFonts w:ascii="Times New Roman" w:hAnsi="Times New Roman"/>
          <w:color w:val="000000" w:themeColor="text1"/>
          <w:sz w:val="28"/>
          <w:szCs w:val="28"/>
        </w:rPr>
        <w:t>Рост среднемесячной заработной платы бюджетных учреждений в сфере образования, культуры в 201</w:t>
      </w:r>
      <w:r w:rsidR="00351A35" w:rsidRPr="007C2D67">
        <w:rPr>
          <w:rFonts w:ascii="Times New Roman" w:hAnsi="Times New Roman"/>
          <w:color w:val="000000" w:themeColor="text1"/>
          <w:sz w:val="28"/>
          <w:szCs w:val="28"/>
        </w:rPr>
        <w:t>9</w:t>
      </w:r>
      <w:r w:rsidRPr="007C2D67">
        <w:rPr>
          <w:rFonts w:ascii="Times New Roman" w:hAnsi="Times New Roman"/>
          <w:color w:val="000000" w:themeColor="text1"/>
          <w:sz w:val="28"/>
          <w:szCs w:val="28"/>
        </w:rPr>
        <w:t xml:space="preserve"> году по отношению к 201</w:t>
      </w:r>
      <w:r w:rsidR="00351A35" w:rsidRPr="007C2D67">
        <w:rPr>
          <w:rFonts w:ascii="Times New Roman" w:hAnsi="Times New Roman"/>
          <w:color w:val="000000" w:themeColor="text1"/>
          <w:sz w:val="28"/>
          <w:szCs w:val="28"/>
        </w:rPr>
        <w:t>8</w:t>
      </w:r>
      <w:r w:rsidRPr="007C2D67">
        <w:rPr>
          <w:rFonts w:ascii="Times New Roman" w:hAnsi="Times New Roman"/>
          <w:color w:val="000000" w:themeColor="text1"/>
          <w:sz w:val="28"/>
          <w:szCs w:val="28"/>
        </w:rPr>
        <w:t xml:space="preserve"> году обусловлен предоставлением отдельным категориям работников указанных отраслей стимулирующих выплат за счет средств краевого бюджета, а также повышением заработной платы з</w:t>
      </w:r>
      <w:r w:rsidR="000674AB" w:rsidRPr="007C2D67">
        <w:rPr>
          <w:rFonts w:ascii="Times New Roman" w:hAnsi="Times New Roman"/>
          <w:color w:val="000000" w:themeColor="text1"/>
          <w:sz w:val="28"/>
          <w:szCs w:val="28"/>
        </w:rPr>
        <w:t xml:space="preserve">а счет средств местного бюджета, </w:t>
      </w:r>
      <w:r w:rsidR="00351A35" w:rsidRPr="007C2D67">
        <w:rPr>
          <w:rFonts w:ascii="Times New Roman" w:hAnsi="Times New Roman"/>
          <w:color w:val="000000" w:themeColor="text1"/>
          <w:sz w:val="28"/>
          <w:szCs w:val="28"/>
        </w:rPr>
        <w:t xml:space="preserve">с </w:t>
      </w:r>
      <w:r w:rsidR="000674AB" w:rsidRPr="007C2D67">
        <w:rPr>
          <w:rFonts w:ascii="Times New Roman" w:hAnsi="Times New Roman"/>
          <w:color w:val="000000" w:themeColor="text1"/>
          <w:sz w:val="28"/>
          <w:szCs w:val="28"/>
        </w:rPr>
        <w:t>целью обеспечения уровней показателей оплаты труда отдельных категорий работников установленных Указами Президента РФ от 7 мая 2012</w:t>
      </w:r>
      <w:proofErr w:type="gramEnd"/>
      <w:r w:rsidR="000674AB" w:rsidRPr="007C2D67">
        <w:rPr>
          <w:rFonts w:ascii="Times New Roman" w:hAnsi="Times New Roman"/>
          <w:color w:val="000000" w:themeColor="text1"/>
          <w:sz w:val="28"/>
          <w:szCs w:val="28"/>
        </w:rPr>
        <w:t xml:space="preserve"> года № 597 от 01 июня 2012 года  №</w:t>
      </w:r>
      <w:r w:rsidR="00351A35" w:rsidRPr="007C2D67">
        <w:rPr>
          <w:rFonts w:ascii="Times New Roman" w:hAnsi="Times New Roman"/>
          <w:color w:val="000000" w:themeColor="text1"/>
          <w:sz w:val="28"/>
          <w:szCs w:val="28"/>
        </w:rPr>
        <w:t xml:space="preserve"> </w:t>
      </w:r>
      <w:r w:rsidR="000674AB" w:rsidRPr="007C2D67">
        <w:rPr>
          <w:rFonts w:ascii="Times New Roman" w:hAnsi="Times New Roman"/>
          <w:color w:val="000000" w:themeColor="text1"/>
          <w:sz w:val="28"/>
          <w:szCs w:val="28"/>
        </w:rPr>
        <w:t>761.</w:t>
      </w:r>
    </w:p>
    <w:p w:rsidR="00D30F51" w:rsidRPr="007C2D67" w:rsidRDefault="00D30F51" w:rsidP="00EF29A1">
      <w:pPr>
        <w:pStyle w:val="a3"/>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ab/>
        <w:t xml:space="preserve">На повышение показателя оказали влияние и такие факторы </w:t>
      </w:r>
      <w:r w:rsidR="00346D19" w:rsidRPr="007C2D67">
        <w:rPr>
          <w:rFonts w:ascii="Times New Roman" w:hAnsi="Times New Roman"/>
          <w:color w:val="000000" w:themeColor="text1"/>
          <w:sz w:val="28"/>
          <w:szCs w:val="28"/>
        </w:rPr>
        <w:t xml:space="preserve"> как </w:t>
      </w:r>
      <w:r w:rsidRPr="007C2D67">
        <w:rPr>
          <w:rFonts w:ascii="Times New Roman" w:hAnsi="Times New Roman"/>
          <w:color w:val="000000" w:themeColor="text1"/>
          <w:sz w:val="28"/>
          <w:szCs w:val="28"/>
        </w:rPr>
        <w:t xml:space="preserve">участие в реализации краевых целевых программ на условиях софинансирования, проведение оптимизации штатного расписания в сфере образования (в том </w:t>
      </w:r>
      <w:r w:rsidRPr="007C2D67">
        <w:rPr>
          <w:rFonts w:ascii="Times New Roman" w:hAnsi="Times New Roman"/>
          <w:color w:val="000000" w:themeColor="text1"/>
          <w:sz w:val="28"/>
          <w:szCs w:val="28"/>
        </w:rPr>
        <w:lastRenderedPageBreak/>
        <w:t>числе оптимизации численности учителей по показателю ученик/учитель) и культуры.</w:t>
      </w:r>
    </w:p>
    <w:p w:rsidR="00DE526E" w:rsidRPr="007C2D67" w:rsidRDefault="00B0748A" w:rsidP="00EF29A1">
      <w:pPr>
        <w:pStyle w:val="ConsPlusCell"/>
        <w:ind w:firstLine="708"/>
        <w:jc w:val="both"/>
        <w:rPr>
          <w:rFonts w:ascii="Times New Roman" w:hAnsi="Times New Roman" w:cs="Times New Roman"/>
          <w:color w:val="000000" w:themeColor="text1"/>
          <w:sz w:val="28"/>
          <w:szCs w:val="28"/>
        </w:rPr>
      </w:pPr>
      <w:r w:rsidRPr="007C2D67">
        <w:rPr>
          <w:rFonts w:ascii="Times New Roman" w:hAnsi="Times New Roman" w:cs="Times New Roman"/>
          <w:color w:val="000000" w:themeColor="text1"/>
          <w:sz w:val="28"/>
          <w:szCs w:val="28"/>
        </w:rPr>
        <w:t>Увеличение</w:t>
      </w:r>
      <w:r w:rsidR="00267F1B" w:rsidRPr="007C2D67">
        <w:rPr>
          <w:rFonts w:ascii="Times New Roman" w:hAnsi="Times New Roman" w:cs="Times New Roman"/>
          <w:color w:val="000000" w:themeColor="text1"/>
          <w:sz w:val="28"/>
          <w:szCs w:val="28"/>
        </w:rPr>
        <w:t xml:space="preserve"> среднемесячной заработной платы бюджетных учреждений в сфере спорта </w:t>
      </w:r>
      <w:r w:rsidR="00DE526E" w:rsidRPr="007C2D67">
        <w:rPr>
          <w:rFonts w:ascii="Times New Roman" w:hAnsi="Times New Roman" w:cs="Times New Roman"/>
          <w:color w:val="000000" w:themeColor="text1"/>
          <w:sz w:val="28"/>
          <w:szCs w:val="28"/>
        </w:rPr>
        <w:t xml:space="preserve"> </w:t>
      </w:r>
      <w:r w:rsidRPr="007C2D67">
        <w:rPr>
          <w:rFonts w:ascii="Times New Roman" w:hAnsi="Times New Roman" w:cs="Times New Roman"/>
          <w:color w:val="000000" w:themeColor="text1"/>
          <w:sz w:val="28"/>
          <w:szCs w:val="28"/>
        </w:rPr>
        <w:t>будет обеспеченно за счет</w:t>
      </w:r>
      <w:r w:rsidR="00CC1A2C" w:rsidRPr="007C2D67">
        <w:rPr>
          <w:rFonts w:ascii="Times New Roman" w:hAnsi="Times New Roman" w:cs="Times New Roman"/>
          <w:color w:val="000000" w:themeColor="text1"/>
          <w:sz w:val="28"/>
          <w:szCs w:val="28"/>
        </w:rPr>
        <w:t xml:space="preserve"> ежегодного индексирования на 5% </w:t>
      </w:r>
      <w:r w:rsidRPr="007C2D67">
        <w:rPr>
          <w:rFonts w:ascii="Times New Roman" w:hAnsi="Times New Roman" w:cs="Times New Roman"/>
          <w:color w:val="000000" w:themeColor="text1"/>
          <w:sz w:val="28"/>
          <w:szCs w:val="28"/>
        </w:rPr>
        <w:t>и поэтапного выполнения федеральных стандартов спортивной подготовки</w:t>
      </w:r>
      <w:r w:rsidR="00B95861" w:rsidRPr="007C2D67">
        <w:rPr>
          <w:rFonts w:ascii="Times New Roman" w:hAnsi="Times New Roman" w:cs="Times New Roman"/>
          <w:color w:val="000000" w:themeColor="text1"/>
          <w:sz w:val="28"/>
          <w:szCs w:val="28"/>
        </w:rPr>
        <w:t>.</w:t>
      </w:r>
    </w:p>
    <w:p w:rsidR="00267F1B" w:rsidRPr="007C2D67" w:rsidRDefault="00267F1B" w:rsidP="00EF29A1">
      <w:pPr>
        <w:spacing w:after="0" w:line="240" w:lineRule="auto"/>
        <w:ind w:firstLine="708"/>
        <w:jc w:val="both"/>
        <w:rPr>
          <w:rFonts w:ascii="Times New Roman" w:hAnsi="Times New Roman"/>
          <w:color w:val="000000" w:themeColor="text1"/>
          <w:sz w:val="28"/>
          <w:szCs w:val="28"/>
        </w:rPr>
      </w:pPr>
    </w:p>
    <w:p w:rsidR="005D0BCF" w:rsidRPr="007C2D67" w:rsidRDefault="005D0BCF" w:rsidP="00EF29A1">
      <w:pPr>
        <w:pStyle w:val="ConsPlusNormal"/>
        <w:jc w:val="center"/>
        <w:outlineLvl w:val="1"/>
        <w:rPr>
          <w:rFonts w:ascii="Times New Roman" w:hAnsi="Times New Roman" w:cs="Times New Roman"/>
          <w:color w:val="000000" w:themeColor="text1"/>
          <w:sz w:val="28"/>
          <w:szCs w:val="28"/>
        </w:rPr>
      </w:pPr>
      <w:r w:rsidRPr="007C2D67">
        <w:rPr>
          <w:rFonts w:ascii="Times New Roman" w:hAnsi="Times New Roman" w:cs="Times New Roman"/>
          <w:color w:val="000000" w:themeColor="text1"/>
          <w:sz w:val="28"/>
          <w:szCs w:val="28"/>
        </w:rPr>
        <w:t>II. Дошкольное образование</w:t>
      </w:r>
    </w:p>
    <w:p w:rsidR="00A47016" w:rsidRPr="007C2D67" w:rsidRDefault="00A47016" w:rsidP="00EF29A1">
      <w:pPr>
        <w:pStyle w:val="ConsPlusNormal"/>
        <w:jc w:val="center"/>
        <w:outlineLvl w:val="1"/>
        <w:rPr>
          <w:rFonts w:ascii="Times New Roman" w:hAnsi="Times New Roman" w:cs="Times New Roman"/>
          <w:color w:val="000000" w:themeColor="text1"/>
          <w:sz w:val="28"/>
          <w:szCs w:val="28"/>
        </w:rPr>
      </w:pPr>
    </w:p>
    <w:p w:rsidR="002A017A" w:rsidRPr="007C2D67" w:rsidRDefault="002A017A" w:rsidP="002A017A">
      <w:pPr>
        <w:spacing w:after="0" w:line="240" w:lineRule="auto"/>
        <w:ind w:right="-1" w:firstLine="708"/>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 xml:space="preserve">Услуги дошкольного образования представляют 16 муниципальных дошкольных образовательных организаций. </w:t>
      </w:r>
    </w:p>
    <w:p w:rsidR="002A017A" w:rsidRPr="007C2D67" w:rsidRDefault="002A017A" w:rsidP="002A017A">
      <w:pPr>
        <w:spacing w:after="0" w:line="240" w:lineRule="auto"/>
        <w:ind w:right="-1" w:firstLine="708"/>
        <w:jc w:val="both"/>
        <w:rPr>
          <w:rFonts w:ascii="Times New Roman" w:eastAsia="Calibri" w:hAnsi="Times New Roman"/>
          <w:color w:val="000000" w:themeColor="text1"/>
          <w:sz w:val="28"/>
          <w:szCs w:val="28"/>
        </w:rPr>
      </w:pPr>
      <w:r w:rsidRPr="007C2D67">
        <w:rPr>
          <w:rFonts w:ascii="Times New Roman" w:eastAsia="Calibri" w:hAnsi="Times New Roman"/>
          <w:color w:val="000000" w:themeColor="text1"/>
          <w:sz w:val="28"/>
          <w:szCs w:val="28"/>
        </w:rPr>
        <w:t xml:space="preserve">В муниципальном образовании Тбилисский район количество детей в возрасте 1-6 лет в 2019 году составило 3022 человек. </w:t>
      </w:r>
      <w:r w:rsidRPr="007C2D67">
        <w:rPr>
          <w:rFonts w:ascii="Times New Roman" w:hAnsi="Times New Roman"/>
          <w:color w:val="000000" w:themeColor="text1"/>
          <w:sz w:val="28"/>
          <w:szCs w:val="28"/>
        </w:rPr>
        <w:t>Из них 1958 посещали дошкольные образовательные ор</w:t>
      </w:r>
      <w:r w:rsidR="007F7F24">
        <w:rPr>
          <w:rFonts w:ascii="Times New Roman" w:hAnsi="Times New Roman"/>
          <w:color w:val="000000" w:themeColor="text1"/>
          <w:sz w:val="28"/>
          <w:szCs w:val="28"/>
        </w:rPr>
        <w:t>ганизации, что составляет 64,8%</w:t>
      </w:r>
      <w:r w:rsidRPr="007C2D67">
        <w:rPr>
          <w:rFonts w:ascii="Times New Roman" w:hAnsi="Times New Roman"/>
          <w:color w:val="000000" w:themeColor="text1"/>
          <w:sz w:val="28"/>
          <w:szCs w:val="28"/>
        </w:rPr>
        <w:t xml:space="preserve">. В 2017 году </w:t>
      </w:r>
      <w:r w:rsidR="007F7F24">
        <w:rPr>
          <w:rFonts w:ascii="Times New Roman" w:hAnsi="Times New Roman"/>
          <w:color w:val="000000" w:themeColor="text1"/>
          <w:sz w:val="28"/>
          <w:szCs w:val="28"/>
        </w:rPr>
        <w:t xml:space="preserve"> – 56,7</w:t>
      </w:r>
      <w:r w:rsidRPr="007C2D67">
        <w:rPr>
          <w:rFonts w:ascii="Times New Roman" w:hAnsi="Times New Roman"/>
          <w:color w:val="000000" w:themeColor="text1"/>
          <w:sz w:val="28"/>
          <w:szCs w:val="28"/>
        </w:rPr>
        <w:t xml:space="preserve">%,  в </w:t>
      </w:r>
      <w:r w:rsidRPr="007C2D67">
        <w:rPr>
          <w:rFonts w:ascii="Times New Roman" w:eastAsia="Calibri" w:hAnsi="Times New Roman"/>
          <w:color w:val="000000" w:themeColor="text1"/>
          <w:sz w:val="28"/>
          <w:szCs w:val="28"/>
        </w:rPr>
        <w:t>2018 году -</w:t>
      </w:r>
      <w:r w:rsidR="00661B64" w:rsidRPr="007C2D67">
        <w:rPr>
          <w:rFonts w:ascii="Times New Roman" w:eastAsia="Calibri" w:hAnsi="Times New Roman"/>
          <w:color w:val="000000" w:themeColor="text1"/>
          <w:sz w:val="28"/>
          <w:szCs w:val="28"/>
        </w:rPr>
        <w:t xml:space="preserve"> </w:t>
      </w:r>
      <w:r w:rsidRPr="007C2D67">
        <w:rPr>
          <w:rFonts w:ascii="Times New Roman" w:eastAsia="Calibri" w:hAnsi="Times New Roman"/>
          <w:color w:val="000000" w:themeColor="text1"/>
          <w:sz w:val="28"/>
          <w:szCs w:val="28"/>
        </w:rPr>
        <w:t>64,8%.</w:t>
      </w:r>
    </w:p>
    <w:p w:rsidR="002A017A" w:rsidRPr="007C2D67" w:rsidRDefault="002A017A" w:rsidP="002A017A">
      <w:pPr>
        <w:spacing w:after="0" w:line="240" w:lineRule="auto"/>
        <w:ind w:right="-1" w:firstLine="708"/>
        <w:jc w:val="both"/>
        <w:rPr>
          <w:rFonts w:ascii="Times New Roman" w:hAnsi="Times New Roman"/>
          <w:color w:val="000000" w:themeColor="text1"/>
          <w:sz w:val="28"/>
          <w:szCs w:val="28"/>
        </w:rPr>
      </w:pPr>
      <w:r w:rsidRPr="007C2D67">
        <w:rPr>
          <w:rFonts w:ascii="Times New Roman" w:eastAsia="Calibri" w:hAnsi="Times New Roman"/>
          <w:color w:val="000000" w:themeColor="text1"/>
          <w:sz w:val="28"/>
          <w:szCs w:val="28"/>
        </w:rPr>
        <w:t xml:space="preserve">Увеличение показателя охвата дошкольным образованием связано с ухудшением демографической ситуации в сельских поселениях района. Количество детей дошкольного возраста, проживающих на территории муниципального образования, уменьшилось на 95 человек. </w:t>
      </w:r>
      <w:r w:rsidRPr="007C2D67">
        <w:rPr>
          <w:rFonts w:ascii="Times New Roman" w:hAnsi="Times New Roman"/>
          <w:color w:val="000000" w:themeColor="text1"/>
          <w:sz w:val="28"/>
          <w:szCs w:val="28"/>
        </w:rPr>
        <w:t>Большинство дошкольных образовательных организаций сельских поселений остаются недоукомплектованными.</w:t>
      </w:r>
    </w:p>
    <w:p w:rsidR="002A017A" w:rsidRPr="007C2D67" w:rsidRDefault="002A017A" w:rsidP="002A017A">
      <w:pPr>
        <w:pStyle w:val="a3"/>
        <w:ind w:firstLine="708"/>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Доля детей в возрасте 1 - 6 лет, стоящих на учете для определения в муниципальные дошкольные образовательные учреждения, в общей численности детей в возрасте 1 - 6 лет в 2018, 2019 годах составила 4%, что на 1% меньше по сравнению с 2017 годом. Снижение этого показателя обусловлено отсутствием очереди в дошкольные организации сельских поселений.</w:t>
      </w:r>
    </w:p>
    <w:p w:rsidR="002A017A" w:rsidRPr="007C2D67" w:rsidRDefault="002A017A" w:rsidP="002A017A">
      <w:pPr>
        <w:spacing w:after="0" w:line="240" w:lineRule="auto"/>
        <w:ind w:right="-1" w:firstLine="708"/>
        <w:jc w:val="both"/>
        <w:rPr>
          <w:rFonts w:ascii="Times New Roman" w:eastAsia="Calibri" w:hAnsi="Times New Roman"/>
          <w:color w:val="000000" w:themeColor="text1"/>
          <w:sz w:val="28"/>
          <w:szCs w:val="28"/>
        </w:rPr>
      </w:pPr>
      <w:r w:rsidRPr="007C2D67">
        <w:rPr>
          <w:rFonts w:ascii="Times New Roman" w:eastAsia="Calibri" w:hAnsi="Times New Roman"/>
          <w:color w:val="000000" w:themeColor="text1"/>
          <w:sz w:val="28"/>
          <w:szCs w:val="28"/>
        </w:rPr>
        <w:t xml:space="preserve">В общей очереди в детские сады состоит 157 человек. Все заявления имеют отложенный спрос (желаемая дата определения в детский сад с </w:t>
      </w:r>
      <w:r w:rsidR="00495D34" w:rsidRPr="007C2D67">
        <w:rPr>
          <w:rFonts w:ascii="Times New Roman" w:eastAsia="Calibri" w:hAnsi="Times New Roman"/>
          <w:color w:val="000000" w:themeColor="text1"/>
          <w:sz w:val="28"/>
          <w:szCs w:val="28"/>
        </w:rPr>
        <w:t xml:space="preserve">                       </w:t>
      </w:r>
      <w:r w:rsidRPr="007C2D67">
        <w:rPr>
          <w:rFonts w:ascii="Times New Roman" w:eastAsia="Calibri" w:hAnsi="Times New Roman"/>
          <w:color w:val="000000" w:themeColor="text1"/>
          <w:sz w:val="28"/>
          <w:szCs w:val="28"/>
        </w:rPr>
        <w:t>1 сентября 2020 года). Доступность дошкольного образования в 2019, 2018, 2017 год</w:t>
      </w:r>
      <w:r w:rsidR="00495D34" w:rsidRPr="007C2D67">
        <w:rPr>
          <w:rFonts w:ascii="Times New Roman" w:eastAsia="Calibri" w:hAnsi="Times New Roman"/>
          <w:color w:val="000000" w:themeColor="text1"/>
          <w:sz w:val="28"/>
          <w:szCs w:val="28"/>
        </w:rPr>
        <w:t>ах</w:t>
      </w:r>
      <w:r w:rsidRPr="007C2D67">
        <w:rPr>
          <w:rFonts w:ascii="Times New Roman" w:eastAsia="Calibri" w:hAnsi="Times New Roman"/>
          <w:color w:val="000000" w:themeColor="text1"/>
          <w:sz w:val="28"/>
          <w:szCs w:val="28"/>
        </w:rPr>
        <w:t xml:space="preserve"> для детей от 1,5 до 3 лет</w:t>
      </w:r>
      <w:r w:rsidR="00495D34" w:rsidRPr="007C2D67">
        <w:rPr>
          <w:rFonts w:ascii="Times New Roman" w:eastAsia="Calibri" w:hAnsi="Times New Roman"/>
          <w:color w:val="000000" w:themeColor="text1"/>
          <w:sz w:val="28"/>
          <w:szCs w:val="28"/>
        </w:rPr>
        <w:t>,</w:t>
      </w:r>
      <w:r w:rsidRPr="007C2D67">
        <w:rPr>
          <w:rFonts w:ascii="Times New Roman" w:eastAsia="Calibri" w:hAnsi="Times New Roman"/>
          <w:color w:val="000000" w:themeColor="text1"/>
          <w:sz w:val="28"/>
          <w:szCs w:val="28"/>
        </w:rPr>
        <w:t xml:space="preserve"> для де</w:t>
      </w:r>
      <w:r w:rsidR="00662C1D" w:rsidRPr="007C2D67">
        <w:rPr>
          <w:rFonts w:ascii="Times New Roman" w:eastAsia="Calibri" w:hAnsi="Times New Roman"/>
          <w:color w:val="000000" w:themeColor="text1"/>
          <w:sz w:val="28"/>
          <w:szCs w:val="28"/>
        </w:rPr>
        <w:t>тей от 3 до 7 лет составила 100</w:t>
      </w:r>
      <w:r w:rsidR="00661B64" w:rsidRPr="007C2D67">
        <w:rPr>
          <w:rFonts w:ascii="Times New Roman" w:eastAsia="Calibri" w:hAnsi="Times New Roman"/>
          <w:color w:val="000000" w:themeColor="text1"/>
          <w:sz w:val="28"/>
          <w:szCs w:val="28"/>
        </w:rPr>
        <w:t>%.</w:t>
      </w:r>
    </w:p>
    <w:p w:rsidR="002A017A" w:rsidRPr="007C2D67" w:rsidRDefault="002A017A" w:rsidP="002A017A">
      <w:pPr>
        <w:spacing w:after="0" w:line="240" w:lineRule="auto"/>
        <w:ind w:right="140"/>
        <w:jc w:val="both"/>
        <w:rPr>
          <w:rFonts w:ascii="Times New Roman" w:eastAsia="Calibri" w:hAnsi="Times New Roman"/>
          <w:color w:val="000000" w:themeColor="text1"/>
          <w:sz w:val="28"/>
          <w:szCs w:val="28"/>
        </w:rPr>
      </w:pPr>
      <w:r w:rsidRPr="007C2D67">
        <w:rPr>
          <w:rFonts w:ascii="Times New Roman" w:eastAsia="Calibri" w:hAnsi="Times New Roman"/>
          <w:color w:val="000000" w:themeColor="text1"/>
          <w:sz w:val="28"/>
          <w:szCs w:val="28"/>
        </w:rPr>
        <w:tab/>
        <w:t xml:space="preserve">Несмотря на высокие показатели доступности дошкольного образования и отсутствие актуальной очереди, в районе имеется потребность в создании дополнительных мест для детей в возрасте от 1,5 до 3 лет. </w:t>
      </w:r>
    </w:p>
    <w:p w:rsidR="002A017A" w:rsidRPr="007C2D67" w:rsidRDefault="002A017A" w:rsidP="002A017A">
      <w:pPr>
        <w:autoSpaceDN w:val="0"/>
        <w:spacing w:after="0" w:line="240" w:lineRule="auto"/>
        <w:ind w:right="-1" w:firstLine="708"/>
        <w:jc w:val="both"/>
        <w:rPr>
          <w:rFonts w:ascii="Times New Roman" w:hAnsi="Times New Roman"/>
          <w:color w:val="000000" w:themeColor="text1"/>
          <w:sz w:val="28"/>
          <w:szCs w:val="28"/>
        </w:rPr>
      </w:pPr>
      <w:proofErr w:type="gramStart"/>
      <w:r w:rsidRPr="007C2D67">
        <w:rPr>
          <w:rFonts w:ascii="Times New Roman" w:hAnsi="Times New Roman"/>
          <w:color w:val="000000" w:themeColor="text1"/>
          <w:sz w:val="28"/>
          <w:szCs w:val="28"/>
        </w:rPr>
        <w:t xml:space="preserve">С целью увеличения охвата дошкольным образованием детей ясельного возраста и приведения в соответствие норм наполняемости дошкольных учреждений в </w:t>
      </w:r>
      <w:proofErr w:type="spellStart"/>
      <w:r w:rsidRPr="007C2D67">
        <w:rPr>
          <w:rFonts w:ascii="Times New Roman" w:hAnsi="Times New Roman"/>
          <w:color w:val="000000" w:themeColor="text1"/>
          <w:sz w:val="28"/>
          <w:szCs w:val="28"/>
        </w:rPr>
        <w:t>ст-це</w:t>
      </w:r>
      <w:proofErr w:type="spellEnd"/>
      <w:r w:rsidRPr="007C2D67">
        <w:rPr>
          <w:rFonts w:ascii="Times New Roman" w:hAnsi="Times New Roman"/>
          <w:color w:val="000000" w:themeColor="text1"/>
          <w:sz w:val="28"/>
          <w:szCs w:val="28"/>
        </w:rPr>
        <w:t xml:space="preserve"> Тбилисской в 2019 году введе</w:t>
      </w:r>
      <w:r w:rsidR="009D58C2" w:rsidRPr="007C2D67">
        <w:rPr>
          <w:rFonts w:ascii="Times New Roman" w:hAnsi="Times New Roman"/>
          <w:color w:val="000000" w:themeColor="text1"/>
          <w:sz w:val="28"/>
          <w:szCs w:val="28"/>
        </w:rPr>
        <w:t>но 60 мест за счёт строительства</w:t>
      </w:r>
      <w:r w:rsidRPr="007C2D67">
        <w:rPr>
          <w:rFonts w:ascii="Times New Roman" w:hAnsi="Times New Roman"/>
          <w:color w:val="000000" w:themeColor="text1"/>
          <w:sz w:val="28"/>
          <w:szCs w:val="28"/>
        </w:rPr>
        <w:t xml:space="preserve"> пристройки в МБДОУ д/с № 14 «Ласточка» (40 мест в ясельных группах и 20 мест для детей от 3-х до 7 лет).</w:t>
      </w:r>
      <w:proofErr w:type="gramEnd"/>
    </w:p>
    <w:p w:rsidR="00826FEA" w:rsidRPr="007C2D67" w:rsidRDefault="00826FEA" w:rsidP="00EF29A1">
      <w:pPr>
        <w:autoSpaceDN w:val="0"/>
        <w:spacing w:after="0" w:line="240" w:lineRule="auto"/>
        <w:ind w:right="-1" w:hanging="142"/>
        <w:jc w:val="both"/>
        <w:rPr>
          <w:rFonts w:ascii="Times New Roman" w:hAnsi="Times New Roman"/>
          <w:color w:val="000000" w:themeColor="text1"/>
          <w:sz w:val="28"/>
          <w:szCs w:val="28"/>
        </w:rPr>
      </w:pPr>
    </w:p>
    <w:p w:rsidR="005D0BCF" w:rsidRPr="007C2D67" w:rsidRDefault="005D0BCF" w:rsidP="00EF29A1">
      <w:pPr>
        <w:pStyle w:val="a3"/>
        <w:jc w:val="center"/>
        <w:rPr>
          <w:rFonts w:ascii="Times New Roman" w:hAnsi="Times New Roman"/>
          <w:color w:val="000000" w:themeColor="text1"/>
          <w:sz w:val="28"/>
          <w:szCs w:val="28"/>
        </w:rPr>
      </w:pPr>
      <w:r w:rsidRPr="007C2D67">
        <w:rPr>
          <w:rFonts w:ascii="Times New Roman" w:hAnsi="Times New Roman"/>
          <w:color w:val="000000" w:themeColor="text1"/>
          <w:sz w:val="28"/>
          <w:szCs w:val="28"/>
        </w:rPr>
        <w:t>III. Общее и дополнительное образование</w:t>
      </w:r>
    </w:p>
    <w:p w:rsidR="004F1084" w:rsidRPr="007C2D67" w:rsidRDefault="004F1084" w:rsidP="00EF29A1">
      <w:pPr>
        <w:spacing w:after="0" w:line="240" w:lineRule="auto"/>
        <w:ind w:firstLine="708"/>
        <w:jc w:val="both"/>
        <w:rPr>
          <w:rFonts w:ascii="Times New Roman" w:hAnsi="Times New Roman"/>
          <w:color w:val="000000" w:themeColor="text1"/>
          <w:sz w:val="28"/>
          <w:szCs w:val="28"/>
        </w:rPr>
      </w:pPr>
    </w:p>
    <w:p w:rsidR="00AF43DB" w:rsidRPr="007C2D67" w:rsidRDefault="00AF43DB" w:rsidP="00AF43DB">
      <w:pPr>
        <w:spacing w:after="0" w:line="240" w:lineRule="auto"/>
        <w:ind w:firstLine="708"/>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 xml:space="preserve">В 2019 году все выпускники общеобразовательных организаций (далее ОО) сдали ЕГЭ по обязательным предметам и получили документ о среднем общем образовании. Данный показатель улучшен и доведен до 100%.  Ведется </w:t>
      </w:r>
      <w:r w:rsidRPr="007C2D67">
        <w:rPr>
          <w:rFonts w:ascii="Times New Roman" w:hAnsi="Times New Roman"/>
          <w:color w:val="000000" w:themeColor="text1"/>
          <w:sz w:val="28"/>
          <w:szCs w:val="28"/>
        </w:rPr>
        <w:lastRenderedPageBreak/>
        <w:t>работа по сохранению данного показателя через выполнение мероприятий направленных на повышение качества образования в будущем.</w:t>
      </w:r>
    </w:p>
    <w:p w:rsidR="00AF43DB" w:rsidRPr="007C2D67" w:rsidRDefault="00AF43DB" w:rsidP="00AF43DB">
      <w:pPr>
        <w:spacing w:after="0" w:line="240" w:lineRule="auto"/>
        <w:ind w:firstLine="708"/>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В 2019 году произвед</w:t>
      </w:r>
      <w:r w:rsidR="00B34332" w:rsidRPr="007C2D67">
        <w:rPr>
          <w:rFonts w:ascii="Times New Roman" w:hAnsi="Times New Roman"/>
          <w:color w:val="000000" w:themeColor="text1"/>
          <w:sz w:val="28"/>
          <w:szCs w:val="28"/>
        </w:rPr>
        <w:t>ен ремонт спортивных залов МБОУ</w:t>
      </w:r>
      <w:r w:rsidR="00441A8C">
        <w:rPr>
          <w:rFonts w:ascii="Times New Roman" w:hAnsi="Times New Roman"/>
          <w:color w:val="000000" w:themeColor="text1"/>
          <w:sz w:val="28"/>
          <w:szCs w:val="28"/>
        </w:rPr>
        <w:t xml:space="preserve"> </w:t>
      </w:r>
      <w:r w:rsidRPr="007C2D67">
        <w:rPr>
          <w:rFonts w:ascii="Times New Roman" w:hAnsi="Times New Roman"/>
          <w:color w:val="000000" w:themeColor="text1"/>
          <w:sz w:val="28"/>
          <w:szCs w:val="28"/>
        </w:rPr>
        <w:t xml:space="preserve">«СОШ № 9», МБОУ «СОШ № 14». </w:t>
      </w:r>
    </w:p>
    <w:p w:rsidR="00AF43DB" w:rsidRPr="007C2D67" w:rsidRDefault="00AF43DB" w:rsidP="00AF43DB">
      <w:pPr>
        <w:spacing w:after="0" w:line="240" w:lineRule="auto"/>
        <w:ind w:firstLine="708"/>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В 2019 году в районе появилась школа, находящая</w:t>
      </w:r>
      <w:r w:rsidR="00B34332" w:rsidRPr="007C2D67">
        <w:rPr>
          <w:rFonts w:ascii="Times New Roman" w:hAnsi="Times New Roman"/>
          <w:color w:val="000000" w:themeColor="text1"/>
          <w:sz w:val="28"/>
          <w:szCs w:val="28"/>
        </w:rPr>
        <w:t>ся в аварийном состоянии – МАОУ</w:t>
      </w:r>
      <w:r w:rsidR="00725B83" w:rsidRPr="007C2D67">
        <w:rPr>
          <w:rFonts w:ascii="Times New Roman" w:hAnsi="Times New Roman"/>
          <w:color w:val="000000" w:themeColor="text1"/>
          <w:sz w:val="28"/>
          <w:szCs w:val="28"/>
        </w:rPr>
        <w:t xml:space="preserve"> </w:t>
      </w:r>
      <w:r w:rsidRPr="007C2D67">
        <w:rPr>
          <w:rFonts w:ascii="Times New Roman" w:hAnsi="Times New Roman"/>
          <w:color w:val="000000" w:themeColor="text1"/>
          <w:sz w:val="28"/>
          <w:szCs w:val="28"/>
        </w:rPr>
        <w:t>«СОШ № 2»</w:t>
      </w:r>
      <w:r w:rsidR="001679DA" w:rsidRPr="007C2D67">
        <w:rPr>
          <w:rFonts w:ascii="Times New Roman" w:hAnsi="Times New Roman"/>
          <w:color w:val="000000" w:themeColor="text1"/>
          <w:sz w:val="28"/>
          <w:szCs w:val="28"/>
        </w:rPr>
        <w:t xml:space="preserve"> в </w:t>
      </w:r>
      <w:proofErr w:type="spellStart"/>
      <w:r w:rsidR="001679DA" w:rsidRPr="007C2D67">
        <w:rPr>
          <w:rFonts w:ascii="Times New Roman" w:hAnsi="Times New Roman"/>
          <w:color w:val="000000" w:themeColor="text1"/>
          <w:sz w:val="28"/>
          <w:szCs w:val="28"/>
        </w:rPr>
        <w:t>ст-це</w:t>
      </w:r>
      <w:proofErr w:type="spellEnd"/>
      <w:r w:rsidR="001679DA" w:rsidRPr="007C2D67">
        <w:rPr>
          <w:rFonts w:ascii="Times New Roman" w:hAnsi="Times New Roman"/>
          <w:color w:val="000000" w:themeColor="text1"/>
          <w:sz w:val="28"/>
          <w:szCs w:val="28"/>
        </w:rPr>
        <w:t xml:space="preserve"> Тбилисской</w:t>
      </w:r>
      <w:r w:rsidRPr="007C2D67">
        <w:rPr>
          <w:rFonts w:ascii="Times New Roman" w:hAnsi="Times New Roman"/>
          <w:color w:val="000000" w:themeColor="text1"/>
          <w:sz w:val="28"/>
          <w:szCs w:val="28"/>
        </w:rPr>
        <w:t>. Обучающиеся были перев</w:t>
      </w:r>
      <w:r w:rsidR="00B34332" w:rsidRPr="007C2D67">
        <w:rPr>
          <w:rFonts w:ascii="Times New Roman" w:hAnsi="Times New Roman"/>
          <w:color w:val="000000" w:themeColor="text1"/>
          <w:sz w:val="28"/>
          <w:szCs w:val="28"/>
        </w:rPr>
        <w:t>едены на обучение в здание МБОУ</w:t>
      </w:r>
      <w:r w:rsidR="00725B83" w:rsidRPr="007C2D67">
        <w:rPr>
          <w:rFonts w:ascii="Times New Roman" w:hAnsi="Times New Roman"/>
          <w:color w:val="000000" w:themeColor="text1"/>
          <w:sz w:val="28"/>
          <w:szCs w:val="28"/>
        </w:rPr>
        <w:t xml:space="preserve"> </w:t>
      </w:r>
      <w:r w:rsidRPr="007C2D67">
        <w:rPr>
          <w:rFonts w:ascii="Times New Roman" w:hAnsi="Times New Roman"/>
          <w:color w:val="000000" w:themeColor="text1"/>
          <w:sz w:val="28"/>
          <w:szCs w:val="28"/>
        </w:rPr>
        <w:t>«СОШ № 6».</w:t>
      </w:r>
    </w:p>
    <w:p w:rsidR="00AF43DB" w:rsidRPr="007C2D67" w:rsidRDefault="00AF43DB" w:rsidP="00AF43DB">
      <w:pPr>
        <w:spacing w:after="0" w:line="240" w:lineRule="auto"/>
        <w:ind w:firstLine="708"/>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 xml:space="preserve">В отчетном периоде МБОУ «СОШ № 15» находилась на капитальном ремонте. Обучающиеся были распределены для обучения в МБОУ </w:t>
      </w:r>
      <w:r w:rsidR="001679DA" w:rsidRPr="007C2D67">
        <w:rPr>
          <w:rFonts w:ascii="Times New Roman" w:hAnsi="Times New Roman"/>
          <w:color w:val="000000" w:themeColor="text1"/>
          <w:sz w:val="28"/>
          <w:szCs w:val="28"/>
        </w:rPr>
        <w:t xml:space="preserve">                       </w:t>
      </w:r>
      <w:r w:rsidRPr="007C2D67">
        <w:rPr>
          <w:rFonts w:ascii="Times New Roman" w:hAnsi="Times New Roman"/>
          <w:color w:val="000000" w:themeColor="text1"/>
          <w:sz w:val="28"/>
          <w:szCs w:val="28"/>
        </w:rPr>
        <w:t>«СОШ № 9»</w:t>
      </w:r>
      <w:r w:rsidR="001679DA" w:rsidRPr="007C2D67">
        <w:rPr>
          <w:rFonts w:ascii="Times New Roman" w:hAnsi="Times New Roman"/>
          <w:color w:val="000000" w:themeColor="text1"/>
          <w:sz w:val="28"/>
          <w:szCs w:val="28"/>
        </w:rPr>
        <w:t xml:space="preserve"> и</w:t>
      </w:r>
      <w:r w:rsidRPr="007C2D67">
        <w:rPr>
          <w:rFonts w:ascii="Times New Roman" w:hAnsi="Times New Roman"/>
          <w:color w:val="000000" w:themeColor="text1"/>
          <w:sz w:val="28"/>
          <w:szCs w:val="28"/>
        </w:rPr>
        <w:t xml:space="preserve"> МБОУ</w:t>
      </w:r>
      <w:r w:rsidR="00725B83" w:rsidRPr="007C2D67">
        <w:rPr>
          <w:rFonts w:ascii="Times New Roman" w:hAnsi="Times New Roman"/>
          <w:color w:val="000000" w:themeColor="text1"/>
          <w:sz w:val="28"/>
          <w:szCs w:val="28"/>
        </w:rPr>
        <w:t xml:space="preserve"> </w:t>
      </w:r>
      <w:r w:rsidRPr="007C2D67">
        <w:rPr>
          <w:rFonts w:ascii="Times New Roman" w:hAnsi="Times New Roman"/>
          <w:color w:val="000000" w:themeColor="text1"/>
          <w:sz w:val="28"/>
          <w:szCs w:val="28"/>
        </w:rPr>
        <w:t>«СОШ № № 10».</w:t>
      </w:r>
    </w:p>
    <w:p w:rsidR="00AF43DB" w:rsidRPr="007C2D67" w:rsidRDefault="00AF43DB" w:rsidP="00AF43DB">
      <w:pPr>
        <w:spacing w:after="0" w:line="240" w:lineRule="auto"/>
        <w:ind w:firstLine="708"/>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 xml:space="preserve">Данные обстоятельства привели к увеличению числа </w:t>
      </w:r>
      <w:proofErr w:type="gramStart"/>
      <w:r w:rsidRPr="007C2D67">
        <w:rPr>
          <w:rFonts w:ascii="Times New Roman" w:hAnsi="Times New Roman"/>
          <w:color w:val="000000" w:themeColor="text1"/>
          <w:sz w:val="28"/>
          <w:szCs w:val="28"/>
        </w:rPr>
        <w:t>обучающихся</w:t>
      </w:r>
      <w:proofErr w:type="gramEnd"/>
      <w:r w:rsidRPr="007C2D67">
        <w:rPr>
          <w:rFonts w:ascii="Times New Roman" w:hAnsi="Times New Roman"/>
          <w:color w:val="000000" w:themeColor="text1"/>
          <w:sz w:val="28"/>
          <w:szCs w:val="28"/>
        </w:rPr>
        <w:t xml:space="preserve"> во вторую смену на 8%</w:t>
      </w:r>
      <w:r w:rsidR="0099101D" w:rsidRPr="007C2D67">
        <w:rPr>
          <w:rFonts w:ascii="Times New Roman" w:hAnsi="Times New Roman"/>
          <w:color w:val="000000" w:themeColor="text1"/>
          <w:sz w:val="28"/>
          <w:szCs w:val="28"/>
        </w:rPr>
        <w:t xml:space="preserve"> по сравнению с 2018 годом (4%)</w:t>
      </w:r>
      <w:r w:rsidRPr="007C2D67">
        <w:rPr>
          <w:rFonts w:ascii="Times New Roman" w:hAnsi="Times New Roman"/>
          <w:color w:val="000000" w:themeColor="text1"/>
          <w:sz w:val="28"/>
          <w:szCs w:val="28"/>
        </w:rPr>
        <w:t xml:space="preserve">. </w:t>
      </w:r>
    </w:p>
    <w:p w:rsidR="00AF43DB" w:rsidRPr="007C2D67" w:rsidRDefault="00AF43DB" w:rsidP="00AF43DB">
      <w:pPr>
        <w:spacing w:after="0" w:line="240" w:lineRule="auto"/>
        <w:ind w:firstLine="708"/>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В дальнейшем, при завершении ремонта МБОУ</w:t>
      </w:r>
      <w:r w:rsidR="00725B83" w:rsidRPr="007C2D67">
        <w:rPr>
          <w:rFonts w:ascii="Times New Roman" w:hAnsi="Times New Roman"/>
          <w:color w:val="000000" w:themeColor="text1"/>
          <w:sz w:val="28"/>
          <w:szCs w:val="28"/>
        </w:rPr>
        <w:t xml:space="preserve"> </w:t>
      </w:r>
      <w:r w:rsidRPr="007C2D67">
        <w:rPr>
          <w:rFonts w:ascii="Times New Roman" w:hAnsi="Times New Roman"/>
          <w:color w:val="000000" w:themeColor="text1"/>
          <w:sz w:val="28"/>
          <w:szCs w:val="28"/>
        </w:rPr>
        <w:t>«СОШ № 15», данный показатель может снизиться на 2%.</w:t>
      </w:r>
    </w:p>
    <w:p w:rsidR="00AF43DB" w:rsidRPr="007C2D67" w:rsidRDefault="00AF43DB" w:rsidP="00AF43DB">
      <w:pPr>
        <w:spacing w:after="0" w:line="240" w:lineRule="auto"/>
        <w:ind w:firstLine="708"/>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Для перехода всех образовательных организаций на обучение в одну смену необходимо строительство новой школы.</w:t>
      </w:r>
    </w:p>
    <w:p w:rsidR="00AF43DB" w:rsidRPr="007C2D67" w:rsidRDefault="00AF43DB" w:rsidP="00AF43DB">
      <w:pPr>
        <w:spacing w:after="0" w:line="240" w:lineRule="auto"/>
        <w:ind w:firstLine="708"/>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 xml:space="preserve">Доля детей первой и второй группы здоровья в ОО района составляет 95%. Данный показатель достигается путем проведения различных мероприятий спортивной направленности, введения в учебный план по 3 часа физической культуры, в </w:t>
      </w:r>
      <w:r w:rsidR="00B34332" w:rsidRPr="007C2D67">
        <w:rPr>
          <w:rFonts w:ascii="Times New Roman" w:hAnsi="Times New Roman"/>
          <w:color w:val="000000" w:themeColor="text1"/>
          <w:sz w:val="28"/>
          <w:szCs w:val="28"/>
        </w:rPr>
        <w:t xml:space="preserve"> МБОУ</w:t>
      </w:r>
      <w:r w:rsidR="00725B83" w:rsidRPr="007C2D67">
        <w:rPr>
          <w:rFonts w:ascii="Times New Roman" w:hAnsi="Times New Roman"/>
          <w:color w:val="000000" w:themeColor="text1"/>
          <w:sz w:val="28"/>
          <w:szCs w:val="28"/>
        </w:rPr>
        <w:t xml:space="preserve"> </w:t>
      </w:r>
      <w:r w:rsidR="00B34332" w:rsidRPr="007C2D67">
        <w:rPr>
          <w:rFonts w:ascii="Times New Roman" w:hAnsi="Times New Roman"/>
          <w:color w:val="000000" w:themeColor="text1"/>
          <w:sz w:val="28"/>
          <w:szCs w:val="28"/>
        </w:rPr>
        <w:t>«</w:t>
      </w:r>
      <w:r w:rsidRPr="007C2D67">
        <w:rPr>
          <w:rFonts w:ascii="Times New Roman" w:hAnsi="Times New Roman"/>
          <w:color w:val="000000" w:themeColor="text1"/>
          <w:sz w:val="28"/>
          <w:szCs w:val="28"/>
        </w:rPr>
        <w:t>СОШ № 3</w:t>
      </w:r>
      <w:r w:rsidR="00B34332" w:rsidRPr="007C2D67">
        <w:rPr>
          <w:rFonts w:ascii="Times New Roman" w:hAnsi="Times New Roman"/>
          <w:color w:val="000000" w:themeColor="text1"/>
          <w:sz w:val="28"/>
          <w:szCs w:val="28"/>
        </w:rPr>
        <w:t>»</w:t>
      </w:r>
      <w:r w:rsidRPr="007C2D67">
        <w:rPr>
          <w:rFonts w:ascii="Times New Roman" w:hAnsi="Times New Roman"/>
          <w:color w:val="000000" w:themeColor="text1"/>
          <w:sz w:val="28"/>
          <w:szCs w:val="28"/>
        </w:rPr>
        <w:t xml:space="preserve"> - ежедневный час физической культуры. Однако данный показатель зависит и от общего состояния здоровья  детей при рождении.</w:t>
      </w:r>
    </w:p>
    <w:p w:rsidR="00AF43DB" w:rsidRPr="007C2D67" w:rsidRDefault="00AF43DB" w:rsidP="00AF43DB">
      <w:pPr>
        <w:spacing w:after="0" w:line="240" w:lineRule="auto"/>
        <w:ind w:firstLine="708"/>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Расходы</w:t>
      </w:r>
      <w:r w:rsidR="002631F6" w:rsidRPr="007C2D67">
        <w:rPr>
          <w:rFonts w:ascii="Times New Roman" w:hAnsi="Times New Roman"/>
          <w:color w:val="000000" w:themeColor="text1"/>
          <w:sz w:val="28"/>
          <w:szCs w:val="28"/>
        </w:rPr>
        <w:t xml:space="preserve"> на образование </w:t>
      </w:r>
      <w:r w:rsidRPr="007C2D67">
        <w:rPr>
          <w:rFonts w:ascii="Times New Roman" w:hAnsi="Times New Roman"/>
          <w:color w:val="000000" w:themeColor="text1"/>
          <w:sz w:val="28"/>
          <w:szCs w:val="28"/>
        </w:rPr>
        <w:t xml:space="preserve">в расчете на 1 обучающегося общеобразовательной организации формируются в соответствии с дополнительным финансированием и оптимизацией образовательного процесса. </w:t>
      </w:r>
      <w:proofErr w:type="gramStart"/>
      <w:r w:rsidRPr="007C2D67">
        <w:rPr>
          <w:rFonts w:ascii="Times New Roman" w:hAnsi="Times New Roman"/>
          <w:color w:val="000000" w:themeColor="text1"/>
          <w:sz w:val="28"/>
          <w:szCs w:val="28"/>
        </w:rPr>
        <w:t>В 2019 году данный показатель состав</w:t>
      </w:r>
      <w:r w:rsidR="002631F6" w:rsidRPr="007C2D67">
        <w:rPr>
          <w:rFonts w:ascii="Times New Roman" w:hAnsi="Times New Roman"/>
          <w:color w:val="000000" w:themeColor="text1"/>
          <w:sz w:val="28"/>
          <w:szCs w:val="28"/>
        </w:rPr>
        <w:t>ил</w:t>
      </w:r>
      <w:r w:rsidRPr="007C2D67">
        <w:rPr>
          <w:rFonts w:ascii="Times New Roman" w:hAnsi="Times New Roman"/>
          <w:color w:val="000000" w:themeColor="text1"/>
          <w:sz w:val="28"/>
          <w:szCs w:val="28"/>
        </w:rPr>
        <w:t xml:space="preserve"> 72,2 тыс. руб</w:t>
      </w:r>
      <w:r w:rsidR="002631F6" w:rsidRPr="007C2D67">
        <w:rPr>
          <w:rFonts w:ascii="Times New Roman" w:hAnsi="Times New Roman"/>
          <w:color w:val="000000" w:themeColor="text1"/>
          <w:sz w:val="28"/>
          <w:szCs w:val="28"/>
        </w:rPr>
        <w:t>.</w:t>
      </w:r>
      <w:r w:rsidRPr="007C2D67">
        <w:rPr>
          <w:rFonts w:ascii="Times New Roman" w:hAnsi="Times New Roman"/>
          <w:color w:val="000000" w:themeColor="text1"/>
          <w:sz w:val="28"/>
          <w:szCs w:val="28"/>
        </w:rPr>
        <w:t>, в сравнении с 2018 годом данный показатель увеличился на 9,4 тыс. руб</w:t>
      </w:r>
      <w:r w:rsidR="002631F6" w:rsidRPr="007C2D67">
        <w:rPr>
          <w:rFonts w:ascii="Times New Roman" w:hAnsi="Times New Roman"/>
          <w:color w:val="000000" w:themeColor="text1"/>
          <w:sz w:val="28"/>
          <w:szCs w:val="28"/>
        </w:rPr>
        <w:t xml:space="preserve">. </w:t>
      </w:r>
      <w:r w:rsidRPr="007C2D67">
        <w:rPr>
          <w:rFonts w:ascii="Times New Roman" w:hAnsi="Times New Roman"/>
          <w:color w:val="000000" w:themeColor="text1"/>
          <w:sz w:val="28"/>
          <w:szCs w:val="28"/>
        </w:rPr>
        <w:t xml:space="preserve">Увеличение обусловлено выделением дополнительных средств из муниципального бюджета на решение социально-значимых вопросов в соответствии с требованиями законодательства, на обеспечение материально-технической базы образовательных организаций, капитальный ремонт образовательных учреждений  и участие в краевых программах на условиях </w:t>
      </w:r>
      <w:proofErr w:type="spellStart"/>
      <w:r w:rsidRPr="007C2D67">
        <w:rPr>
          <w:rFonts w:ascii="Times New Roman" w:hAnsi="Times New Roman"/>
          <w:color w:val="000000" w:themeColor="text1"/>
          <w:sz w:val="28"/>
          <w:szCs w:val="28"/>
        </w:rPr>
        <w:t>софинансирования</w:t>
      </w:r>
      <w:proofErr w:type="spellEnd"/>
      <w:r w:rsidRPr="007C2D67">
        <w:rPr>
          <w:rFonts w:ascii="Times New Roman" w:hAnsi="Times New Roman"/>
          <w:color w:val="000000" w:themeColor="text1"/>
          <w:sz w:val="28"/>
          <w:szCs w:val="28"/>
        </w:rPr>
        <w:t>.</w:t>
      </w:r>
      <w:proofErr w:type="gramEnd"/>
    </w:p>
    <w:p w:rsidR="00AF43DB" w:rsidRPr="007C2D67" w:rsidRDefault="00AF43DB" w:rsidP="00AF43DB">
      <w:pPr>
        <w:spacing w:after="0" w:line="240" w:lineRule="auto"/>
        <w:ind w:firstLine="708"/>
        <w:jc w:val="both"/>
        <w:rPr>
          <w:rFonts w:ascii="Times New Roman" w:hAnsi="Times New Roman"/>
          <w:color w:val="000000" w:themeColor="text1"/>
          <w:sz w:val="28"/>
          <w:szCs w:val="28"/>
        </w:rPr>
      </w:pPr>
      <w:proofErr w:type="gramStart"/>
      <w:r w:rsidRPr="007C2D67">
        <w:rPr>
          <w:rFonts w:ascii="Times New Roman" w:hAnsi="Times New Roman"/>
          <w:color w:val="000000" w:themeColor="text1"/>
          <w:sz w:val="28"/>
          <w:szCs w:val="28"/>
        </w:rPr>
        <w:t>Доля детей, получающих услугу по дополнительному образованию в организациях различной формы собственности</w:t>
      </w:r>
      <w:r w:rsidR="00725B83" w:rsidRPr="007C2D67">
        <w:rPr>
          <w:rFonts w:ascii="Times New Roman" w:hAnsi="Times New Roman"/>
          <w:color w:val="000000" w:themeColor="text1"/>
          <w:sz w:val="28"/>
          <w:szCs w:val="28"/>
        </w:rPr>
        <w:t>,</w:t>
      </w:r>
      <w:r w:rsidRPr="007C2D67">
        <w:rPr>
          <w:rFonts w:ascii="Times New Roman" w:hAnsi="Times New Roman"/>
          <w:color w:val="000000" w:themeColor="text1"/>
          <w:sz w:val="28"/>
          <w:szCs w:val="28"/>
        </w:rPr>
        <w:t xml:space="preserve"> в 2019 году</w:t>
      </w:r>
      <w:r w:rsidR="00725B83" w:rsidRPr="007C2D67">
        <w:rPr>
          <w:rFonts w:ascii="Times New Roman" w:hAnsi="Times New Roman"/>
          <w:color w:val="000000" w:themeColor="text1"/>
          <w:sz w:val="28"/>
          <w:szCs w:val="28"/>
        </w:rPr>
        <w:t xml:space="preserve"> составила</w:t>
      </w:r>
      <w:r w:rsidRPr="007C2D67">
        <w:rPr>
          <w:rFonts w:ascii="Times New Roman" w:hAnsi="Times New Roman"/>
          <w:color w:val="000000" w:themeColor="text1"/>
          <w:sz w:val="28"/>
          <w:szCs w:val="28"/>
        </w:rPr>
        <w:t xml:space="preserve"> 82%, в сравнении с 2018 годом показатель увеличен на 2%. Увеличение произошло за  счет создания Центров образования цифрового и гуманитарного профилей "Точка роста" в</w:t>
      </w:r>
      <w:r w:rsidR="00725B83" w:rsidRPr="007C2D67">
        <w:rPr>
          <w:rFonts w:ascii="Times New Roman" w:hAnsi="Times New Roman"/>
          <w:color w:val="000000" w:themeColor="text1"/>
          <w:sz w:val="28"/>
          <w:szCs w:val="28"/>
        </w:rPr>
        <w:t xml:space="preserve"> МБОУ «</w:t>
      </w:r>
      <w:r w:rsidRPr="007C2D67">
        <w:rPr>
          <w:rFonts w:ascii="Times New Roman" w:hAnsi="Times New Roman"/>
          <w:color w:val="000000" w:themeColor="text1"/>
          <w:sz w:val="28"/>
          <w:szCs w:val="28"/>
        </w:rPr>
        <w:t xml:space="preserve">СОШ </w:t>
      </w:r>
      <w:r w:rsidR="00725B83" w:rsidRPr="007C2D67">
        <w:rPr>
          <w:rFonts w:ascii="Times New Roman" w:hAnsi="Times New Roman"/>
          <w:color w:val="000000" w:themeColor="text1"/>
          <w:sz w:val="28"/>
          <w:szCs w:val="28"/>
        </w:rPr>
        <w:t xml:space="preserve">№ </w:t>
      </w:r>
      <w:r w:rsidRPr="007C2D67">
        <w:rPr>
          <w:rFonts w:ascii="Times New Roman" w:hAnsi="Times New Roman"/>
          <w:color w:val="000000" w:themeColor="text1"/>
          <w:sz w:val="28"/>
          <w:szCs w:val="28"/>
        </w:rPr>
        <w:t>4</w:t>
      </w:r>
      <w:r w:rsidR="00725B83" w:rsidRPr="007C2D67">
        <w:rPr>
          <w:rFonts w:ascii="Times New Roman" w:hAnsi="Times New Roman"/>
          <w:color w:val="000000" w:themeColor="text1"/>
          <w:sz w:val="28"/>
          <w:szCs w:val="28"/>
        </w:rPr>
        <w:t>»</w:t>
      </w:r>
      <w:r w:rsidRPr="007C2D67">
        <w:rPr>
          <w:rFonts w:ascii="Times New Roman" w:hAnsi="Times New Roman"/>
          <w:color w:val="000000" w:themeColor="text1"/>
          <w:sz w:val="28"/>
          <w:szCs w:val="28"/>
        </w:rPr>
        <w:t xml:space="preserve">, </w:t>
      </w:r>
      <w:r w:rsidR="00725B83" w:rsidRPr="007C2D67">
        <w:rPr>
          <w:rFonts w:ascii="Times New Roman" w:hAnsi="Times New Roman"/>
          <w:color w:val="000000" w:themeColor="text1"/>
          <w:sz w:val="28"/>
          <w:szCs w:val="28"/>
        </w:rPr>
        <w:t>МБОУ «СОШ № 6», МБОУ «СОШ № 7», МБОУ «СОШ № 10»</w:t>
      </w:r>
      <w:r w:rsidRPr="007C2D67">
        <w:rPr>
          <w:rFonts w:ascii="Times New Roman" w:hAnsi="Times New Roman"/>
          <w:color w:val="000000" w:themeColor="text1"/>
          <w:sz w:val="28"/>
          <w:szCs w:val="28"/>
        </w:rPr>
        <w:t>.</w:t>
      </w:r>
      <w:proofErr w:type="gramEnd"/>
    </w:p>
    <w:p w:rsidR="00AF43DB" w:rsidRPr="007C2D67" w:rsidRDefault="00AF43DB" w:rsidP="00EF29A1">
      <w:pPr>
        <w:spacing w:after="0" w:line="240" w:lineRule="auto"/>
        <w:ind w:firstLine="708"/>
        <w:jc w:val="both"/>
        <w:rPr>
          <w:rFonts w:ascii="Times New Roman" w:hAnsi="Times New Roman"/>
          <w:color w:val="000000" w:themeColor="text1"/>
          <w:sz w:val="28"/>
          <w:szCs w:val="28"/>
        </w:rPr>
      </w:pPr>
    </w:p>
    <w:p w:rsidR="005D0BCF" w:rsidRPr="007C2D67" w:rsidRDefault="005D0BCF" w:rsidP="00EF29A1">
      <w:pPr>
        <w:pStyle w:val="ConsPlusNormal"/>
        <w:jc w:val="center"/>
        <w:outlineLvl w:val="1"/>
        <w:rPr>
          <w:rFonts w:ascii="Times New Roman" w:hAnsi="Times New Roman" w:cs="Times New Roman"/>
          <w:color w:val="000000" w:themeColor="text1"/>
          <w:sz w:val="28"/>
          <w:szCs w:val="28"/>
        </w:rPr>
      </w:pPr>
      <w:r w:rsidRPr="007C2D67">
        <w:rPr>
          <w:rFonts w:ascii="Times New Roman" w:hAnsi="Times New Roman" w:cs="Times New Roman"/>
          <w:color w:val="000000" w:themeColor="text1"/>
          <w:sz w:val="28"/>
          <w:szCs w:val="28"/>
        </w:rPr>
        <w:t>IV. Культура</w:t>
      </w:r>
    </w:p>
    <w:p w:rsidR="00DA5C45" w:rsidRPr="007C2D67" w:rsidRDefault="00DA5C45" w:rsidP="00EF29A1">
      <w:pPr>
        <w:pStyle w:val="ConsPlusNormal"/>
        <w:jc w:val="center"/>
        <w:outlineLvl w:val="1"/>
        <w:rPr>
          <w:rFonts w:ascii="Times New Roman" w:hAnsi="Times New Roman" w:cs="Times New Roman"/>
          <w:color w:val="000000" w:themeColor="text1"/>
          <w:sz w:val="28"/>
          <w:szCs w:val="28"/>
        </w:rPr>
      </w:pPr>
    </w:p>
    <w:p w:rsidR="007D0951" w:rsidRPr="007C2D67" w:rsidRDefault="007D0951" w:rsidP="007D0951">
      <w:pPr>
        <w:spacing w:after="0" w:line="240" w:lineRule="auto"/>
        <w:ind w:right="-79" w:firstLine="539"/>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 xml:space="preserve">В отрасли «Культура» муниципального образования Тбилисский район действует 41 учреждение культуры: 23 клубных учреждения, 16 библиотек, </w:t>
      </w:r>
      <w:r w:rsidRPr="007C2D67">
        <w:rPr>
          <w:rFonts w:ascii="Times New Roman" w:hAnsi="Times New Roman"/>
          <w:color w:val="000000" w:themeColor="text1"/>
          <w:sz w:val="28"/>
          <w:szCs w:val="28"/>
        </w:rPr>
        <w:lastRenderedPageBreak/>
        <w:t>МБУ ДО ДШИ станицы Тбилисской, МАУК «Тбилисский кино-досуговый центр «Юбилейный».</w:t>
      </w:r>
    </w:p>
    <w:p w:rsidR="007D0951" w:rsidRPr="007C2D67" w:rsidRDefault="007D0951" w:rsidP="007D0951">
      <w:pPr>
        <w:spacing w:after="0" w:line="240" w:lineRule="auto"/>
        <w:ind w:right="-81" w:firstLine="540"/>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Уровень фактической обеспеченности учреждениями культуры от нормативной потребности:</w:t>
      </w:r>
    </w:p>
    <w:p w:rsidR="007D0951" w:rsidRPr="007C2D67" w:rsidRDefault="007D0951" w:rsidP="007D0951">
      <w:pPr>
        <w:spacing w:after="0" w:line="240" w:lineRule="auto"/>
        <w:ind w:right="-81" w:firstLine="540"/>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клубами и учреждениями клубного типа в 2017 году составил 124%,  в 2018 году -</w:t>
      </w:r>
      <w:r w:rsidR="001D0A9F" w:rsidRPr="007C2D67">
        <w:rPr>
          <w:rFonts w:ascii="Times New Roman" w:hAnsi="Times New Roman"/>
          <w:color w:val="000000" w:themeColor="text1"/>
          <w:sz w:val="28"/>
          <w:szCs w:val="28"/>
        </w:rPr>
        <w:t xml:space="preserve"> </w:t>
      </w:r>
      <w:r w:rsidRPr="007C2D67">
        <w:rPr>
          <w:rFonts w:ascii="Times New Roman" w:hAnsi="Times New Roman"/>
          <w:color w:val="000000" w:themeColor="text1"/>
          <w:sz w:val="28"/>
          <w:szCs w:val="28"/>
        </w:rPr>
        <w:t xml:space="preserve">118%, 2019 году - 118%, в 2020-2022 годах планируется сохранение </w:t>
      </w:r>
      <w:r w:rsidR="001D0A9F" w:rsidRPr="007C2D67">
        <w:rPr>
          <w:rFonts w:ascii="Times New Roman" w:hAnsi="Times New Roman"/>
          <w:color w:val="000000" w:themeColor="text1"/>
          <w:sz w:val="28"/>
          <w:szCs w:val="28"/>
        </w:rPr>
        <w:t xml:space="preserve"> данного </w:t>
      </w:r>
      <w:r w:rsidRPr="007C2D67">
        <w:rPr>
          <w:rFonts w:ascii="Times New Roman" w:hAnsi="Times New Roman"/>
          <w:color w:val="000000" w:themeColor="text1"/>
          <w:sz w:val="28"/>
          <w:szCs w:val="28"/>
        </w:rPr>
        <w:t>показателя;</w:t>
      </w:r>
    </w:p>
    <w:p w:rsidR="007D0951" w:rsidRPr="007C2D67" w:rsidRDefault="007D0951" w:rsidP="007D0951">
      <w:pPr>
        <w:pStyle w:val="ConsPlusCell"/>
        <w:ind w:firstLine="567"/>
        <w:jc w:val="both"/>
        <w:rPr>
          <w:rFonts w:ascii="Times New Roman" w:hAnsi="Times New Roman" w:cs="Times New Roman"/>
          <w:color w:val="000000" w:themeColor="text1"/>
          <w:sz w:val="28"/>
          <w:szCs w:val="28"/>
        </w:rPr>
      </w:pPr>
      <w:r w:rsidRPr="007C2D67">
        <w:rPr>
          <w:rFonts w:ascii="Times New Roman" w:hAnsi="Times New Roman" w:cs="Times New Roman"/>
          <w:color w:val="000000" w:themeColor="text1"/>
          <w:sz w:val="28"/>
          <w:szCs w:val="28"/>
        </w:rPr>
        <w:t>библиотеками:</w:t>
      </w:r>
      <w:r w:rsidR="001D0A9F" w:rsidRPr="007C2D67">
        <w:rPr>
          <w:rFonts w:ascii="Times New Roman" w:hAnsi="Times New Roman" w:cs="Times New Roman"/>
          <w:color w:val="000000" w:themeColor="text1"/>
          <w:sz w:val="28"/>
          <w:szCs w:val="28"/>
        </w:rPr>
        <w:t xml:space="preserve"> в 2017-2018 годах составил 100%</w:t>
      </w:r>
      <w:r w:rsidRPr="007C2D67">
        <w:rPr>
          <w:rFonts w:ascii="Times New Roman" w:hAnsi="Times New Roman" w:cs="Times New Roman"/>
          <w:color w:val="000000" w:themeColor="text1"/>
          <w:sz w:val="28"/>
          <w:szCs w:val="28"/>
        </w:rPr>
        <w:t xml:space="preserve">, в 2019 году </w:t>
      </w:r>
      <w:r w:rsidR="001D0A9F" w:rsidRPr="007C2D67">
        <w:rPr>
          <w:rFonts w:ascii="Times New Roman" w:hAnsi="Times New Roman" w:cs="Times New Roman"/>
          <w:color w:val="000000" w:themeColor="text1"/>
          <w:sz w:val="28"/>
          <w:szCs w:val="28"/>
        </w:rPr>
        <w:t xml:space="preserve">- </w:t>
      </w:r>
      <w:r w:rsidRPr="007C2D67">
        <w:rPr>
          <w:rFonts w:ascii="Times New Roman" w:hAnsi="Times New Roman" w:cs="Times New Roman"/>
          <w:color w:val="000000" w:themeColor="text1"/>
          <w:sz w:val="28"/>
          <w:szCs w:val="28"/>
        </w:rPr>
        <w:t xml:space="preserve">88,9%, в  2020-2022 годах планируется </w:t>
      </w:r>
      <w:r w:rsidR="00933677" w:rsidRPr="007C2D67">
        <w:rPr>
          <w:rFonts w:ascii="Times New Roman" w:hAnsi="Times New Roman" w:cs="Times New Roman"/>
          <w:color w:val="000000" w:themeColor="text1"/>
          <w:sz w:val="28"/>
          <w:szCs w:val="28"/>
        </w:rPr>
        <w:t xml:space="preserve">увеличить </w:t>
      </w:r>
      <w:r w:rsidRPr="007C2D67">
        <w:rPr>
          <w:rFonts w:ascii="Times New Roman" w:hAnsi="Times New Roman" w:cs="Times New Roman"/>
          <w:color w:val="000000" w:themeColor="text1"/>
          <w:sz w:val="28"/>
          <w:szCs w:val="28"/>
        </w:rPr>
        <w:t xml:space="preserve">показатель до 94% за счет ремонта клуба в селе Шереметьевском </w:t>
      </w:r>
      <w:proofErr w:type="spellStart"/>
      <w:r w:rsidRPr="007C2D67">
        <w:rPr>
          <w:rFonts w:ascii="Times New Roman" w:hAnsi="Times New Roman" w:cs="Times New Roman"/>
          <w:color w:val="000000" w:themeColor="text1"/>
          <w:sz w:val="28"/>
          <w:szCs w:val="28"/>
        </w:rPr>
        <w:t>Ванновского</w:t>
      </w:r>
      <w:proofErr w:type="spellEnd"/>
      <w:r w:rsidRPr="007C2D67">
        <w:rPr>
          <w:rFonts w:ascii="Times New Roman" w:hAnsi="Times New Roman" w:cs="Times New Roman"/>
          <w:color w:val="000000" w:themeColor="text1"/>
          <w:sz w:val="28"/>
          <w:szCs w:val="28"/>
        </w:rPr>
        <w:t xml:space="preserve"> сельского поселения и размещения в нем библиотеки;</w:t>
      </w:r>
    </w:p>
    <w:p w:rsidR="007D0951" w:rsidRPr="007C2D67" w:rsidRDefault="007D0951" w:rsidP="007D0951">
      <w:pPr>
        <w:pStyle w:val="ConsPlusCell"/>
        <w:ind w:firstLine="567"/>
        <w:jc w:val="both"/>
        <w:rPr>
          <w:rFonts w:ascii="Times New Roman" w:hAnsi="Times New Roman" w:cs="Times New Roman"/>
          <w:color w:val="000000" w:themeColor="text1"/>
          <w:sz w:val="28"/>
          <w:szCs w:val="28"/>
        </w:rPr>
      </w:pPr>
      <w:r w:rsidRPr="007C2D67">
        <w:rPr>
          <w:rFonts w:ascii="Times New Roman" w:hAnsi="Times New Roman" w:cs="Times New Roman"/>
          <w:color w:val="000000" w:themeColor="text1"/>
          <w:sz w:val="28"/>
          <w:szCs w:val="28"/>
        </w:rPr>
        <w:t>парками</w:t>
      </w:r>
      <w:r w:rsidR="00441A8C">
        <w:rPr>
          <w:rFonts w:ascii="Times New Roman" w:hAnsi="Times New Roman" w:cs="Times New Roman"/>
          <w:color w:val="000000" w:themeColor="text1"/>
          <w:sz w:val="28"/>
          <w:szCs w:val="28"/>
        </w:rPr>
        <w:t xml:space="preserve"> культуры и отдыха: в 2017- 2018</w:t>
      </w:r>
      <w:r w:rsidRPr="007C2D67">
        <w:rPr>
          <w:rFonts w:ascii="Times New Roman" w:hAnsi="Times New Roman" w:cs="Times New Roman"/>
          <w:color w:val="000000" w:themeColor="text1"/>
          <w:sz w:val="28"/>
          <w:szCs w:val="28"/>
        </w:rPr>
        <w:t xml:space="preserve"> годах  показатель равен нулю, в 2019 году показатель равен нулю, 2020-2022 годах  изменение  показателя не планируется.</w:t>
      </w:r>
    </w:p>
    <w:p w:rsidR="007D0951" w:rsidRPr="007C2D67" w:rsidRDefault="007D0951" w:rsidP="007D0951">
      <w:pPr>
        <w:spacing w:after="0" w:line="240" w:lineRule="auto"/>
        <w:ind w:right="27" w:firstLine="547"/>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 xml:space="preserve">В районе удалось сохранить сеть муниципальных учреждений культуры клубного типа. Приоритетными направлениями в работе клубных учреждений являются организация содержательного досуга детей и подростков, патриотическое, духовно-нравственное, правовое воспитание, пропаганда здорового образа жизни, профилактика безнадзорности и правонарушений. </w:t>
      </w:r>
    </w:p>
    <w:p w:rsidR="007D0951" w:rsidRPr="007C2D67" w:rsidRDefault="007D0951" w:rsidP="007D0951">
      <w:pPr>
        <w:spacing w:after="0" w:line="240" w:lineRule="auto"/>
        <w:ind w:firstLine="547"/>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Муниципальное бюджетное учреждение культуры «</w:t>
      </w:r>
      <w:proofErr w:type="spellStart"/>
      <w:r w:rsidRPr="007C2D67">
        <w:rPr>
          <w:rFonts w:ascii="Times New Roman" w:hAnsi="Times New Roman"/>
          <w:color w:val="000000" w:themeColor="text1"/>
          <w:sz w:val="28"/>
          <w:szCs w:val="28"/>
        </w:rPr>
        <w:t>Межпоселенческая</w:t>
      </w:r>
      <w:proofErr w:type="spellEnd"/>
      <w:r w:rsidRPr="007C2D67">
        <w:rPr>
          <w:rFonts w:ascii="Times New Roman" w:hAnsi="Times New Roman"/>
          <w:color w:val="000000" w:themeColor="text1"/>
          <w:sz w:val="28"/>
          <w:szCs w:val="28"/>
        </w:rPr>
        <w:t xml:space="preserve"> библиотечная система Тбилисского района» объединяет 16 муниципальных библиотек. Коллектив </w:t>
      </w:r>
      <w:proofErr w:type="spellStart"/>
      <w:r w:rsidRPr="007C2D67">
        <w:rPr>
          <w:rFonts w:ascii="Times New Roman" w:hAnsi="Times New Roman"/>
          <w:color w:val="000000" w:themeColor="text1"/>
          <w:sz w:val="28"/>
          <w:szCs w:val="28"/>
        </w:rPr>
        <w:t>межпоселенческой</w:t>
      </w:r>
      <w:proofErr w:type="spellEnd"/>
      <w:r w:rsidRPr="007C2D67">
        <w:rPr>
          <w:rFonts w:ascii="Times New Roman" w:hAnsi="Times New Roman"/>
          <w:color w:val="000000" w:themeColor="text1"/>
          <w:sz w:val="28"/>
          <w:szCs w:val="28"/>
        </w:rPr>
        <w:t xml:space="preserve"> библиотечной системы Тбилисского района ведет работу по направлению повышения социальной </w:t>
      </w:r>
      <w:r w:rsidR="00AC52AB" w:rsidRPr="007C2D67">
        <w:rPr>
          <w:rFonts w:ascii="Times New Roman" w:hAnsi="Times New Roman"/>
          <w:color w:val="000000" w:themeColor="text1"/>
          <w:sz w:val="28"/>
          <w:szCs w:val="28"/>
        </w:rPr>
        <w:t>востребованности</w:t>
      </w:r>
      <w:r w:rsidRPr="007C2D67">
        <w:rPr>
          <w:rFonts w:ascii="Times New Roman" w:hAnsi="Times New Roman"/>
          <w:color w:val="000000" w:themeColor="text1"/>
          <w:sz w:val="28"/>
          <w:szCs w:val="28"/>
        </w:rPr>
        <w:t xml:space="preserve"> и престижа библиотек. Укрепляются позиции библиотек в качестве библиотечно-информационных и общественно-культурных центров с учетом все возрастающих требований пользователей к повышению качества обслуживания, а также к расширению сферы услуг пользователя.  </w:t>
      </w:r>
    </w:p>
    <w:p w:rsidR="007D0951" w:rsidRPr="007C2D67" w:rsidRDefault="007D0951" w:rsidP="007D0951">
      <w:pPr>
        <w:pStyle w:val="ConsPlusCell"/>
        <w:ind w:firstLine="708"/>
        <w:jc w:val="both"/>
        <w:rPr>
          <w:rFonts w:ascii="Times New Roman" w:hAnsi="Times New Roman" w:cs="Times New Roman"/>
          <w:color w:val="000000" w:themeColor="text1"/>
          <w:sz w:val="28"/>
          <w:szCs w:val="28"/>
        </w:rPr>
      </w:pPr>
      <w:proofErr w:type="gramStart"/>
      <w:r w:rsidRPr="007C2D67">
        <w:rPr>
          <w:rFonts w:ascii="Times New Roman" w:hAnsi="Times New Roman" w:cs="Times New Roman"/>
          <w:color w:val="000000" w:themeColor="text1"/>
          <w:sz w:val="28"/>
          <w:szCs w:val="28"/>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 в 2017 году составила 14,1%, в 2018 году - 10,5%, в 2019 году - 32%. В период 2021-2022 год планируется уменьшить данный показатель до 21% за счет проведения капитального ремонта зданий МБУК «</w:t>
      </w:r>
      <w:proofErr w:type="spellStart"/>
      <w:r w:rsidRPr="007C2D67">
        <w:rPr>
          <w:rFonts w:ascii="Times New Roman" w:hAnsi="Times New Roman" w:cs="Times New Roman"/>
          <w:color w:val="000000" w:themeColor="text1"/>
          <w:sz w:val="28"/>
          <w:szCs w:val="28"/>
        </w:rPr>
        <w:t>Ванновский</w:t>
      </w:r>
      <w:proofErr w:type="spellEnd"/>
      <w:r w:rsidRPr="007C2D67">
        <w:rPr>
          <w:rFonts w:ascii="Times New Roman" w:hAnsi="Times New Roman" w:cs="Times New Roman"/>
          <w:color w:val="000000" w:themeColor="text1"/>
          <w:sz w:val="28"/>
          <w:szCs w:val="28"/>
        </w:rPr>
        <w:t xml:space="preserve"> КДЦ», МБУК «Тбилисский КДЦ» и МБУК «Песчаный КДЦ».</w:t>
      </w:r>
      <w:proofErr w:type="gramEnd"/>
    </w:p>
    <w:p w:rsidR="007D0951" w:rsidRPr="007C2D67" w:rsidRDefault="007D0951" w:rsidP="007D0951">
      <w:pPr>
        <w:pStyle w:val="ConsPlusCell"/>
        <w:ind w:firstLine="708"/>
        <w:jc w:val="both"/>
        <w:rPr>
          <w:rFonts w:ascii="Times New Roman" w:hAnsi="Times New Roman" w:cs="Times New Roman"/>
          <w:b/>
          <w:color w:val="000000" w:themeColor="text1"/>
          <w:sz w:val="28"/>
          <w:szCs w:val="28"/>
        </w:rPr>
      </w:pPr>
      <w:r w:rsidRPr="007C2D67">
        <w:rPr>
          <w:rFonts w:ascii="Times New Roman" w:hAnsi="Times New Roman" w:cs="Times New Roman"/>
          <w:color w:val="000000" w:themeColor="text1"/>
          <w:sz w:val="28"/>
          <w:szCs w:val="28"/>
        </w:rPr>
        <w:t xml:space="preserve">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  в 2017 году составила 30%, в 2018 году-12,5%, в 2019 году -8,3%,  что меньше показателя 2018 года из-за регулярного проведения текущих ремонтов на объектах культурного наследия. В 2019 году отремонтирован мемориал в </w:t>
      </w:r>
      <w:proofErr w:type="spellStart"/>
      <w:r w:rsidRPr="007C2D67">
        <w:rPr>
          <w:rFonts w:ascii="Times New Roman" w:hAnsi="Times New Roman" w:cs="Times New Roman"/>
          <w:color w:val="000000" w:themeColor="text1"/>
          <w:sz w:val="28"/>
          <w:szCs w:val="28"/>
        </w:rPr>
        <w:t>ст-це</w:t>
      </w:r>
      <w:proofErr w:type="spellEnd"/>
      <w:r w:rsidRPr="007C2D67">
        <w:rPr>
          <w:rFonts w:ascii="Times New Roman" w:hAnsi="Times New Roman" w:cs="Times New Roman"/>
          <w:color w:val="000000" w:themeColor="text1"/>
          <w:sz w:val="28"/>
          <w:szCs w:val="28"/>
        </w:rPr>
        <w:t xml:space="preserve"> </w:t>
      </w:r>
      <w:proofErr w:type="gramStart"/>
      <w:r w:rsidRPr="007C2D67">
        <w:rPr>
          <w:rFonts w:ascii="Times New Roman" w:hAnsi="Times New Roman" w:cs="Times New Roman"/>
          <w:color w:val="000000" w:themeColor="text1"/>
          <w:sz w:val="28"/>
          <w:szCs w:val="28"/>
        </w:rPr>
        <w:t>Тбилисской</w:t>
      </w:r>
      <w:proofErr w:type="gramEnd"/>
      <w:r w:rsidRPr="007C2D67">
        <w:rPr>
          <w:rFonts w:ascii="Times New Roman" w:hAnsi="Times New Roman" w:cs="Times New Roman"/>
          <w:color w:val="000000" w:themeColor="text1"/>
          <w:sz w:val="28"/>
          <w:szCs w:val="28"/>
        </w:rPr>
        <w:t xml:space="preserve">. В 2020 году при участии </w:t>
      </w:r>
      <w:r w:rsidR="006F5F17" w:rsidRPr="007C2D67">
        <w:rPr>
          <w:rFonts w:ascii="Times New Roman" w:hAnsi="Times New Roman" w:cs="Times New Roman"/>
          <w:color w:val="000000" w:themeColor="text1"/>
          <w:sz w:val="28"/>
          <w:szCs w:val="28"/>
        </w:rPr>
        <w:t xml:space="preserve">сельских поселений </w:t>
      </w:r>
      <w:r w:rsidRPr="007C2D67">
        <w:rPr>
          <w:rFonts w:ascii="Times New Roman" w:hAnsi="Times New Roman" w:cs="Times New Roman"/>
          <w:color w:val="000000" w:themeColor="text1"/>
          <w:sz w:val="28"/>
          <w:szCs w:val="28"/>
        </w:rPr>
        <w:t xml:space="preserve">в </w:t>
      </w:r>
      <w:proofErr w:type="gramStart"/>
      <w:r w:rsidRPr="007C2D67">
        <w:rPr>
          <w:rFonts w:ascii="Times New Roman" w:hAnsi="Times New Roman" w:cs="Times New Roman"/>
          <w:color w:val="000000" w:themeColor="text1"/>
          <w:sz w:val="28"/>
          <w:szCs w:val="28"/>
        </w:rPr>
        <w:t>федеральной</w:t>
      </w:r>
      <w:proofErr w:type="gramEnd"/>
      <w:r w:rsidRPr="007C2D67">
        <w:rPr>
          <w:rFonts w:ascii="Times New Roman" w:hAnsi="Times New Roman" w:cs="Times New Roman"/>
          <w:color w:val="000000" w:themeColor="text1"/>
          <w:sz w:val="28"/>
          <w:szCs w:val="28"/>
        </w:rPr>
        <w:t xml:space="preserve"> и краевой программах планируется отремонтировать памятники в </w:t>
      </w:r>
      <w:proofErr w:type="spellStart"/>
      <w:r w:rsidRPr="007C2D67">
        <w:rPr>
          <w:rFonts w:ascii="Times New Roman" w:hAnsi="Times New Roman" w:cs="Times New Roman"/>
          <w:color w:val="000000" w:themeColor="text1"/>
          <w:sz w:val="28"/>
          <w:szCs w:val="28"/>
        </w:rPr>
        <w:t>Ловлинском</w:t>
      </w:r>
      <w:proofErr w:type="spellEnd"/>
      <w:r w:rsidRPr="007C2D67">
        <w:rPr>
          <w:rFonts w:ascii="Times New Roman" w:hAnsi="Times New Roman" w:cs="Times New Roman"/>
          <w:color w:val="000000" w:themeColor="text1"/>
          <w:sz w:val="28"/>
          <w:szCs w:val="28"/>
        </w:rPr>
        <w:t xml:space="preserve"> и </w:t>
      </w:r>
      <w:proofErr w:type="spellStart"/>
      <w:r w:rsidRPr="007C2D67">
        <w:rPr>
          <w:rFonts w:ascii="Times New Roman" w:hAnsi="Times New Roman" w:cs="Times New Roman"/>
          <w:color w:val="000000" w:themeColor="text1"/>
          <w:sz w:val="28"/>
          <w:szCs w:val="28"/>
        </w:rPr>
        <w:t>Геймановском</w:t>
      </w:r>
      <w:proofErr w:type="spellEnd"/>
      <w:r w:rsidRPr="007C2D67">
        <w:rPr>
          <w:rFonts w:ascii="Times New Roman" w:hAnsi="Times New Roman" w:cs="Times New Roman"/>
          <w:color w:val="000000" w:themeColor="text1"/>
          <w:sz w:val="28"/>
          <w:szCs w:val="28"/>
        </w:rPr>
        <w:t xml:space="preserve"> сельских поселениях, что приведет к уменьшению показателя до 1% в период 2020-2022 годов.</w:t>
      </w:r>
    </w:p>
    <w:p w:rsidR="00E8341C" w:rsidRPr="007C2D67" w:rsidRDefault="00E8341C" w:rsidP="00EF29A1">
      <w:pPr>
        <w:pStyle w:val="ConsPlusNormal"/>
        <w:jc w:val="center"/>
        <w:outlineLvl w:val="1"/>
        <w:rPr>
          <w:rFonts w:ascii="Times New Roman" w:hAnsi="Times New Roman" w:cs="Times New Roman"/>
          <w:color w:val="000000" w:themeColor="text1"/>
          <w:sz w:val="28"/>
          <w:szCs w:val="28"/>
        </w:rPr>
      </w:pPr>
      <w:r w:rsidRPr="007C2D67">
        <w:rPr>
          <w:rFonts w:ascii="Times New Roman" w:hAnsi="Times New Roman" w:cs="Times New Roman"/>
          <w:color w:val="000000" w:themeColor="text1"/>
          <w:sz w:val="28"/>
          <w:szCs w:val="28"/>
        </w:rPr>
        <w:lastRenderedPageBreak/>
        <w:t>V. Физическая культура и спорт</w:t>
      </w:r>
    </w:p>
    <w:p w:rsidR="00E8341C" w:rsidRPr="007C2D67" w:rsidRDefault="00E8341C" w:rsidP="00EF29A1">
      <w:pPr>
        <w:pStyle w:val="ConsPlusNormal"/>
        <w:jc w:val="center"/>
        <w:outlineLvl w:val="1"/>
        <w:rPr>
          <w:rFonts w:ascii="Times New Roman" w:hAnsi="Times New Roman" w:cs="Times New Roman"/>
          <w:color w:val="000000" w:themeColor="text1"/>
          <w:sz w:val="28"/>
          <w:szCs w:val="28"/>
        </w:rPr>
      </w:pPr>
    </w:p>
    <w:p w:rsidR="00E8341C" w:rsidRPr="007C2D67" w:rsidRDefault="00E8341C" w:rsidP="00EF29A1">
      <w:pPr>
        <w:spacing w:after="0" w:line="240" w:lineRule="auto"/>
        <w:ind w:firstLine="709"/>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Доля населения систематически занимающегося физиче</w:t>
      </w:r>
      <w:r w:rsidR="00D127C6" w:rsidRPr="007C2D67">
        <w:rPr>
          <w:rFonts w:ascii="Times New Roman" w:hAnsi="Times New Roman"/>
          <w:color w:val="000000" w:themeColor="text1"/>
          <w:sz w:val="28"/>
          <w:szCs w:val="28"/>
        </w:rPr>
        <w:t>ской культурой и спортом за 201</w:t>
      </w:r>
      <w:r w:rsidR="00E86FD9" w:rsidRPr="007C2D67">
        <w:rPr>
          <w:rFonts w:ascii="Times New Roman" w:hAnsi="Times New Roman"/>
          <w:color w:val="000000" w:themeColor="text1"/>
          <w:sz w:val="28"/>
          <w:szCs w:val="28"/>
        </w:rPr>
        <w:t>7</w:t>
      </w:r>
      <w:r w:rsidR="00D127C6" w:rsidRPr="007C2D67">
        <w:rPr>
          <w:rFonts w:ascii="Times New Roman" w:hAnsi="Times New Roman"/>
          <w:color w:val="000000" w:themeColor="text1"/>
          <w:sz w:val="28"/>
          <w:szCs w:val="28"/>
        </w:rPr>
        <w:t xml:space="preserve"> год составила </w:t>
      </w:r>
      <w:r w:rsidR="00E86FD9" w:rsidRPr="007C2D67">
        <w:rPr>
          <w:rFonts w:ascii="Times New Roman" w:hAnsi="Times New Roman"/>
          <w:color w:val="000000" w:themeColor="text1"/>
          <w:sz w:val="28"/>
          <w:szCs w:val="28"/>
        </w:rPr>
        <w:t>46,7</w:t>
      </w:r>
      <w:r w:rsidR="00570CAB" w:rsidRPr="007C2D67">
        <w:rPr>
          <w:rFonts w:ascii="Times New Roman" w:hAnsi="Times New Roman"/>
          <w:color w:val="000000" w:themeColor="text1"/>
          <w:sz w:val="28"/>
          <w:szCs w:val="28"/>
        </w:rPr>
        <w:t>%</w:t>
      </w:r>
      <w:r w:rsidRPr="007C2D67">
        <w:rPr>
          <w:rFonts w:ascii="Times New Roman" w:hAnsi="Times New Roman"/>
          <w:color w:val="000000" w:themeColor="text1"/>
          <w:sz w:val="28"/>
          <w:szCs w:val="28"/>
        </w:rPr>
        <w:t xml:space="preserve"> от общего числа жителей, проживающих в муниципальном обра</w:t>
      </w:r>
      <w:r w:rsidR="00D127C6" w:rsidRPr="007C2D67">
        <w:rPr>
          <w:rFonts w:ascii="Times New Roman" w:hAnsi="Times New Roman"/>
          <w:color w:val="000000" w:themeColor="text1"/>
          <w:sz w:val="28"/>
          <w:szCs w:val="28"/>
        </w:rPr>
        <w:t>зовании Тбилисский район.</w:t>
      </w:r>
      <w:r w:rsidR="00E86FD9" w:rsidRPr="007C2D67">
        <w:rPr>
          <w:rFonts w:ascii="Times New Roman" w:hAnsi="Times New Roman"/>
          <w:color w:val="000000" w:themeColor="text1"/>
          <w:sz w:val="28"/>
          <w:szCs w:val="28"/>
        </w:rPr>
        <w:t xml:space="preserve"> В 2018</w:t>
      </w:r>
      <w:r w:rsidRPr="007C2D67">
        <w:rPr>
          <w:rFonts w:ascii="Times New Roman" w:hAnsi="Times New Roman"/>
          <w:color w:val="000000" w:themeColor="text1"/>
          <w:sz w:val="28"/>
          <w:szCs w:val="28"/>
        </w:rPr>
        <w:t xml:space="preserve"> </w:t>
      </w:r>
      <w:r w:rsidR="00D127C6" w:rsidRPr="007C2D67">
        <w:rPr>
          <w:rFonts w:ascii="Times New Roman" w:hAnsi="Times New Roman"/>
          <w:color w:val="000000" w:themeColor="text1"/>
          <w:sz w:val="28"/>
          <w:szCs w:val="28"/>
        </w:rPr>
        <w:t xml:space="preserve">году этот показатель составил </w:t>
      </w:r>
      <w:r w:rsidR="00E86FD9" w:rsidRPr="007C2D67">
        <w:rPr>
          <w:rFonts w:ascii="Times New Roman" w:hAnsi="Times New Roman"/>
          <w:color w:val="000000" w:themeColor="text1"/>
          <w:sz w:val="28"/>
          <w:szCs w:val="28"/>
        </w:rPr>
        <w:t>50,0</w:t>
      </w:r>
      <w:r w:rsidR="00570CAB" w:rsidRPr="007C2D67">
        <w:rPr>
          <w:rFonts w:ascii="Times New Roman" w:hAnsi="Times New Roman"/>
          <w:color w:val="000000" w:themeColor="text1"/>
          <w:sz w:val="28"/>
          <w:szCs w:val="28"/>
        </w:rPr>
        <w:t>%</w:t>
      </w:r>
      <w:r w:rsidRPr="007C2D67">
        <w:rPr>
          <w:rFonts w:ascii="Times New Roman" w:hAnsi="Times New Roman"/>
          <w:color w:val="000000" w:themeColor="text1"/>
          <w:sz w:val="28"/>
          <w:szCs w:val="28"/>
        </w:rPr>
        <w:t>, а по итогам</w:t>
      </w:r>
      <w:r w:rsidR="00D127C6" w:rsidRPr="007C2D67">
        <w:rPr>
          <w:rFonts w:ascii="Times New Roman" w:hAnsi="Times New Roman"/>
          <w:color w:val="000000" w:themeColor="text1"/>
          <w:sz w:val="28"/>
          <w:szCs w:val="28"/>
        </w:rPr>
        <w:t xml:space="preserve"> 201</w:t>
      </w:r>
      <w:r w:rsidR="00E86FD9" w:rsidRPr="007C2D67">
        <w:rPr>
          <w:rFonts w:ascii="Times New Roman" w:hAnsi="Times New Roman"/>
          <w:color w:val="000000" w:themeColor="text1"/>
          <w:sz w:val="28"/>
          <w:szCs w:val="28"/>
        </w:rPr>
        <w:t>9</w:t>
      </w:r>
      <w:r w:rsidRPr="007C2D67">
        <w:rPr>
          <w:rFonts w:ascii="Times New Roman" w:hAnsi="Times New Roman"/>
          <w:color w:val="000000" w:themeColor="text1"/>
          <w:sz w:val="28"/>
          <w:szCs w:val="28"/>
        </w:rPr>
        <w:t xml:space="preserve"> года доля населения систематически занимающегося физической кул</w:t>
      </w:r>
      <w:r w:rsidR="00E86FD9" w:rsidRPr="007C2D67">
        <w:rPr>
          <w:rFonts w:ascii="Times New Roman" w:hAnsi="Times New Roman"/>
          <w:color w:val="000000" w:themeColor="text1"/>
          <w:sz w:val="28"/>
          <w:szCs w:val="28"/>
        </w:rPr>
        <w:t>ьтурой и спортом составила</w:t>
      </w:r>
      <w:r w:rsidR="00D127C6" w:rsidRPr="007C2D67">
        <w:rPr>
          <w:rFonts w:ascii="Times New Roman" w:hAnsi="Times New Roman"/>
          <w:color w:val="000000" w:themeColor="text1"/>
          <w:sz w:val="28"/>
          <w:szCs w:val="28"/>
        </w:rPr>
        <w:t xml:space="preserve"> 5</w:t>
      </w:r>
      <w:r w:rsidR="00570CAB" w:rsidRPr="007C2D67">
        <w:rPr>
          <w:rFonts w:ascii="Times New Roman" w:hAnsi="Times New Roman"/>
          <w:color w:val="000000" w:themeColor="text1"/>
          <w:sz w:val="28"/>
          <w:szCs w:val="28"/>
        </w:rPr>
        <w:t>2,7%</w:t>
      </w:r>
      <w:r w:rsidR="00D127C6" w:rsidRPr="007C2D67">
        <w:rPr>
          <w:rFonts w:ascii="Times New Roman" w:hAnsi="Times New Roman"/>
          <w:color w:val="000000" w:themeColor="text1"/>
          <w:sz w:val="28"/>
          <w:szCs w:val="28"/>
        </w:rPr>
        <w:t>. В 20</w:t>
      </w:r>
      <w:r w:rsidR="00E86FD9" w:rsidRPr="007C2D67">
        <w:rPr>
          <w:rFonts w:ascii="Times New Roman" w:hAnsi="Times New Roman"/>
          <w:color w:val="000000" w:themeColor="text1"/>
          <w:sz w:val="28"/>
          <w:szCs w:val="28"/>
        </w:rPr>
        <w:t>20</w:t>
      </w:r>
      <w:r w:rsidRPr="007C2D67">
        <w:rPr>
          <w:rFonts w:ascii="Times New Roman" w:hAnsi="Times New Roman"/>
          <w:color w:val="000000" w:themeColor="text1"/>
          <w:sz w:val="28"/>
          <w:szCs w:val="28"/>
        </w:rPr>
        <w:t xml:space="preserve"> году планируется довести да</w:t>
      </w:r>
      <w:r w:rsidR="00D127C6" w:rsidRPr="007C2D67">
        <w:rPr>
          <w:rFonts w:ascii="Times New Roman" w:hAnsi="Times New Roman"/>
          <w:color w:val="000000" w:themeColor="text1"/>
          <w:sz w:val="28"/>
          <w:szCs w:val="28"/>
        </w:rPr>
        <w:t xml:space="preserve">нный показатель до значения </w:t>
      </w:r>
      <w:r w:rsidR="00E86FD9" w:rsidRPr="007C2D67">
        <w:rPr>
          <w:rFonts w:ascii="Times New Roman" w:hAnsi="Times New Roman"/>
          <w:color w:val="000000" w:themeColor="text1"/>
          <w:sz w:val="28"/>
          <w:szCs w:val="28"/>
        </w:rPr>
        <w:t>52,8</w:t>
      </w:r>
      <w:r w:rsidR="00570CAB" w:rsidRPr="007C2D67">
        <w:rPr>
          <w:rFonts w:ascii="Times New Roman" w:hAnsi="Times New Roman"/>
          <w:color w:val="000000" w:themeColor="text1"/>
          <w:sz w:val="28"/>
          <w:szCs w:val="28"/>
        </w:rPr>
        <w:t>%</w:t>
      </w:r>
      <w:r w:rsidR="00D127C6" w:rsidRPr="007C2D67">
        <w:rPr>
          <w:rFonts w:ascii="Times New Roman" w:hAnsi="Times New Roman"/>
          <w:color w:val="000000" w:themeColor="text1"/>
          <w:sz w:val="28"/>
          <w:szCs w:val="28"/>
        </w:rPr>
        <w:t>, в 202</w:t>
      </w:r>
      <w:r w:rsidR="00E86FD9" w:rsidRPr="007C2D67">
        <w:rPr>
          <w:rFonts w:ascii="Times New Roman" w:hAnsi="Times New Roman"/>
          <w:color w:val="000000" w:themeColor="text1"/>
          <w:sz w:val="28"/>
          <w:szCs w:val="28"/>
        </w:rPr>
        <w:t>1</w:t>
      </w:r>
      <w:r w:rsidR="00D127C6" w:rsidRPr="007C2D67">
        <w:rPr>
          <w:rFonts w:ascii="Times New Roman" w:hAnsi="Times New Roman"/>
          <w:color w:val="000000" w:themeColor="text1"/>
          <w:sz w:val="28"/>
          <w:szCs w:val="28"/>
        </w:rPr>
        <w:t xml:space="preserve"> и 202</w:t>
      </w:r>
      <w:r w:rsidR="00E86FD9" w:rsidRPr="007C2D67">
        <w:rPr>
          <w:rFonts w:ascii="Times New Roman" w:hAnsi="Times New Roman"/>
          <w:color w:val="000000" w:themeColor="text1"/>
          <w:sz w:val="28"/>
          <w:szCs w:val="28"/>
        </w:rPr>
        <w:t>2 годах</w:t>
      </w:r>
      <w:r w:rsidR="00D127C6" w:rsidRPr="007C2D67">
        <w:rPr>
          <w:rFonts w:ascii="Times New Roman" w:hAnsi="Times New Roman"/>
          <w:color w:val="000000" w:themeColor="text1"/>
          <w:sz w:val="28"/>
          <w:szCs w:val="28"/>
        </w:rPr>
        <w:t xml:space="preserve"> он составит </w:t>
      </w:r>
      <w:r w:rsidR="00E86FD9" w:rsidRPr="007C2D67">
        <w:rPr>
          <w:rFonts w:ascii="Times New Roman" w:hAnsi="Times New Roman"/>
          <w:color w:val="000000" w:themeColor="text1"/>
          <w:sz w:val="28"/>
          <w:szCs w:val="28"/>
        </w:rPr>
        <w:t>53,8</w:t>
      </w:r>
      <w:r w:rsidR="00570CAB" w:rsidRPr="007C2D67">
        <w:rPr>
          <w:rFonts w:ascii="Times New Roman" w:hAnsi="Times New Roman"/>
          <w:color w:val="000000" w:themeColor="text1"/>
          <w:sz w:val="28"/>
          <w:szCs w:val="28"/>
        </w:rPr>
        <w:t>%</w:t>
      </w:r>
      <w:r w:rsidR="00E86FD9" w:rsidRPr="007C2D67">
        <w:rPr>
          <w:rFonts w:ascii="Times New Roman" w:hAnsi="Times New Roman"/>
          <w:color w:val="000000" w:themeColor="text1"/>
          <w:sz w:val="28"/>
          <w:szCs w:val="28"/>
        </w:rPr>
        <w:t xml:space="preserve"> и 55,0 </w:t>
      </w:r>
      <w:r w:rsidR="00570CAB" w:rsidRPr="007C2D67">
        <w:rPr>
          <w:rFonts w:ascii="Times New Roman" w:hAnsi="Times New Roman"/>
          <w:color w:val="000000" w:themeColor="text1"/>
          <w:sz w:val="28"/>
          <w:szCs w:val="28"/>
        </w:rPr>
        <w:t xml:space="preserve">% </w:t>
      </w:r>
      <w:r w:rsidR="00E86FD9" w:rsidRPr="007C2D67">
        <w:rPr>
          <w:rFonts w:ascii="Times New Roman" w:hAnsi="Times New Roman"/>
          <w:color w:val="000000" w:themeColor="text1"/>
          <w:sz w:val="28"/>
          <w:szCs w:val="28"/>
        </w:rPr>
        <w:t>соответственно</w:t>
      </w:r>
      <w:r w:rsidRPr="007C2D67">
        <w:rPr>
          <w:rFonts w:ascii="Times New Roman" w:hAnsi="Times New Roman"/>
          <w:color w:val="000000" w:themeColor="text1"/>
          <w:sz w:val="28"/>
          <w:szCs w:val="28"/>
        </w:rPr>
        <w:t xml:space="preserve">. </w:t>
      </w:r>
    </w:p>
    <w:p w:rsidR="00E8341C" w:rsidRPr="007C2D67" w:rsidRDefault="00E8341C" w:rsidP="00EF29A1">
      <w:pPr>
        <w:spacing w:after="0" w:line="240" w:lineRule="auto"/>
        <w:ind w:firstLine="708"/>
        <w:jc w:val="both"/>
        <w:rPr>
          <w:rFonts w:ascii="Times New Roman" w:hAnsi="Times New Roman"/>
          <w:color w:val="000000" w:themeColor="text1"/>
          <w:sz w:val="28"/>
          <w:szCs w:val="28"/>
        </w:rPr>
      </w:pPr>
      <w:proofErr w:type="gramStart"/>
      <w:r w:rsidRPr="007C2D67">
        <w:rPr>
          <w:rFonts w:ascii="Times New Roman" w:hAnsi="Times New Roman"/>
          <w:color w:val="000000" w:themeColor="text1"/>
          <w:sz w:val="28"/>
          <w:szCs w:val="28"/>
        </w:rPr>
        <w:t>Увеличение показателя систематически занимающихся физич</w:t>
      </w:r>
      <w:r w:rsidR="00E86FD9" w:rsidRPr="007C2D67">
        <w:rPr>
          <w:rFonts w:ascii="Times New Roman" w:hAnsi="Times New Roman"/>
          <w:color w:val="000000" w:themeColor="text1"/>
          <w:sz w:val="28"/>
          <w:szCs w:val="28"/>
        </w:rPr>
        <w:t>еской культурой и спортом в 2020</w:t>
      </w:r>
      <w:r w:rsidR="00D127C6" w:rsidRPr="007C2D67">
        <w:rPr>
          <w:rFonts w:ascii="Times New Roman" w:hAnsi="Times New Roman"/>
          <w:color w:val="000000" w:themeColor="text1"/>
          <w:sz w:val="28"/>
          <w:szCs w:val="28"/>
        </w:rPr>
        <w:t>-202</w:t>
      </w:r>
      <w:r w:rsidR="00E86FD9" w:rsidRPr="007C2D67">
        <w:rPr>
          <w:rFonts w:ascii="Times New Roman" w:hAnsi="Times New Roman"/>
          <w:color w:val="000000" w:themeColor="text1"/>
          <w:sz w:val="28"/>
          <w:szCs w:val="28"/>
        </w:rPr>
        <w:t>2</w:t>
      </w:r>
      <w:r w:rsidRPr="007C2D67">
        <w:rPr>
          <w:rFonts w:ascii="Times New Roman" w:hAnsi="Times New Roman"/>
          <w:color w:val="000000" w:themeColor="text1"/>
          <w:sz w:val="28"/>
          <w:szCs w:val="28"/>
        </w:rPr>
        <w:t xml:space="preserve"> годах планируется достичь за счет улучшения деятельности инструкторов по спорту сельских поселений муниципального образования, в части привлечения большего количества представителей работающего населения к занятиям физической культурой и спортом, завершения строительства и введения в эксплуатацию малобюджетного спортивного зала шаговой доступности в станице Тбилисской муниципального образования и многофункциональных спортивно-игровых площадок.  </w:t>
      </w:r>
      <w:proofErr w:type="gramEnd"/>
    </w:p>
    <w:p w:rsidR="00D30F51" w:rsidRPr="007C2D67" w:rsidRDefault="00E8341C" w:rsidP="00EF29A1">
      <w:pPr>
        <w:spacing w:after="0" w:line="240" w:lineRule="auto"/>
        <w:ind w:firstLine="708"/>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 xml:space="preserve">Доля </w:t>
      </w:r>
      <w:proofErr w:type="gramStart"/>
      <w:r w:rsidRPr="007C2D67">
        <w:rPr>
          <w:rFonts w:ascii="Times New Roman" w:hAnsi="Times New Roman"/>
          <w:color w:val="000000" w:themeColor="text1"/>
          <w:sz w:val="28"/>
          <w:szCs w:val="28"/>
        </w:rPr>
        <w:t>обучающихся</w:t>
      </w:r>
      <w:proofErr w:type="gramEnd"/>
      <w:r w:rsidRPr="007C2D67">
        <w:rPr>
          <w:rFonts w:ascii="Times New Roman" w:hAnsi="Times New Roman"/>
          <w:color w:val="000000" w:themeColor="text1"/>
          <w:sz w:val="28"/>
          <w:szCs w:val="28"/>
        </w:rPr>
        <w:t xml:space="preserve"> систематически занимающихся физиче</w:t>
      </w:r>
      <w:r w:rsidR="00D127C6" w:rsidRPr="007C2D67">
        <w:rPr>
          <w:rFonts w:ascii="Times New Roman" w:hAnsi="Times New Roman"/>
          <w:color w:val="000000" w:themeColor="text1"/>
          <w:sz w:val="28"/>
          <w:szCs w:val="28"/>
        </w:rPr>
        <w:t xml:space="preserve">ской культурой и спортом </w:t>
      </w:r>
      <w:r w:rsidR="006623CE" w:rsidRPr="007C2D67">
        <w:rPr>
          <w:rFonts w:ascii="Times New Roman" w:hAnsi="Times New Roman"/>
          <w:color w:val="000000" w:themeColor="text1"/>
          <w:sz w:val="28"/>
          <w:szCs w:val="28"/>
        </w:rPr>
        <w:t xml:space="preserve">в </w:t>
      </w:r>
      <w:r w:rsidR="00D127C6" w:rsidRPr="007C2D67">
        <w:rPr>
          <w:rFonts w:ascii="Times New Roman" w:hAnsi="Times New Roman"/>
          <w:color w:val="000000" w:themeColor="text1"/>
          <w:sz w:val="28"/>
          <w:szCs w:val="28"/>
        </w:rPr>
        <w:t>2017</w:t>
      </w:r>
      <w:r w:rsidRPr="007C2D67">
        <w:rPr>
          <w:rFonts w:ascii="Times New Roman" w:hAnsi="Times New Roman"/>
          <w:color w:val="000000" w:themeColor="text1"/>
          <w:sz w:val="28"/>
          <w:szCs w:val="28"/>
        </w:rPr>
        <w:t xml:space="preserve"> год</w:t>
      </w:r>
      <w:r w:rsidR="00D127C6" w:rsidRPr="007C2D67">
        <w:rPr>
          <w:rFonts w:ascii="Times New Roman" w:hAnsi="Times New Roman"/>
          <w:color w:val="000000" w:themeColor="text1"/>
          <w:sz w:val="28"/>
          <w:szCs w:val="28"/>
        </w:rPr>
        <w:t xml:space="preserve">у </w:t>
      </w:r>
      <w:r w:rsidR="00570CAB" w:rsidRPr="007C2D67">
        <w:rPr>
          <w:rFonts w:ascii="Times New Roman" w:hAnsi="Times New Roman"/>
          <w:color w:val="000000" w:themeColor="text1"/>
          <w:sz w:val="28"/>
          <w:szCs w:val="28"/>
        </w:rPr>
        <w:t xml:space="preserve"> составила 96%</w:t>
      </w:r>
      <w:r w:rsidR="006623CE" w:rsidRPr="007C2D67">
        <w:rPr>
          <w:rFonts w:ascii="Times New Roman" w:hAnsi="Times New Roman"/>
          <w:color w:val="000000" w:themeColor="text1"/>
          <w:sz w:val="28"/>
          <w:szCs w:val="28"/>
        </w:rPr>
        <w:t xml:space="preserve">, в 2018 году </w:t>
      </w:r>
      <w:r w:rsidR="00570CAB" w:rsidRPr="007C2D67">
        <w:rPr>
          <w:rFonts w:ascii="Times New Roman" w:hAnsi="Times New Roman"/>
          <w:color w:val="000000" w:themeColor="text1"/>
          <w:sz w:val="28"/>
          <w:szCs w:val="28"/>
        </w:rPr>
        <w:t>-</w:t>
      </w:r>
      <w:r w:rsidR="006623CE" w:rsidRPr="007C2D67">
        <w:rPr>
          <w:rFonts w:ascii="Times New Roman" w:hAnsi="Times New Roman"/>
          <w:color w:val="000000" w:themeColor="text1"/>
          <w:sz w:val="28"/>
          <w:szCs w:val="28"/>
        </w:rPr>
        <w:t>96,3</w:t>
      </w:r>
      <w:r w:rsidR="00570CAB" w:rsidRPr="007C2D67">
        <w:rPr>
          <w:rFonts w:ascii="Times New Roman" w:hAnsi="Times New Roman"/>
          <w:color w:val="000000" w:themeColor="text1"/>
          <w:sz w:val="28"/>
          <w:szCs w:val="28"/>
        </w:rPr>
        <w:t>%</w:t>
      </w:r>
      <w:r w:rsidR="00D127C6" w:rsidRPr="007C2D67">
        <w:rPr>
          <w:rFonts w:ascii="Times New Roman" w:hAnsi="Times New Roman"/>
          <w:color w:val="000000" w:themeColor="text1"/>
          <w:sz w:val="28"/>
          <w:szCs w:val="28"/>
        </w:rPr>
        <w:t>, а по итогам 201</w:t>
      </w:r>
      <w:r w:rsidR="006623CE" w:rsidRPr="007C2D67">
        <w:rPr>
          <w:rFonts w:ascii="Times New Roman" w:hAnsi="Times New Roman"/>
          <w:color w:val="000000" w:themeColor="text1"/>
          <w:sz w:val="28"/>
          <w:szCs w:val="28"/>
        </w:rPr>
        <w:t>9</w:t>
      </w:r>
      <w:r w:rsidRPr="007C2D67">
        <w:rPr>
          <w:rFonts w:ascii="Times New Roman" w:hAnsi="Times New Roman"/>
          <w:color w:val="000000" w:themeColor="text1"/>
          <w:sz w:val="28"/>
          <w:szCs w:val="28"/>
        </w:rPr>
        <w:t xml:space="preserve"> года доля обучающихся, систематически занимающихся физической культурой и спортом составила </w:t>
      </w:r>
      <w:r w:rsidR="006623CE" w:rsidRPr="007C2D67">
        <w:rPr>
          <w:rFonts w:ascii="Times New Roman" w:hAnsi="Times New Roman"/>
          <w:color w:val="000000" w:themeColor="text1"/>
          <w:sz w:val="28"/>
          <w:szCs w:val="28"/>
        </w:rPr>
        <w:t>93,5</w:t>
      </w:r>
      <w:r w:rsidR="00570CAB" w:rsidRPr="007C2D67">
        <w:rPr>
          <w:rFonts w:ascii="Times New Roman" w:hAnsi="Times New Roman"/>
          <w:color w:val="000000" w:themeColor="text1"/>
          <w:sz w:val="28"/>
          <w:szCs w:val="28"/>
        </w:rPr>
        <w:t>%, что на 3,2% меньше показателя 2018 года</w:t>
      </w:r>
      <w:r w:rsidR="00D127C6" w:rsidRPr="007C2D67">
        <w:rPr>
          <w:rFonts w:ascii="Times New Roman" w:hAnsi="Times New Roman"/>
          <w:color w:val="000000" w:themeColor="text1"/>
          <w:sz w:val="28"/>
          <w:szCs w:val="28"/>
        </w:rPr>
        <w:t>.</w:t>
      </w:r>
      <w:r w:rsidR="002C20E1">
        <w:rPr>
          <w:rFonts w:ascii="Times New Roman" w:hAnsi="Times New Roman"/>
          <w:color w:val="000000" w:themeColor="text1"/>
          <w:sz w:val="28"/>
          <w:szCs w:val="28"/>
        </w:rPr>
        <w:t xml:space="preserve"> Снижение показателя вызвано уменьшением общей численности занимающихся физической культурой и спортом в возрастной группе от 16 до 18 лет. </w:t>
      </w:r>
      <w:r w:rsidR="00D127C6" w:rsidRPr="007C2D67">
        <w:rPr>
          <w:rFonts w:ascii="Times New Roman" w:hAnsi="Times New Roman"/>
          <w:color w:val="000000" w:themeColor="text1"/>
          <w:sz w:val="28"/>
          <w:szCs w:val="28"/>
        </w:rPr>
        <w:t>В 20</w:t>
      </w:r>
      <w:r w:rsidR="006623CE" w:rsidRPr="007C2D67">
        <w:rPr>
          <w:rFonts w:ascii="Times New Roman" w:hAnsi="Times New Roman"/>
          <w:color w:val="000000" w:themeColor="text1"/>
          <w:sz w:val="28"/>
          <w:szCs w:val="28"/>
        </w:rPr>
        <w:t>20</w:t>
      </w:r>
      <w:r w:rsidRPr="007C2D67">
        <w:rPr>
          <w:rFonts w:ascii="Times New Roman" w:hAnsi="Times New Roman"/>
          <w:color w:val="000000" w:themeColor="text1"/>
          <w:sz w:val="28"/>
          <w:szCs w:val="28"/>
        </w:rPr>
        <w:t xml:space="preserve"> году планируется довести да</w:t>
      </w:r>
      <w:r w:rsidR="00D127C6" w:rsidRPr="007C2D67">
        <w:rPr>
          <w:rFonts w:ascii="Times New Roman" w:hAnsi="Times New Roman"/>
          <w:color w:val="000000" w:themeColor="text1"/>
          <w:sz w:val="28"/>
          <w:szCs w:val="28"/>
        </w:rPr>
        <w:t>нный показатель до значения 96,5</w:t>
      </w:r>
      <w:r w:rsidR="00570CAB" w:rsidRPr="007C2D67">
        <w:rPr>
          <w:rFonts w:ascii="Times New Roman" w:hAnsi="Times New Roman"/>
          <w:color w:val="000000" w:themeColor="text1"/>
          <w:sz w:val="28"/>
          <w:szCs w:val="28"/>
        </w:rPr>
        <w:t>%</w:t>
      </w:r>
      <w:r w:rsidR="00D127C6" w:rsidRPr="007C2D67">
        <w:rPr>
          <w:rFonts w:ascii="Times New Roman" w:hAnsi="Times New Roman"/>
          <w:color w:val="000000" w:themeColor="text1"/>
          <w:sz w:val="28"/>
          <w:szCs w:val="28"/>
        </w:rPr>
        <w:t>, соответственно в 202</w:t>
      </w:r>
      <w:r w:rsidR="006623CE" w:rsidRPr="007C2D67">
        <w:rPr>
          <w:rFonts w:ascii="Times New Roman" w:hAnsi="Times New Roman"/>
          <w:color w:val="000000" w:themeColor="text1"/>
          <w:sz w:val="28"/>
          <w:szCs w:val="28"/>
        </w:rPr>
        <w:t>1</w:t>
      </w:r>
      <w:r w:rsidR="00D127C6" w:rsidRPr="007C2D67">
        <w:rPr>
          <w:rFonts w:ascii="Times New Roman" w:hAnsi="Times New Roman"/>
          <w:color w:val="000000" w:themeColor="text1"/>
          <w:sz w:val="28"/>
          <w:szCs w:val="28"/>
        </w:rPr>
        <w:t xml:space="preserve"> и 202</w:t>
      </w:r>
      <w:r w:rsidR="006623CE" w:rsidRPr="007C2D67">
        <w:rPr>
          <w:rFonts w:ascii="Times New Roman" w:hAnsi="Times New Roman"/>
          <w:color w:val="000000" w:themeColor="text1"/>
          <w:sz w:val="28"/>
          <w:szCs w:val="28"/>
        </w:rPr>
        <w:t>2 годах</w:t>
      </w:r>
      <w:r w:rsidRPr="007C2D67">
        <w:rPr>
          <w:rFonts w:ascii="Times New Roman" w:hAnsi="Times New Roman"/>
          <w:color w:val="000000" w:themeColor="text1"/>
          <w:sz w:val="28"/>
          <w:szCs w:val="28"/>
        </w:rPr>
        <w:t xml:space="preserve"> он составит 96,</w:t>
      </w:r>
      <w:r w:rsidR="006623CE" w:rsidRPr="007C2D67">
        <w:rPr>
          <w:rFonts w:ascii="Times New Roman" w:hAnsi="Times New Roman"/>
          <w:color w:val="000000" w:themeColor="text1"/>
          <w:sz w:val="28"/>
          <w:szCs w:val="28"/>
        </w:rPr>
        <w:t>6</w:t>
      </w:r>
      <w:r w:rsidR="00570CAB" w:rsidRPr="007C2D67">
        <w:rPr>
          <w:rFonts w:ascii="Times New Roman" w:hAnsi="Times New Roman"/>
          <w:color w:val="000000" w:themeColor="text1"/>
          <w:sz w:val="28"/>
          <w:szCs w:val="28"/>
        </w:rPr>
        <w:t>%</w:t>
      </w:r>
      <w:r w:rsidRPr="007C2D67">
        <w:rPr>
          <w:rFonts w:ascii="Times New Roman" w:hAnsi="Times New Roman"/>
          <w:color w:val="000000" w:themeColor="text1"/>
          <w:sz w:val="28"/>
          <w:szCs w:val="28"/>
        </w:rPr>
        <w:t xml:space="preserve"> и 96,</w:t>
      </w:r>
      <w:r w:rsidR="006623CE" w:rsidRPr="007C2D67">
        <w:rPr>
          <w:rFonts w:ascii="Times New Roman" w:hAnsi="Times New Roman"/>
          <w:color w:val="000000" w:themeColor="text1"/>
          <w:sz w:val="28"/>
          <w:szCs w:val="28"/>
        </w:rPr>
        <w:t>7</w:t>
      </w:r>
      <w:r w:rsidR="00570CAB" w:rsidRPr="007C2D67">
        <w:rPr>
          <w:rFonts w:ascii="Times New Roman" w:hAnsi="Times New Roman"/>
          <w:color w:val="000000" w:themeColor="text1"/>
          <w:sz w:val="28"/>
          <w:szCs w:val="28"/>
        </w:rPr>
        <w:t>%</w:t>
      </w:r>
      <w:r w:rsidRPr="007C2D67">
        <w:rPr>
          <w:rFonts w:ascii="Times New Roman" w:hAnsi="Times New Roman"/>
          <w:color w:val="000000" w:themeColor="text1"/>
          <w:sz w:val="28"/>
          <w:szCs w:val="28"/>
        </w:rPr>
        <w:t xml:space="preserve">. </w:t>
      </w:r>
      <w:r w:rsidR="006623CE" w:rsidRPr="007C2D67">
        <w:rPr>
          <w:rFonts w:ascii="Times New Roman" w:hAnsi="Times New Roman"/>
          <w:color w:val="000000" w:themeColor="text1"/>
          <w:sz w:val="28"/>
          <w:szCs w:val="28"/>
        </w:rPr>
        <w:t>Р</w:t>
      </w:r>
      <w:r w:rsidRPr="007C2D67">
        <w:rPr>
          <w:rFonts w:ascii="Times New Roman" w:hAnsi="Times New Roman"/>
          <w:color w:val="000000" w:themeColor="text1"/>
          <w:sz w:val="28"/>
          <w:szCs w:val="28"/>
        </w:rPr>
        <w:t xml:space="preserve">ост показателя </w:t>
      </w:r>
      <w:r w:rsidR="00714272" w:rsidRPr="007C2D67">
        <w:rPr>
          <w:rFonts w:ascii="Times New Roman" w:hAnsi="Times New Roman"/>
          <w:color w:val="000000" w:themeColor="text1"/>
          <w:sz w:val="28"/>
          <w:szCs w:val="28"/>
        </w:rPr>
        <w:t xml:space="preserve"> будет </w:t>
      </w:r>
      <w:r w:rsidRPr="007C2D67">
        <w:rPr>
          <w:rFonts w:ascii="Times New Roman" w:hAnsi="Times New Roman"/>
          <w:color w:val="000000" w:themeColor="text1"/>
          <w:sz w:val="28"/>
          <w:szCs w:val="28"/>
        </w:rPr>
        <w:t>обусловлен улучшением материально-технической базы общеобразовательных учреждений и учреждений спортивной направленности Тбилисского района, проведением ремонтных работ в спортивных залах общеобразовательных учреждений.</w:t>
      </w:r>
    </w:p>
    <w:p w:rsidR="00E8341C" w:rsidRPr="007C2D67" w:rsidRDefault="00E8341C" w:rsidP="00EF29A1">
      <w:pPr>
        <w:spacing w:after="0" w:line="240" w:lineRule="auto"/>
        <w:ind w:firstLine="708"/>
        <w:jc w:val="both"/>
        <w:rPr>
          <w:rFonts w:ascii="Times New Roman" w:hAnsi="Times New Roman"/>
          <w:color w:val="000000" w:themeColor="text1"/>
          <w:sz w:val="28"/>
          <w:szCs w:val="28"/>
        </w:rPr>
      </w:pPr>
    </w:p>
    <w:p w:rsidR="00076AAC" w:rsidRPr="007C2D67" w:rsidRDefault="00076AAC" w:rsidP="00EF29A1">
      <w:pPr>
        <w:pStyle w:val="ConsPlusNormal"/>
        <w:jc w:val="center"/>
        <w:outlineLvl w:val="1"/>
        <w:rPr>
          <w:rFonts w:ascii="Times New Roman" w:hAnsi="Times New Roman" w:cs="Times New Roman"/>
          <w:color w:val="000000" w:themeColor="text1"/>
          <w:sz w:val="28"/>
          <w:szCs w:val="28"/>
        </w:rPr>
      </w:pPr>
      <w:r w:rsidRPr="007C2D67">
        <w:rPr>
          <w:rFonts w:ascii="Times New Roman" w:hAnsi="Times New Roman" w:cs="Times New Roman"/>
          <w:color w:val="000000" w:themeColor="text1"/>
          <w:sz w:val="28"/>
          <w:szCs w:val="28"/>
        </w:rPr>
        <w:t>VI. Жилищное строительство и обеспечение граждан жильем</w:t>
      </w:r>
    </w:p>
    <w:p w:rsidR="00076AAC" w:rsidRPr="007C2D67" w:rsidRDefault="00076AAC" w:rsidP="00EF29A1">
      <w:pPr>
        <w:pStyle w:val="ConsPlusNormal"/>
        <w:jc w:val="center"/>
        <w:outlineLvl w:val="1"/>
        <w:rPr>
          <w:rFonts w:ascii="Times New Roman" w:hAnsi="Times New Roman" w:cs="Times New Roman"/>
          <w:color w:val="000000" w:themeColor="text1"/>
          <w:sz w:val="28"/>
          <w:szCs w:val="28"/>
        </w:rPr>
      </w:pPr>
    </w:p>
    <w:p w:rsidR="00E3070A" w:rsidRPr="007C2D67" w:rsidRDefault="00E3070A" w:rsidP="00E3070A">
      <w:pPr>
        <w:pStyle w:val="ConsPlusNormal"/>
        <w:ind w:firstLine="540"/>
        <w:jc w:val="both"/>
        <w:rPr>
          <w:rFonts w:ascii="Times New Roman" w:hAnsi="Times New Roman" w:cs="Times New Roman"/>
          <w:color w:val="000000" w:themeColor="text1"/>
          <w:sz w:val="28"/>
          <w:szCs w:val="28"/>
        </w:rPr>
      </w:pPr>
      <w:r w:rsidRPr="007C2D67">
        <w:rPr>
          <w:rFonts w:ascii="Times New Roman" w:hAnsi="Times New Roman" w:cs="Times New Roman"/>
          <w:color w:val="000000" w:themeColor="text1"/>
          <w:sz w:val="28"/>
          <w:szCs w:val="28"/>
        </w:rPr>
        <w:t xml:space="preserve">Общая площадь жилых помещений, приходящаяся в среднем на одного жителя (всего) в 2017 году составила 24,2 </w:t>
      </w:r>
      <w:proofErr w:type="spellStart"/>
      <w:r w:rsidRPr="007C2D67">
        <w:rPr>
          <w:rFonts w:ascii="Times New Roman" w:hAnsi="Times New Roman" w:cs="Times New Roman"/>
          <w:color w:val="000000" w:themeColor="text1"/>
          <w:sz w:val="28"/>
          <w:szCs w:val="28"/>
        </w:rPr>
        <w:t>кв</w:t>
      </w:r>
      <w:proofErr w:type="gramStart"/>
      <w:r w:rsidRPr="007C2D67">
        <w:rPr>
          <w:rFonts w:ascii="Times New Roman" w:hAnsi="Times New Roman" w:cs="Times New Roman"/>
          <w:color w:val="000000" w:themeColor="text1"/>
          <w:sz w:val="28"/>
          <w:szCs w:val="28"/>
        </w:rPr>
        <w:t>.</w:t>
      </w:r>
      <w:r w:rsidR="00EA5179" w:rsidRPr="007C2D67">
        <w:rPr>
          <w:rFonts w:ascii="Times New Roman" w:hAnsi="Times New Roman" w:cs="Times New Roman"/>
          <w:color w:val="000000" w:themeColor="text1"/>
          <w:sz w:val="28"/>
          <w:szCs w:val="28"/>
        </w:rPr>
        <w:t>м</w:t>
      </w:r>
      <w:proofErr w:type="spellEnd"/>
      <w:proofErr w:type="gramEnd"/>
      <w:r w:rsidR="00EA5179" w:rsidRPr="007C2D67">
        <w:rPr>
          <w:rFonts w:ascii="Times New Roman" w:hAnsi="Times New Roman" w:cs="Times New Roman"/>
          <w:color w:val="000000" w:themeColor="text1"/>
          <w:sz w:val="28"/>
          <w:szCs w:val="28"/>
        </w:rPr>
        <w:t xml:space="preserve">,  в  2018 году – 24,5 </w:t>
      </w:r>
      <w:proofErr w:type="spellStart"/>
      <w:r w:rsidR="00EA5179" w:rsidRPr="007C2D67">
        <w:rPr>
          <w:rFonts w:ascii="Times New Roman" w:hAnsi="Times New Roman" w:cs="Times New Roman"/>
          <w:color w:val="000000" w:themeColor="text1"/>
          <w:sz w:val="28"/>
          <w:szCs w:val="28"/>
        </w:rPr>
        <w:t>кв.</w:t>
      </w:r>
      <w:r w:rsidRPr="007C2D67">
        <w:rPr>
          <w:rFonts w:ascii="Times New Roman" w:hAnsi="Times New Roman" w:cs="Times New Roman"/>
          <w:color w:val="000000" w:themeColor="text1"/>
          <w:sz w:val="28"/>
          <w:szCs w:val="28"/>
        </w:rPr>
        <w:t>м</w:t>
      </w:r>
      <w:proofErr w:type="spellEnd"/>
      <w:r w:rsidRPr="007C2D67">
        <w:rPr>
          <w:rFonts w:ascii="Times New Roman" w:hAnsi="Times New Roman" w:cs="Times New Roman"/>
          <w:color w:val="000000" w:themeColor="text1"/>
          <w:sz w:val="28"/>
          <w:szCs w:val="28"/>
        </w:rPr>
        <w:t>, в</w:t>
      </w:r>
      <w:r w:rsidR="00EA5179" w:rsidRPr="007C2D67">
        <w:rPr>
          <w:rFonts w:ascii="Times New Roman" w:hAnsi="Times New Roman" w:cs="Times New Roman"/>
          <w:color w:val="000000" w:themeColor="text1"/>
          <w:sz w:val="28"/>
          <w:szCs w:val="28"/>
        </w:rPr>
        <w:t xml:space="preserve">           </w:t>
      </w:r>
      <w:r w:rsidRPr="007C2D67">
        <w:rPr>
          <w:rFonts w:ascii="Times New Roman" w:hAnsi="Times New Roman" w:cs="Times New Roman"/>
          <w:color w:val="000000" w:themeColor="text1"/>
          <w:sz w:val="28"/>
          <w:szCs w:val="28"/>
        </w:rPr>
        <w:t xml:space="preserve"> 2019 году – 24,8 </w:t>
      </w:r>
      <w:proofErr w:type="spellStart"/>
      <w:r w:rsidRPr="007C2D67">
        <w:rPr>
          <w:rFonts w:ascii="Times New Roman" w:hAnsi="Times New Roman" w:cs="Times New Roman"/>
          <w:color w:val="000000" w:themeColor="text1"/>
          <w:sz w:val="28"/>
          <w:szCs w:val="28"/>
        </w:rPr>
        <w:t>кв.м</w:t>
      </w:r>
      <w:proofErr w:type="spellEnd"/>
      <w:r w:rsidR="00DE1750">
        <w:rPr>
          <w:rFonts w:ascii="Times New Roman" w:hAnsi="Times New Roman" w:cs="Times New Roman"/>
          <w:color w:val="000000" w:themeColor="text1"/>
          <w:sz w:val="28"/>
          <w:szCs w:val="28"/>
        </w:rPr>
        <w:t xml:space="preserve">, </w:t>
      </w:r>
      <w:r w:rsidRPr="007C2D67">
        <w:rPr>
          <w:rFonts w:ascii="Times New Roman" w:hAnsi="Times New Roman" w:cs="Times New Roman"/>
          <w:color w:val="000000" w:themeColor="text1"/>
          <w:sz w:val="28"/>
          <w:szCs w:val="28"/>
        </w:rPr>
        <w:t xml:space="preserve">в 2020 году планируется 24,9 </w:t>
      </w:r>
      <w:proofErr w:type="spellStart"/>
      <w:r w:rsidRPr="007C2D67">
        <w:rPr>
          <w:rFonts w:ascii="Times New Roman" w:hAnsi="Times New Roman" w:cs="Times New Roman"/>
          <w:color w:val="000000" w:themeColor="text1"/>
          <w:sz w:val="28"/>
          <w:szCs w:val="28"/>
        </w:rPr>
        <w:t>кв.м</w:t>
      </w:r>
      <w:proofErr w:type="spellEnd"/>
      <w:r w:rsidR="00EA5179" w:rsidRPr="007C2D67">
        <w:rPr>
          <w:rFonts w:ascii="Times New Roman" w:hAnsi="Times New Roman" w:cs="Times New Roman"/>
          <w:color w:val="000000" w:themeColor="text1"/>
          <w:sz w:val="28"/>
          <w:szCs w:val="28"/>
        </w:rPr>
        <w:t xml:space="preserve">., в 2021 году –                  25,2 </w:t>
      </w:r>
      <w:proofErr w:type="spellStart"/>
      <w:r w:rsidR="00EA5179" w:rsidRPr="007C2D67">
        <w:rPr>
          <w:rFonts w:ascii="Times New Roman" w:hAnsi="Times New Roman" w:cs="Times New Roman"/>
          <w:color w:val="000000" w:themeColor="text1"/>
          <w:sz w:val="28"/>
          <w:szCs w:val="28"/>
        </w:rPr>
        <w:t>кв.</w:t>
      </w:r>
      <w:r w:rsidRPr="007C2D67">
        <w:rPr>
          <w:rFonts w:ascii="Times New Roman" w:hAnsi="Times New Roman" w:cs="Times New Roman"/>
          <w:color w:val="000000" w:themeColor="text1"/>
          <w:sz w:val="28"/>
          <w:szCs w:val="28"/>
        </w:rPr>
        <w:t>м</w:t>
      </w:r>
      <w:proofErr w:type="spellEnd"/>
      <w:r w:rsidRPr="007C2D67">
        <w:rPr>
          <w:rFonts w:ascii="Times New Roman" w:hAnsi="Times New Roman" w:cs="Times New Roman"/>
          <w:color w:val="000000" w:themeColor="text1"/>
          <w:sz w:val="28"/>
          <w:szCs w:val="28"/>
        </w:rPr>
        <w:t>, в 2022 году</w:t>
      </w:r>
      <w:r w:rsidR="00EA5179" w:rsidRPr="007C2D67">
        <w:rPr>
          <w:rFonts w:ascii="Times New Roman" w:hAnsi="Times New Roman" w:cs="Times New Roman"/>
          <w:color w:val="000000" w:themeColor="text1"/>
          <w:sz w:val="28"/>
          <w:szCs w:val="28"/>
        </w:rPr>
        <w:t xml:space="preserve"> </w:t>
      </w:r>
      <w:r w:rsidRPr="007C2D67">
        <w:rPr>
          <w:rFonts w:ascii="Times New Roman" w:hAnsi="Times New Roman" w:cs="Times New Roman"/>
          <w:color w:val="000000" w:themeColor="text1"/>
          <w:sz w:val="28"/>
          <w:szCs w:val="28"/>
        </w:rPr>
        <w:t xml:space="preserve">- 25,3 </w:t>
      </w:r>
      <w:proofErr w:type="spellStart"/>
      <w:r w:rsidRPr="007C2D67">
        <w:rPr>
          <w:rFonts w:ascii="Times New Roman" w:hAnsi="Times New Roman" w:cs="Times New Roman"/>
          <w:color w:val="000000" w:themeColor="text1"/>
          <w:sz w:val="28"/>
          <w:szCs w:val="28"/>
        </w:rPr>
        <w:t>кв.м</w:t>
      </w:r>
      <w:proofErr w:type="spellEnd"/>
      <w:r w:rsidR="00EA5179" w:rsidRPr="007C2D67">
        <w:rPr>
          <w:rFonts w:ascii="Times New Roman" w:hAnsi="Times New Roman" w:cs="Times New Roman"/>
          <w:color w:val="000000" w:themeColor="text1"/>
          <w:sz w:val="28"/>
          <w:szCs w:val="28"/>
        </w:rPr>
        <w:t>.</w:t>
      </w:r>
      <w:r w:rsidRPr="007C2D67">
        <w:rPr>
          <w:rFonts w:ascii="Times New Roman" w:hAnsi="Times New Roman" w:cs="Times New Roman"/>
          <w:color w:val="000000" w:themeColor="text1"/>
          <w:sz w:val="28"/>
          <w:szCs w:val="28"/>
        </w:rPr>
        <w:t>,  в том числе:</w:t>
      </w:r>
    </w:p>
    <w:p w:rsidR="00E3070A" w:rsidRPr="007C2D67" w:rsidRDefault="00E3070A" w:rsidP="00E3070A">
      <w:pPr>
        <w:pStyle w:val="ConsPlusCell"/>
        <w:ind w:firstLine="708"/>
        <w:jc w:val="both"/>
        <w:rPr>
          <w:rFonts w:ascii="Times New Roman" w:hAnsi="Times New Roman" w:cs="Times New Roman"/>
          <w:color w:val="000000" w:themeColor="text1"/>
          <w:sz w:val="28"/>
          <w:szCs w:val="28"/>
        </w:rPr>
      </w:pPr>
      <w:proofErr w:type="gramStart"/>
      <w:r w:rsidRPr="007C2D67">
        <w:rPr>
          <w:rFonts w:ascii="Times New Roman" w:hAnsi="Times New Roman" w:cs="Times New Roman"/>
          <w:color w:val="000000" w:themeColor="text1"/>
          <w:sz w:val="28"/>
          <w:szCs w:val="28"/>
        </w:rPr>
        <w:t xml:space="preserve">введенная в действие за один год в 2017 году составила 0,34 </w:t>
      </w:r>
      <w:proofErr w:type="spellStart"/>
      <w:r w:rsidRPr="007C2D67">
        <w:rPr>
          <w:rFonts w:ascii="Times New Roman" w:hAnsi="Times New Roman" w:cs="Times New Roman"/>
          <w:color w:val="000000" w:themeColor="text1"/>
          <w:sz w:val="28"/>
          <w:szCs w:val="28"/>
        </w:rPr>
        <w:t>кв.м</w:t>
      </w:r>
      <w:proofErr w:type="spellEnd"/>
      <w:r w:rsidR="00EA5179" w:rsidRPr="007C2D67">
        <w:rPr>
          <w:rFonts w:ascii="Times New Roman" w:hAnsi="Times New Roman" w:cs="Times New Roman"/>
          <w:color w:val="000000" w:themeColor="text1"/>
          <w:sz w:val="28"/>
          <w:szCs w:val="28"/>
        </w:rPr>
        <w:t>.</w:t>
      </w:r>
      <w:r w:rsidRPr="007C2D67">
        <w:rPr>
          <w:rFonts w:ascii="Times New Roman" w:hAnsi="Times New Roman" w:cs="Times New Roman"/>
          <w:color w:val="000000" w:themeColor="text1"/>
          <w:sz w:val="28"/>
          <w:szCs w:val="28"/>
        </w:rPr>
        <w:t xml:space="preserve">,  в  </w:t>
      </w:r>
      <w:r w:rsidR="00EA5179" w:rsidRPr="007C2D67">
        <w:rPr>
          <w:rFonts w:ascii="Times New Roman" w:hAnsi="Times New Roman" w:cs="Times New Roman"/>
          <w:color w:val="000000" w:themeColor="text1"/>
          <w:sz w:val="28"/>
          <w:szCs w:val="28"/>
        </w:rPr>
        <w:t xml:space="preserve">    </w:t>
      </w:r>
      <w:r w:rsidRPr="007C2D67">
        <w:rPr>
          <w:rFonts w:ascii="Times New Roman" w:hAnsi="Times New Roman" w:cs="Times New Roman"/>
          <w:color w:val="000000" w:themeColor="text1"/>
          <w:sz w:val="28"/>
          <w:szCs w:val="28"/>
        </w:rPr>
        <w:t xml:space="preserve">2018 году - 0,35 </w:t>
      </w:r>
      <w:proofErr w:type="spellStart"/>
      <w:r w:rsidRPr="007C2D67">
        <w:rPr>
          <w:rFonts w:ascii="Times New Roman" w:hAnsi="Times New Roman" w:cs="Times New Roman"/>
          <w:color w:val="000000" w:themeColor="text1"/>
          <w:sz w:val="28"/>
          <w:szCs w:val="28"/>
        </w:rPr>
        <w:t>кв.м</w:t>
      </w:r>
      <w:proofErr w:type="spellEnd"/>
      <w:r w:rsidR="00EA5179" w:rsidRPr="007C2D67">
        <w:rPr>
          <w:rFonts w:ascii="Times New Roman" w:hAnsi="Times New Roman" w:cs="Times New Roman"/>
          <w:color w:val="000000" w:themeColor="text1"/>
          <w:sz w:val="28"/>
          <w:szCs w:val="28"/>
        </w:rPr>
        <w:t>.</w:t>
      </w:r>
      <w:r w:rsidRPr="007C2D67">
        <w:rPr>
          <w:rFonts w:ascii="Times New Roman" w:hAnsi="Times New Roman" w:cs="Times New Roman"/>
          <w:color w:val="000000" w:themeColor="text1"/>
          <w:sz w:val="28"/>
          <w:szCs w:val="28"/>
        </w:rPr>
        <w:t xml:space="preserve">, в 2019 году - 0,38 </w:t>
      </w:r>
      <w:proofErr w:type="spellStart"/>
      <w:r w:rsidRPr="007C2D67">
        <w:rPr>
          <w:rFonts w:ascii="Times New Roman" w:hAnsi="Times New Roman" w:cs="Times New Roman"/>
          <w:color w:val="000000" w:themeColor="text1"/>
          <w:sz w:val="28"/>
          <w:szCs w:val="28"/>
        </w:rPr>
        <w:t>кв.м</w:t>
      </w:r>
      <w:proofErr w:type="spellEnd"/>
      <w:r w:rsidR="00EA5179" w:rsidRPr="007C2D67">
        <w:rPr>
          <w:rFonts w:ascii="Times New Roman" w:hAnsi="Times New Roman" w:cs="Times New Roman"/>
          <w:color w:val="000000" w:themeColor="text1"/>
          <w:sz w:val="28"/>
          <w:szCs w:val="28"/>
        </w:rPr>
        <w:t>.</w:t>
      </w:r>
      <w:r w:rsidRPr="007C2D67">
        <w:rPr>
          <w:rFonts w:ascii="Times New Roman" w:hAnsi="Times New Roman" w:cs="Times New Roman"/>
          <w:color w:val="000000" w:themeColor="text1"/>
          <w:sz w:val="28"/>
          <w:szCs w:val="28"/>
        </w:rPr>
        <w:t>,  прогнозируется в 2020-2021 годах – 0,36</w:t>
      </w:r>
      <w:r w:rsidR="00EA5179" w:rsidRPr="007C2D67">
        <w:rPr>
          <w:rFonts w:ascii="Times New Roman" w:hAnsi="Times New Roman" w:cs="Times New Roman"/>
          <w:color w:val="000000" w:themeColor="text1"/>
          <w:sz w:val="28"/>
          <w:szCs w:val="28"/>
        </w:rPr>
        <w:t xml:space="preserve"> </w:t>
      </w:r>
      <w:proofErr w:type="spellStart"/>
      <w:r w:rsidR="00EA5179" w:rsidRPr="007C2D67">
        <w:rPr>
          <w:rFonts w:ascii="Times New Roman" w:hAnsi="Times New Roman" w:cs="Times New Roman"/>
          <w:color w:val="000000" w:themeColor="text1"/>
          <w:sz w:val="28"/>
          <w:szCs w:val="28"/>
        </w:rPr>
        <w:t>кв.м</w:t>
      </w:r>
      <w:proofErr w:type="spellEnd"/>
      <w:r w:rsidR="00EA5179" w:rsidRPr="007C2D67">
        <w:rPr>
          <w:rFonts w:ascii="Times New Roman" w:hAnsi="Times New Roman" w:cs="Times New Roman"/>
          <w:color w:val="000000" w:themeColor="text1"/>
          <w:sz w:val="28"/>
          <w:szCs w:val="28"/>
        </w:rPr>
        <w:t xml:space="preserve">.,  в </w:t>
      </w:r>
      <w:r w:rsidRPr="007C2D67">
        <w:rPr>
          <w:rFonts w:ascii="Times New Roman" w:hAnsi="Times New Roman" w:cs="Times New Roman"/>
          <w:color w:val="000000" w:themeColor="text1"/>
          <w:sz w:val="28"/>
          <w:szCs w:val="28"/>
        </w:rPr>
        <w:t xml:space="preserve">2022 году </w:t>
      </w:r>
      <w:r w:rsidR="00EA5179" w:rsidRPr="007C2D67">
        <w:rPr>
          <w:rFonts w:ascii="Times New Roman" w:hAnsi="Times New Roman" w:cs="Times New Roman"/>
          <w:color w:val="000000" w:themeColor="text1"/>
          <w:sz w:val="28"/>
          <w:szCs w:val="28"/>
        </w:rPr>
        <w:t xml:space="preserve">- </w:t>
      </w:r>
      <w:r w:rsidRPr="007C2D67">
        <w:rPr>
          <w:rFonts w:ascii="Times New Roman" w:hAnsi="Times New Roman" w:cs="Times New Roman"/>
          <w:color w:val="000000" w:themeColor="text1"/>
          <w:sz w:val="28"/>
          <w:szCs w:val="28"/>
        </w:rPr>
        <w:t xml:space="preserve">0,37 </w:t>
      </w:r>
      <w:proofErr w:type="spellStart"/>
      <w:r w:rsidRPr="007C2D67">
        <w:rPr>
          <w:rFonts w:ascii="Times New Roman" w:hAnsi="Times New Roman" w:cs="Times New Roman"/>
          <w:color w:val="000000" w:themeColor="text1"/>
          <w:sz w:val="28"/>
          <w:szCs w:val="28"/>
        </w:rPr>
        <w:t>кв.м</w:t>
      </w:r>
      <w:proofErr w:type="spellEnd"/>
      <w:r w:rsidRPr="007C2D67">
        <w:rPr>
          <w:rFonts w:ascii="Times New Roman" w:hAnsi="Times New Roman" w:cs="Times New Roman"/>
          <w:color w:val="000000" w:themeColor="text1"/>
          <w:sz w:val="28"/>
          <w:szCs w:val="28"/>
        </w:rPr>
        <w:t>.</w:t>
      </w:r>
      <w:proofErr w:type="gramEnd"/>
    </w:p>
    <w:p w:rsidR="00E3070A" w:rsidRPr="007C2D67" w:rsidRDefault="00E3070A" w:rsidP="00E3070A">
      <w:pPr>
        <w:pStyle w:val="ConsPlusCell"/>
        <w:ind w:firstLine="708"/>
        <w:jc w:val="both"/>
        <w:rPr>
          <w:rFonts w:ascii="Times New Roman" w:hAnsi="Times New Roman" w:cs="Times New Roman"/>
          <w:color w:val="000000" w:themeColor="text1"/>
          <w:sz w:val="28"/>
          <w:szCs w:val="28"/>
        </w:rPr>
      </w:pPr>
      <w:r w:rsidRPr="007C2D67">
        <w:rPr>
          <w:rFonts w:ascii="Times New Roman" w:hAnsi="Times New Roman" w:cs="Times New Roman"/>
          <w:color w:val="000000" w:themeColor="text1"/>
          <w:sz w:val="28"/>
          <w:szCs w:val="28"/>
        </w:rPr>
        <w:t xml:space="preserve">Рост показателя общей площади жилых помещений, приходящейся в среднем на одного жителя, </w:t>
      </w:r>
      <w:proofErr w:type="gramStart"/>
      <w:r w:rsidRPr="007C2D67">
        <w:rPr>
          <w:rFonts w:ascii="Times New Roman" w:hAnsi="Times New Roman" w:cs="Times New Roman"/>
          <w:color w:val="000000" w:themeColor="text1"/>
          <w:sz w:val="28"/>
          <w:szCs w:val="28"/>
        </w:rPr>
        <w:t>введенная</w:t>
      </w:r>
      <w:proofErr w:type="gramEnd"/>
      <w:r w:rsidRPr="007C2D67">
        <w:rPr>
          <w:rFonts w:ascii="Times New Roman" w:hAnsi="Times New Roman" w:cs="Times New Roman"/>
          <w:color w:val="000000" w:themeColor="text1"/>
          <w:sz w:val="28"/>
          <w:szCs w:val="28"/>
        </w:rPr>
        <w:t xml:space="preserve"> в действие за 2019 год обусловлен увеличением введенной в эксплуатацию жилой площади и незначительным ростом населения.</w:t>
      </w:r>
    </w:p>
    <w:p w:rsidR="00E3070A" w:rsidRPr="007C2D67" w:rsidRDefault="00E3070A" w:rsidP="00E3070A">
      <w:pPr>
        <w:autoSpaceDE w:val="0"/>
        <w:autoSpaceDN w:val="0"/>
        <w:adjustRightInd w:val="0"/>
        <w:spacing w:after="0" w:line="240" w:lineRule="auto"/>
        <w:ind w:firstLine="708"/>
        <w:jc w:val="both"/>
        <w:rPr>
          <w:rFonts w:ascii="Times New Roman" w:eastAsia="Microsoft YaHei" w:hAnsi="Times New Roman"/>
          <w:color w:val="000000" w:themeColor="text1"/>
          <w:sz w:val="28"/>
          <w:szCs w:val="28"/>
          <w:lang w:eastAsia="en-US"/>
        </w:rPr>
      </w:pPr>
      <w:r w:rsidRPr="007C2D67">
        <w:rPr>
          <w:rFonts w:ascii="Times New Roman" w:eastAsia="Microsoft YaHei" w:hAnsi="Times New Roman"/>
          <w:color w:val="000000" w:themeColor="text1"/>
          <w:sz w:val="28"/>
          <w:szCs w:val="28"/>
          <w:lang w:eastAsia="en-US"/>
        </w:rPr>
        <w:lastRenderedPageBreak/>
        <w:t xml:space="preserve">Снижение показателя по вводу в эксплуатацию жилых домов в 2020 -2022 годах обусловлены объективно сложившейся ситуацией в районе: реализацией значительной части разрешений на строительство, выполненных в предыдущие годы; резервы технической инвентаризации ранее не учтенных объектов, практически исчерпаны. Также снижение связано с длительным периодом действия разрешений на строительство ИЖС (10 лет). Выполнение показателя осуществляется за счет индивидуального жилищного строительства. При этом многие полученные застройщиками разрешения на строительство, в том числе многоквартирных жилых домов, остаются нереализованными. Предоставляемые ежемесячные сведения о технической инвентаризации объектов индивидуального жилищного строительства варьируются в пределах 700-1300 </w:t>
      </w:r>
      <w:proofErr w:type="spellStart"/>
      <w:r w:rsidRPr="007C2D67">
        <w:rPr>
          <w:rFonts w:ascii="Times New Roman" w:eastAsia="Microsoft YaHei" w:hAnsi="Times New Roman"/>
          <w:color w:val="000000" w:themeColor="text1"/>
          <w:sz w:val="28"/>
          <w:szCs w:val="28"/>
          <w:lang w:eastAsia="en-US"/>
        </w:rPr>
        <w:t>кв.м</w:t>
      </w:r>
      <w:proofErr w:type="spellEnd"/>
      <w:r w:rsidRPr="007C2D67">
        <w:rPr>
          <w:rFonts w:ascii="Times New Roman" w:eastAsia="Microsoft YaHei" w:hAnsi="Times New Roman"/>
          <w:color w:val="000000" w:themeColor="text1"/>
          <w:sz w:val="28"/>
          <w:szCs w:val="28"/>
          <w:lang w:eastAsia="en-US"/>
        </w:rPr>
        <w:t>.</w:t>
      </w:r>
    </w:p>
    <w:p w:rsidR="00E3070A" w:rsidRPr="007C2D67" w:rsidRDefault="00E3070A" w:rsidP="00E3070A">
      <w:pPr>
        <w:autoSpaceDE w:val="0"/>
        <w:spacing w:after="0" w:line="240" w:lineRule="auto"/>
        <w:ind w:firstLine="708"/>
        <w:jc w:val="both"/>
        <w:rPr>
          <w:rFonts w:ascii="Times New Roman" w:eastAsia="Times New Roman CYR" w:hAnsi="Times New Roman"/>
          <w:color w:val="000000" w:themeColor="text1"/>
          <w:sz w:val="28"/>
          <w:szCs w:val="28"/>
        </w:rPr>
      </w:pPr>
      <w:r w:rsidRPr="007C2D67">
        <w:rPr>
          <w:rFonts w:ascii="Times New Roman" w:eastAsia="Times New Roman CYR" w:hAnsi="Times New Roman"/>
          <w:color w:val="000000" w:themeColor="text1"/>
          <w:sz w:val="28"/>
          <w:szCs w:val="28"/>
        </w:rPr>
        <w:t>Ситуация с количеством объектов незавершенного строительства позволяет прогнозировать дальнейшее развитие жилищного строительства в районе и постепенное улучшение состояния жилищного фонда.</w:t>
      </w:r>
    </w:p>
    <w:p w:rsidR="00E3070A" w:rsidRPr="007C2D67" w:rsidRDefault="00E3070A" w:rsidP="00E3070A">
      <w:pPr>
        <w:autoSpaceDE w:val="0"/>
        <w:spacing w:after="0" w:line="240" w:lineRule="auto"/>
        <w:jc w:val="both"/>
        <w:rPr>
          <w:rFonts w:ascii="Times New Roman" w:eastAsia="Times New Roman CYR" w:hAnsi="Times New Roman"/>
          <w:color w:val="000000" w:themeColor="text1"/>
          <w:sz w:val="28"/>
          <w:szCs w:val="28"/>
        </w:rPr>
      </w:pPr>
      <w:r w:rsidRPr="007C2D67">
        <w:rPr>
          <w:rFonts w:ascii="Times New Roman" w:eastAsia="Times New Roman CYR" w:hAnsi="Times New Roman"/>
          <w:color w:val="000000" w:themeColor="text1"/>
          <w:sz w:val="28"/>
          <w:szCs w:val="28"/>
        </w:rPr>
        <w:tab/>
        <w:t xml:space="preserve">Рост планируемых значений показателей на 3-летний период ожидается за счёт активизации работы по вводу в эксплуатацию оконченных строительством объектом; технической инвентаризации ранее не учтенных объектов.  </w:t>
      </w:r>
    </w:p>
    <w:p w:rsidR="00E3070A" w:rsidRPr="007C2D67" w:rsidRDefault="00E3070A" w:rsidP="00E3070A">
      <w:pPr>
        <w:tabs>
          <w:tab w:val="left" w:pos="0"/>
        </w:tabs>
        <w:spacing w:after="0" w:line="240" w:lineRule="auto"/>
        <w:ind w:firstLine="871"/>
        <w:jc w:val="both"/>
        <w:rPr>
          <w:rFonts w:ascii="Times New Roman" w:hAnsi="Times New Roman"/>
          <w:color w:val="000000" w:themeColor="text1"/>
          <w:sz w:val="28"/>
          <w:szCs w:val="28"/>
          <w:lang w:eastAsia="ar-SA"/>
        </w:rPr>
      </w:pPr>
      <w:r w:rsidRPr="007C2D67">
        <w:rPr>
          <w:rFonts w:ascii="Times New Roman" w:hAnsi="Times New Roman"/>
          <w:color w:val="000000" w:themeColor="text1"/>
          <w:sz w:val="28"/>
          <w:szCs w:val="28"/>
          <w:lang w:eastAsia="ar-SA"/>
        </w:rPr>
        <w:t xml:space="preserve">Для достижения планируемых значений, в целях улучшения ситуации в данной сфере, проводятся совещания с участием глав поселений, которым, передаётся информация по адресам подлежащих застройке и реконструкции объектов с целью установления факта окончания работ и активизации населения на техническую инвентаризацию данных объектов; проводятся </w:t>
      </w:r>
      <w:proofErr w:type="spellStart"/>
      <w:r w:rsidRPr="007C2D67">
        <w:rPr>
          <w:rFonts w:ascii="Times New Roman" w:hAnsi="Times New Roman"/>
          <w:color w:val="000000" w:themeColor="text1"/>
          <w:sz w:val="28"/>
          <w:szCs w:val="28"/>
          <w:lang w:eastAsia="ar-SA"/>
        </w:rPr>
        <w:t>подворовые</w:t>
      </w:r>
      <w:proofErr w:type="spellEnd"/>
      <w:r w:rsidRPr="007C2D67">
        <w:rPr>
          <w:rFonts w:ascii="Times New Roman" w:hAnsi="Times New Roman"/>
          <w:color w:val="000000" w:themeColor="text1"/>
          <w:sz w:val="28"/>
          <w:szCs w:val="28"/>
          <w:lang w:eastAsia="ar-SA"/>
        </w:rPr>
        <w:t xml:space="preserve"> обходы с целью выявления оконченных строительством и </w:t>
      </w:r>
      <w:proofErr w:type="spellStart"/>
      <w:r w:rsidRPr="007C2D67">
        <w:rPr>
          <w:rFonts w:ascii="Times New Roman" w:hAnsi="Times New Roman"/>
          <w:color w:val="000000" w:themeColor="text1"/>
          <w:sz w:val="28"/>
          <w:szCs w:val="28"/>
          <w:lang w:eastAsia="ar-SA"/>
        </w:rPr>
        <w:t>эксплуатирующихся</w:t>
      </w:r>
      <w:proofErr w:type="spellEnd"/>
      <w:r w:rsidRPr="007C2D67">
        <w:rPr>
          <w:rFonts w:ascii="Times New Roman" w:hAnsi="Times New Roman"/>
          <w:color w:val="000000" w:themeColor="text1"/>
          <w:sz w:val="28"/>
          <w:szCs w:val="28"/>
          <w:lang w:eastAsia="ar-SA"/>
        </w:rPr>
        <w:t xml:space="preserve"> объектов, с населением проводится разъяснительная работа о необходимости оформления технической документации на объекты жилищного строительства.</w:t>
      </w:r>
    </w:p>
    <w:p w:rsidR="00DC76BA" w:rsidRPr="007C2D67" w:rsidRDefault="00DC76BA" w:rsidP="00DC76BA">
      <w:pPr>
        <w:pStyle w:val="ConsPlusCell"/>
        <w:ind w:firstLine="708"/>
        <w:jc w:val="both"/>
        <w:rPr>
          <w:rFonts w:ascii="Times New Roman" w:hAnsi="Times New Roman" w:cs="Times New Roman"/>
          <w:color w:val="000000" w:themeColor="text1"/>
          <w:sz w:val="28"/>
          <w:szCs w:val="28"/>
        </w:rPr>
      </w:pPr>
      <w:r w:rsidRPr="007C2D67">
        <w:rPr>
          <w:rFonts w:ascii="Times New Roman" w:hAnsi="Times New Roman" w:cs="Times New Roman"/>
          <w:color w:val="000000" w:themeColor="text1"/>
          <w:sz w:val="28"/>
          <w:szCs w:val="28"/>
        </w:rPr>
        <w:t xml:space="preserve">Площадь земельных участков, предоставленных для строительства в расчете на 10 тысяч человек населения (всего) в 2017 году составила 4,5 га, в 2018 году –5,5 га, в 2019 году - 6,5 га, в 2020, 2021, 2022 годах планируется </w:t>
      </w:r>
      <w:r w:rsidR="00DE1750">
        <w:rPr>
          <w:rFonts w:ascii="Times New Roman" w:hAnsi="Times New Roman" w:cs="Times New Roman"/>
          <w:color w:val="000000" w:themeColor="text1"/>
          <w:sz w:val="28"/>
          <w:szCs w:val="28"/>
        </w:rPr>
        <w:t xml:space="preserve">           </w:t>
      </w:r>
      <w:r w:rsidRPr="007C2D67">
        <w:rPr>
          <w:rFonts w:ascii="Times New Roman" w:hAnsi="Times New Roman" w:cs="Times New Roman"/>
          <w:color w:val="000000" w:themeColor="text1"/>
          <w:sz w:val="28"/>
          <w:szCs w:val="28"/>
        </w:rPr>
        <w:t>7,5 га, 8 га и 8,5 га соответственно</w:t>
      </w:r>
      <w:r w:rsidR="008745D4">
        <w:rPr>
          <w:rFonts w:ascii="Times New Roman" w:hAnsi="Times New Roman" w:cs="Times New Roman"/>
          <w:color w:val="000000" w:themeColor="text1"/>
          <w:sz w:val="28"/>
          <w:szCs w:val="28"/>
        </w:rPr>
        <w:t xml:space="preserve"> по годам</w:t>
      </w:r>
      <w:r w:rsidRPr="007C2D67">
        <w:rPr>
          <w:rFonts w:ascii="Times New Roman" w:hAnsi="Times New Roman" w:cs="Times New Roman"/>
          <w:color w:val="000000" w:themeColor="text1"/>
          <w:sz w:val="28"/>
          <w:szCs w:val="28"/>
        </w:rPr>
        <w:t>. Увеличение показателя связано с увеличением количества обращений граждан и юридических лиц по вопросу предоставления земельных участков для строительства; в том числе:</w:t>
      </w:r>
    </w:p>
    <w:p w:rsidR="00DC76BA" w:rsidRPr="007C2D67" w:rsidRDefault="00DC76BA" w:rsidP="00DC76BA">
      <w:pPr>
        <w:pStyle w:val="ConsPlusCell"/>
        <w:ind w:firstLine="708"/>
        <w:jc w:val="both"/>
        <w:rPr>
          <w:rFonts w:ascii="Times New Roman" w:hAnsi="Times New Roman" w:cs="Times New Roman"/>
          <w:color w:val="000000" w:themeColor="text1"/>
          <w:sz w:val="28"/>
          <w:szCs w:val="28"/>
        </w:rPr>
      </w:pPr>
      <w:r w:rsidRPr="007C2D67">
        <w:rPr>
          <w:rFonts w:ascii="Times New Roman" w:hAnsi="Times New Roman" w:cs="Times New Roman"/>
          <w:color w:val="000000" w:themeColor="text1"/>
          <w:sz w:val="28"/>
          <w:szCs w:val="28"/>
        </w:rPr>
        <w:t>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  в 2017 году составила 2,4 га, в 2018 году - 3,43 га,  в 2019 году - 3,9 га. В 2020 году планируется увеличить</w:t>
      </w:r>
      <w:r w:rsidR="00EA5179" w:rsidRPr="007C2D67">
        <w:rPr>
          <w:rFonts w:ascii="Times New Roman" w:hAnsi="Times New Roman" w:cs="Times New Roman"/>
          <w:color w:val="000000" w:themeColor="text1"/>
          <w:sz w:val="28"/>
          <w:szCs w:val="28"/>
        </w:rPr>
        <w:t xml:space="preserve"> показатель </w:t>
      </w:r>
      <w:r w:rsidRPr="007C2D67">
        <w:rPr>
          <w:rFonts w:ascii="Times New Roman" w:hAnsi="Times New Roman" w:cs="Times New Roman"/>
          <w:color w:val="000000" w:themeColor="text1"/>
          <w:sz w:val="28"/>
          <w:szCs w:val="28"/>
        </w:rPr>
        <w:t>до 4,9 га, в 2021 году –</w:t>
      </w:r>
      <w:r w:rsidR="00EA5179" w:rsidRPr="007C2D67">
        <w:rPr>
          <w:rFonts w:ascii="Times New Roman" w:hAnsi="Times New Roman" w:cs="Times New Roman"/>
          <w:color w:val="000000" w:themeColor="text1"/>
          <w:sz w:val="28"/>
          <w:szCs w:val="28"/>
        </w:rPr>
        <w:t xml:space="preserve"> </w:t>
      </w:r>
      <w:r w:rsidRPr="007C2D67">
        <w:rPr>
          <w:rFonts w:ascii="Times New Roman" w:hAnsi="Times New Roman" w:cs="Times New Roman"/>
          <w:color w:val="000000" w:themeColor="text1"/>
          <w:sz w:val="28"/>
          <w:szCs w:val="28"/>
        </w:rPr>
        <w:t>до 5,9 га, в 2022</w:t>
      </w:r>
      <w:r w:rsidR="008745D4">
        <w:rPr>
          <w:rFonts w:ascii="Times New Roman" w:hAnsi="Times New Roman" w:cs="Times New Roman"/>
          <w:color w:val="000000" w:themeColor="text1"/>
          <w:sz w:val="28"/>
          <w:szCs w:val="28"/>
        </w:rPr>
        <w:t xml:space="preserve"> </w:t>
      </w:r>
      <w:r w:rsidRPr="007C2D67">
        <w:rPr>
          <w:rFonts w:ascii="Times New Roman" w:hAnsi="Times New Roman" w:cs="Times New Roman"/>
          <w:color w:val="000000" w:themeColor="text1"/>
          <w:sz w:val="28"/>
          <w:szCs w:val="28"/>
        </w:rPr>
        <w:t xml:space="preserve">году–до 6,2 га. Данный показатель планируется увеличить за счет формирования земельных участков для семей, имеющих трех и более детей. </w:t>
      </w:r>
    </w:p>
    <w:p w:rsidR="00DC76BA" w:rsidRPr="007C2D67" w:rsidRDefault="00DC76BA" w:rsidP="00DC76BA">
      <w:pPr>
        <w:pStyle w:val="ConsPlusCell"/>
        <w:ind w:firstLine="708"/>
        <w:jc w:val="both"/>
        <w:rPr>
          <w:rFonts w:ascii="Times New Roman" w:hAnsi="Times New Roman" w:cs="Times New Roman"/>
          <w:color w:val="000000" w:themeColor="text1"/>
          <w:sz w:val="28"/>
          <w:szCs w:val="28"/>
        </w:rPr>
      </w:pPr>
      <w:r w:rsidRPr="007C2D67">
        <w:rPr>
          <w:rFonts w:ascii="Times New Roman" w:hAnsi="Times New Roman" w:cs="Times New Roman"/>
          <w:color w:val="000000" w:themeColor="text1"/>
          <w:sz w:val="28"/>
          <w:szCs w:val="28"/>
        </w:rPr>
        <w:t xml:space="preserve">Площадь земельных участков, предоставленных для строительства, в отношении которых </w:t>
      </w:r>
      <w:proofErr w:type="gramStart"/>
      <w:r w:rsidRPr="007C2D67">
        <w:rPr>
          <w:rFonts w:ascii="Times New Roman" w:hAnsi="Times New Roman" w:cs="Times New Roman"/>
          <w:color w:val="000000" w:themeColor="text1"/>
          <w:sz w:val="28"/>
          <w:szCs w:val="28"/>
        </w:rPr>
        <w:t>с даты принятия</w:t>
      </w:r>
      <w:proofErr w:type="gramEnd"/>
      <w:r w:rsidRPr="007C2D67">
        <w:rPr>
          <w:rFonts w:ascii="Times New Roman" w:hAnsi="Times New Roman" w:cs="Times New Roman"/>
          <w:color w:val="000000" w:themeColor="text1"/>
          <w:sz w:val="28"/>
          <w:szCs w:val="28"/>
        </w:rPr>
        <w:t xml:space="preserve">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p>
    <w:p w:rsidR="00DC76BA" w:rsidRPr="007C2D67" w:rsidRDefault="00DC76BA" w:rsidP="00DC76BA">
      <w:pPr>
        <w:pStyle w:val="ConsPlusCell"/>
        <w:ind w:firstLine="708"/>
        <w:jc w:val="both"/>
        <w:rPr>
          <w:rFonts w:ascii="Times New Roman" w:hAnsi="Times New Roman" w:cs="Times New Roman"/>
          <w:color w:val="000000" w:themeColor="text1"/>
          <w:sz w:val="28"/>
          <w:szCs w:val="28"/>
        </w:rPr>
      </w:pPr>
      <w:r w:rsidRPr="007C2D67">
        <w:rPr>
          <w:rFonts w:ascii="Times New Roman" w:hAnsi="Times New Roman" w:cs="Times New Roman"/>
          <w:color w:val="000000" w:themeColor="text1"/>
          <w:sz w:val="28"/>
          <w:szCs w:val="28"/>
        </w:rPr>
        <w:lastRenderedPageBreak/>
        <w:t>объектов жилищ</w:t>
      </w:r>
      <w:r w:rsidR="00E93366" w:rsidRPr="007C2D67">
        <w:rPr>
          <w:rFonts w:ascii="Times New Roman" w:hAnsi="Times New Roman" w:cs="Times New Roman"/>
          <w:color w:val="000000" w:themeColor="text1"/>
          <w:sz w:val="28"/>
          <w:szCs w:val="28"/>
        </w:rPr>
        <w:t xml:space="preserve">ного строительства - с </w:t>
      </w:r>
      <w:r w:rsidRPr="007C2D67">
        <w:rPr>
          <w:rFonts w:ascii="Times New Roman" w:hAnsi="Times New Roman" w:cs="Times New Roman"/>
          <w:color w:val="000000" w:themeColor="text1"/>
          <w:sz w:val="28"/>
          <w:szCs w:val="28"/>
        </w:rPr>
        <w:t>201</w:t>
      </w:r>
      <w:r w:rsidR="00E93366" w:rsidRPr="007C2D67">
        <w:rPr>
          <w:rFonts w:ascii="Times New Roman" w:hAnsi="Times New Roman" w:cs="Times New Roman"/>
          <w:color w:val="000000" w:themeColor="text1"/>
          <w:sz w:val="28"/>
          <w:szCs w:val="28"/>
        </w:rPr>
        <w:t>7</w:t>
      </w:r>
      <w:r w:rsidRPr="007C2D67">
        <w:rPr>
          <w:rFonts w:ascii="Times New Roman" w:hAnsi="Times New Roman" w:cs="Times New Roman"/>
          <w:color w:val="000000" w:themeColor="text1"/>
          <w:sz w:val="28"/>
          <w:szCs w:val="28"/>
        </w:rPr>
        <w:t xml:space="preserve"> года по 201</w:t>
      </w:r>
      <w:r w:rsidR="00E93366" w:rsidRPr="007C2D67">
        <w:rPr>
          <w:rFonts w:ascii="Times New Roman" w:hAnsi="Times New Roman" w:cs="Times New Roman"/>
          <w:color w:val="000000" w:themeColor="text1"/>
          <w:sz w:val="28"/>
          <w:szCs w:val="28"/>
        </w:rPr>
        <w:t>9 год  составила</w:t>
      </w:r>
      <w:r w:rsidRPr="007C2D67">
        <w:rPr>
          <w:rFonts w:ascii="Times New Roman" w:hAnsi="Times New Roman" w:cs="Times New Roman"/>
          <w:color w:val="000000" w:themeColor="text1"/>
          <w:sz w:val="28"/>
          <w:szCs w:val="28"/>
        </w:rPr>
        <w:t xml:space="preserve"> 0 </w:t>
      </w:r>
      <w:proofErr w:type="spellStart"/>
      <w:r w:rsidRPr="007C2D67">
        <w:rPr>
          <w:rFonts w:ascii="Times New Roman" w:hAnsi="Times New Roman" w:cs="Times New Roman"/>
          <w:color w:val="000000" w:themeColor="text1"/>
          <w:sz w:val="28"/>
          <w:szCs w:val="28"/>
        </w:rPr>
        <w:t>кв</w:t>
      </w:r>
      <w:proofErr w:type="gramStart"/>
      <w:r w:rsidRPr="007C2D67">
        <w:rPr>
          <w:rFonts w:ascii="Times New Roman" w:hAnsi="Times New Roman" w:cs="Times New Roman"/>
          <w:color w:val="000000" w:themeColor="text1"/>
          <w:sz w:val="28"/>
          <w:szCs w:val="28"/>
        </w:rPr>
        <w:t>.м</w:t>
      </w:r>
      <w:proofErr w:type="spellEnd"/>
      <w:proofErr w:type="gramEnd"/>
      <w:r w:rsidRPr="007C2D67">
        <w:rPr>
          <w:rFonts w:ascii="Times New Roman" w:hAnsi="Times New Roman" w:cs="Times New Roman"/>
          <w:color w:val="000000" w:themeColor="text1"/>
          <w:sz w:val="28"/>
          <w:szCs w:val="28"/>
        </w:rPr>
        <w:t>, в 20</w:t>
      </w:r>
      <w:r w:rsidR="00E93366" w:rsidRPr="007C2D67">
        <w:rPr>
          <w:rFonts w:ascii="Times New Roman" w:hAnsi="Times New Roman" w:cs="Times New Roman"/>
          <w:color w:val="000000" w:themeColor="text1"/>
          <w:sz w:val="28"/>
          <w:szCs w:val="28"/>
        </w:rPr>
        <w:t>20-2022</w:t>
      </w:r>
      <w:r w:rsidRPr="007C2D67">
        <w:rPr>
          <w:rFonts w:ascii="Times New Roman" w:hAnsi="Times New Roman" w:cs="Times New Roman"/>
          <w:color w:val="000000" w:themeColor="text1"/>
          <w:sz w:val="28"/>
          <w:szCs w:val="28"/>
        </w:rPr>
        <w:t xml:space="preserve"> годах показатель сохранится в связи с своевременным оформлением документов</w:t>
      </w:r>
      <w:r w:rsidR="00982272" w:rsidRPr="007C2D67">
        <w:rPr>
          <w:rFonts w:ascii="Times New Roman" w:hAnsi="Times New Roman" w:cs="Times New Roman"/>
          <w:color w:val="000000" w:themeColor="text1"/>
          <w:sz w:val="28"/>
          <w:szCs w:val="28"/>
        </w:rPr>
        <w:t>;</w:t>
      </w:r>
      <w:r w:rsidRPr="007C2D67">
        <w:rPr>
          <w:rFonts w:ascii="Times New Roman" w:hAnsi="Times New Roman" w:cs="Times New Roman"/>
          <w:color w:val="000000" w:themeColor="text1"/>
          <w:sz w:val="28"/>
          <w:szCs w:val="28"/>
        </w:rPr>
        <w:t xml:space="preserve"> </w:t>
      </w:r>
    </w:p>
    <w:p w:rsidR="00DC76BA" w:rsidRPr="007C2D67" w:rsidRDefault="00DC76BA" w:rsidP="00DC76BA">
      <w:pPr>
        <w:pStyle w:val="ConsPlusCell"/>
        <w:ind w:firstLine="540"/>
        <w:jc w:val="both"/>
        <w:rPr>
          <w:rFonts w:ascii="Times New Roman" w:hAnsi="Times New Roman" w:cs="Times New Roman"/>
          <w:color w:val="000000" w:themeColor="text1"/>
          <w:sz w:val="28"/>
          <w:szCs w:val="28"/>
        </w:rPr>
      </w:pPr>
      <w:r w:rsidRPr="007C2D67">
        <w:rPr>
          <w:rFonts w:ascii="Times New Roman" w:hAnsi="Times New Roman" w:cs="Times New Roman"/>
          <w:color w:val="000000" w:themeColor="text1"/>
          <w:sz w:val="28"/>
          <w:szCs w:val="28"/>
        </w:rPr>
        <w:t>иных объектов капитального строительства - в течение 5 лет:                                      в 2017 году - 0</w:t>
      </w:r>
      <w:r w:rsidR="00E93366" w:rsidRPr="007C2D67">
        <w:rPr>
          <w:rFonts w:ascii="Times New Roman" w:hAnsi="Times New Roman" w:cs="Times New Roman"/>
          <w:color w:val="000000" w:themeColor="text1"/>
          <w:sz w:val="28"/>
          <w:szCs w:val="28"/>
        </w:rPr>
        <w:t xml:space="preserve"> </w:t>
      </w:r>
      <w:proofErr w:type="spellStart"/>
      <w:r w:rsidR="00E93366" w:rsidRPr="007C2D67">
        <w:rPr>
          <w:rFonts w:ascii="Times New Roman" w:hAnsi="Times New Roman" w:cs="Times New Roman"/>
          <w:color w:val="000000" w:themeColor="text1"/>
          <w:sz w:val="28"/>
          <w:szCs w:val="28"/>
        </w:rPr>
        <w:t>кв</w:t>
      </w:r>
      <w:proofErr w:type="gramStart"/>
      <w:r w:rsidR="00E93366" w:rsidRPr="007C2D67">
        <w:rPr>
          <w:rFonts w:ascii="Times New Roman" w:hAnsi="Times New Roman" w:cs="Times New Roman"/>
          <w:color w:val="000000" w:themeColor="text1"/>
          <w:sz w:val="28"/>
          <w:szCs w:val="28"/>
        </w:rPr>
        <w:t>.м</w:t>
      </w:r>
      <w:proofErr w:type="spellEnd"/>
      <w:proofErr w:type="gramEnd"/>
      <w:r w:rsidR="00E93366" w:rsidRPr="007C2D67">
        <w:rPr>
          <w:rFonts w:ascii="Times New Roman" w:hAnsi="Times New Roman" w:cs="Times New Roman"/>
          <w:color w:val="000000" w:themeColor="text1"/>
          <w:sz w:val="28"/>
          <w:szCs w:val="28"/>
        </w:rPr>
        <w:t xml:space="preserve">,  в 2018 году - 0 </w:t>
      </w:r>
      <w:proofErr w:type="spellStart"/>
      <w:r w:rsidR="00E93366" w:rsidRPr="007C2D67">
        <w:rPr>
          <w:rFonts w:ascii="Times New Roman" w:hAnsi="Times New Roman" w:cs="Times New Roman"/>
          <w:color w:val="000000" w:themeColor="text1"/>
          <w:sz w:val="28"/>
          <w:szCs w:val="28"/>
        </w:rPr>
        <w:t>кв.м</w:t>
      </w:r>
      <w:proofErr w:type="spellEnd"/>
      <w:r w:rsidR="00E93366" w:rsidRPr="007C2D67">
        <w:rPr>
          <w:rFonts w:ascii="Times New Roman" w:hAnsi="Times New Roman" w:cs="Times New Roman"/>
          <w:color w:val="000000" w:themeColor="text1"/>
          <w:sz w:val="28"/>
          <w:szCs w:val="28"/>
        </w:rPr>
        <w:t xml:space="preserve">,  </w:t>
      </w:r>
      <w:r w:rsidRPr="007C2D67">
        <w:rPr>
          <w:rFonts w:ascii="Times New Roman" w:hAnsi="Times New Roman" w:cs="Times New Roman"/>
          <w:color w:val="000000" w:themeColor="text1"/>
          <w:sz w:val="28"/>
          <w:szCs w:val="28"/>
        </w:rPr>
        <w:t xml:space="preserve">в 2019 году - 0 </w:t>
      </w:r>
      <w:proofErr w:type="spellStart"/>
      <w:r w:rsidRPr="007C2D67">
        <w:rPr>
          <w:rFonts w:ascii="Times New Roman" w:hAnsi="Times New Roman" w:cs="Times New Roman"/>
          <w:color w:val="000000" w:themeColor="text1"/>
          <w:sz w:val="28"/>
          <w:szCs w:val="28"/>
        </w:rPr>
        <w:t>кв.м</w:t>
      </w:r>
      <w:proofErr w:type="spellEnd"/>
      <w:r w:rsidRPr="007C2D67">
        <w:rPr>
          <w:rFonts w:ascii="Times New Roman" w:hAnsi="Times New Roman" w:cs="Times New Roman"/>
          <w:color w:val="000000" w:themeColor="text1"/>
          <w:sz w:val="28"/>
          <w:szCs w:val="28"/>
        </w:rPr>
        <w:t>. В 2020 - 202</w:t>
      </w:r>
      <w:r w:rsidR="00E93366" w:rsidRPr="007C2D67">
        <w:rPr>
          <w:rFonts w:ascii="Times New Roman" w:hAnsi="Times New Roman" w:cs="Times New Roman"/>
          <w:color w:val="000000" w:themeColor="text1"/>
          <w:sz w:val="28"/>
          <w:szCs w:val="28"/>
        </w:rPr>
        <w:t>2</w:t>
      </w:r>
      <w:r w:rsidRPr="007C2D67">
        <w:rPr>
          <w:rFonts w:ascii="Times New Roman" w:hAnsi="Times New Roman" w:cs="Times New Roman"/>
          <w:color w:val="000000" w:themeColor="text1"/>
          <w:sz w:val="28"/>
          <w:szCs w:val="28"/>
        </w:rPr>
        <w:t xml:space="preserve"> годах  планируется значение показателя также равное нулю. </w:t>
      </w:r>
    </w:p>
    <w:p w:rsidR="00B351E7" w:rsidRPr="007C2D67" w:rsidRDefault="00B351E7" w:rsidP="00EF29A1">
      <w:pPr>
        <w:spacing w:after="0" w:line="240" w:lineRule="auto"/>
        <w:jc w:val="both"/>
        <w:rPr>
          <w:rFonts w:ascii="Times New Roman" w:hAnsi="Times New Roman"/>
          <w:color w:val="000000" w:themeColor="text1"/>
          <w:sz w:val="28"/>
          <w:szCs w:val="28"/>
        </w:rPr>
      </w:pPr>
    </w:p>
    <w:p w:rsidR="00004162" w:rsidRPr="007C2D67" w:rsidRDefault="00004162" w:rsidP="00EF29A1">
      <w:pPr>
        <w:pStyle w:val="ConsPlusNormal"/>
        <w:jc w:val="center"/>
        <w:outlineLvl w:val="1"/>
        <w:rPr>
          <w:rFonts w:ascii="Times New Roman" w:hAnsi="Times New Roman" w:cs="Times New Roman"/>
          <w:color w:val="000000" w:themeColor="text1"/>
          <w:sz w:val="28"/>
          <w:szCs w:val="28"/>
        </w:rPr>
      </w:pPr>
      <w:r w:rsidRPr="007C2D67">
        <w:rPr>
          <w:rFonts w:ascii="Times New Roman" w:hAnsi="Times New Roman" w:cs="Times New Roman"/>
          <w:color w:val="000000" w:themeColor="text1"/>
          <w:sz w:val="28"/>
          <w:szCs w:val="28"/>
        </w:rPr>
        <w:t>VII. Жилищно-коммунальное хозяйство</w:t>
      </w:r>
    </w:p>
    <w:p w:rsidR="00004162" w:rsidRPr="007C2D67" w:rsidRDefault="00004162" w:rsidP="00EF29A1">
      <w:pPr>
        <w:pStyle w:val="ConsPlusNormal"/>
        <w:jc w:val="center"/>
        <w:outlineLvl w:val="1"/>
        <w:rPr>
          <w:rFonts w:ascii="Times New Roman" w:hAnsi="Times New Roman" w:cs="Times New Roman"/>
          <w:color w:val="000000" w:themeColor="text1"/>
          <w:sz w:val="28"/>
          <w:szCs w:val="28"/>
        </w:rPr>
      </w:pPr>
    </w:p>
    <w:p w:rsidR="00394553" w:rsidRPr="007C2D67" w:rsidRDefault="00394553" w:rsidP="00394553">
      <w:pPr>
        <w:pStyle w:val="ConsPlusCell"/>
        <w:ind w:firstLine="708"/>
        <w:jc w:val="both"/>
        <w:rPr>
          <w:rFonts w:ascii="Times New Roman" w:hAnsi="Times New Roman" w:cs="Times New Roman"/>
          <w:color w:val="000000" w:themeColor="text1"/>
          <w:sz w:val="28"/>
          <w:szCs w:val="28"/>
        </w:rPr>
      </w:pPr>
      <w:r w:rsidRPr="007C2D67">
        <w:rPr>
          <w:rFonts w:ascii="Times New Roman" w:hAnsi="Times New Roman" w:cs="Times New Roman"/>
          <w:color w:val="000000" w:themeColor="text1"/>
          <w:sz w:val="28"/>
          <w:szCs w:val="28"/>
        </w:rPr>
        <w:t>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 за 2018-2019 годы составила 100 процентов, в 2020 - 2022 годах планируется сохранить показатель.</w:t>
      </w:r>
    </w:p>
    <w:p w:rsidR="00394553" w:rsidRPr="007C2D67" w:rsidRDefault="00394553" w:rsidP="00394553">
      <w:pPr>
        <w:pStyle w:val="ConsPlusCell"/>
        <w:ind w:firstLine="708"/>
        <w:jc w:val="both"/>
        <w:rPr>
          <w:rFonts w:ascii="Times New Roman" w:hAnsi="Times New Roman" w:cs="Times New Roman"/>
          <w:color w:val="000000" w:themeColor="text1"/>
          <w:sz w:val="28"/>
          <w:szCs w:val="28"/>
        </w:rPr>
      </w:pPr>
      <w:r w:rsidRPr="007C2D67">
        <w:rPr>
          <w:rFonts w:ascii="Times New Roman" w:hAnsi="Times New Roman" w:cs="Times New Roman"/>
          <w:color w:val="000000" w:themeColor="text1"/>
          <w:sz w:val="28"/>
          <w:szCs w:val="28"/>
        </w:rPr>
        <w:t xml:space="preserve">На территории муниципального образования Тбилисский район многоквартирные дома, собственники которых не определились со способом управления, отсутствуют. </w:t>
      </w:r>
    </w:p>
    <w:p w:rsidR="007751E5" w:rsidRPr="007C2D67" w:rsidRDefault="00394553" w:rsidP="00F8373A">
      <w:pPr>
        <w:pStyle w:val="ConsPlusCell"/>
        <w:ind w:firstLine="708"/>
        <w:jc w:val="both"/>
        <w:rPr>
          <w:rFonts w:ascii="Times New Roman" w:hAnsi="Times New Roman" w:cs="Times New Roman"/>
          <w:color w:val="000000" w:themeColor="text1"/>
          <w:sz w:val="28"/>
          <w:szCs w:val="28"/>
        </w:rPr>
      </w:pPr>
      <w:r w:rsidRPr="007C2D67">
        <w:rPr>
          <w:rFonts w:ascii="Times New Roman" w:hAnsi="Times New Roman" w:cs="Times New Roman"/>
          <w:color w:val="000000" w:themeColor="text1"/>
          <w:sz w:val="28"/>
          <w:szCs w:val="28"/>
        </w:rPr>
        <w:t>Доля организаций коммунального комплекса, осуществляющих производство товаров, оказание услуг по водо-, тепл</w:t>
      </w:r>
      <w:proofErr w:type="gramStart"/>
      <w:r w:rsidRPr="007C2D67">
        <w:rPr>
          <w:rFonts w:ascii="Times New Roman" w:hAnsi="Times New Roman" w:cs="Times New Roman"/>
          <w:color w:val="000000" w:themeColor="text1"/>
          <w:sz w:val="28"/>
          <w:szCs w:val="28"/>
        </w:rPr>
        <w:t>о-</w:t>
      </w:r>
      <w:proofErr w:type="gramEnd"/>
      <w:r w:rsidRPr="007C2D67">
        <w:rPr>
          <w:rFonts w:ascii="Times New Roman" w:hAnsi="Times New Roman" w:cs="Times New Roman"/>
          <w:color w:val="000000" w:themeColor="text1"/>
          <w:sz w:val="28"/>
          <w:szCs w:val="28"/>
        </w:rPr>
        <w:t xml:space="preserve">,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w:t>
      </w:r>
      <w:proofErr w:type="gramStart"/>
      <w:r w:rsidRPr="007C2D67">
        <w:rPr>
          <w:rFonts w:ascii="Times New Roman" w:hAnsi="Times New Roman" w:cs="Times New Roman"/>
          <w:color w:val="000000" w:themeColor="text1"/>
          <w:sz w:val="28"/>
          <w:szCs w:val="28"/>
        </w:rPr>
        <w:t>коммунального комплекса, осуществляющих свою деятельность на территории городского округа (муниципального района)  составила</w:t>
      </w:r>
      <w:r w:rsidR="008745D4">
        <w:rPr>
          <w:rFonts w:ascii="Times New Roman" w:hAnsi="Times New Roman" w:cs="Times New Roman"/>
          <w:color w:val="000000" w:themeColor="text1"/>
          <w:sz w:val="28"/>
          <w:szCs w:val="28"/>
        </w:rPr>
        <w:t>:</w:t>
      </w:r>
      <w:r w:rsidR="007751E5" w:rsidRPr="007C2D67">
        <w:rPr>
          <w:rFonts w:ascii="Times New Roman" w:hAnsi="Times New Roman" w:cs="Times New Roman"/>
          <w:color w:val="000000" w:themeColor="text1"/>
          <w:sz w:val="28"/>
          <w:szCs w:val="28"/>
        </w:rPr>
        <w:t xml:space="preserve"> в 2017 году </w:t>
      </w:r>
      <w:r w:rsidR="008745D4">
        <w:rPr>
          <w:rFonts w:ascii="Times New Roman" w:hAnsi="Times New Roman" w:cs="Times New Roman"/>
          <w:color w:val="000000" w:themeColor="text1"/>
          <w:sz w:val="28"/>
          <w:szCs w:val="28"/>
        </w:rPr>
        <w:t xml:space="preserve">- </w:t>
      </w:r>
      <w:r w:rsidR="007751E5" w:rsidRPr="007C2D67">
        <w:rPr>
          <w:rFonts w:ascii="Times New Roman" w:hAnsi="Times New Roman" w:cs="Times New Roman"/>
          <w:color w:val="000000" w:themeColor="text1"/>
          <w:sz w:val="28"/>
          <w:szCs w:val="28"/>
        </w:rPr>
        <w:t>23%, в 2018 году-29%,</w:t>
      </w:r>
      <w:r w:rsidRPr="007C2D67">
        <w:rPr>
          <w:rFonts w:ascii="Times New Roman" w:hAnsi="Times New Roman" w:cs="Times New Roman"/>
          <w:color w:val="000000" w:themeColor="text1"/>
          <w:sz w:val="28"/>
          <w:szCs w:val="28"/>
        </w:rPr>
        <w:t xml:space="preserve"> в 201</w:t>
      </w:r>
      <w:r w:rsidR="007751E5" w:rsidRPr="007C2D67">
        <w:rPr>
          <w:rFonts w:ascii="Times New Roman" w:hAnsi="Times New Roman" w:cs="Times New Roman"/>
          <w:color w:val="000000" w:themeColor="text1"/>
          <w:sz w:val="28"/>
          <w:szCs w:val="28"/>
        </w:rPr>
        <w:t>9</w:t>
      </w:r>
      <w:r w:rsidRPr="007C2D67">
        <w:rPr>
          <w:rFonts w:ascii="Times New Roman" w:hAnsi="Times New Roman" w:cs="Times New Roman"/>
          <w:color w:val="000000" w:themeColor="text1"/>
          <w:sz w:val="28"/>
          <w:szCs w:val="28"/>
        </w:rPr>
        <w:t xml:space="preserve"> году – </w:t>
      </w:r>
      <w:r w:rsidR="007751E5" w:rsidRPr="007C2D67">
        <w:rPr>
          <w:rFonts w:ascii="Times New Roman" w:hAnsi="Times New Roman" w:cs="Times New Roman"/>
          <w:color w:val="000000" w:themeColor="text1"/>
          <w:sz w:val="28"/>
          <w:szCs w:val="28"/>
        </w:rPr>
        <w:t>29%. В период 2020-2022 годов данный показатель меняться не будет в связи с проводимой работой по созданию единой организации, осуществляющей услуги по водо-теплоснабжению, с последующей передачей полномочий в рамках договоров концессии.</w:t>
      </w:r>
      <w:proofErr w:type="gramEnd"/>
    </w:p>
    <w:p w:rsidR="00F8373A" w:rsidRPr="007C2D67" w:rsidRDefault="00F8373A" w:rsidP="00F8373A">
      <w:pPr>
        <w:pStyle w:val="ConsPlusCell"/>
        <w:ind w:firstLine="708"/>
        <w:jc w:val="both"/>
        <w:rPr>
          <w:rFonts w:ascii="Times New Roman" w:hAnsi="Times New Roman" w:cs="Times New Roman"/>
          <w:color w:val="000000" w:themeColor="text1"/>
          <w:sz w:val="28"/>
          <w:szCs w:val="28"/>
        </w:rPr>
      </w:pPr>
      <w:r w:rsidRPr="007C2D67">
        <w:rPr>
          <w:rFonts w:ascii="Times New Roman" w:hAnsi="Times New Roman" w:cs="Times New Roman"/>
          <w:color w:val="000000" w:themeColor="text1"/>
          <w:sz w:val="28"/>
          <w:szCs w:val="28"/>
        </w:rPr>
        <w:t xml:space="preserve">Доля многоквартирных домов, расположенных на земельных участках, в отношении которых </w:t>
      </w:r>
      <w:proofErr w:type="gramStart"/>
      <w:r w:rsidRPr="007C2D67">
        <w:rPr>
          <w:rFonts w:ascii="Times New Roman" w:hAnsi="Times New Roman" w:cs="Times New Roman"/>
          <w:color w:val="000000" w:themeColor="text1"/>
          <w:sz w:val="28"/>
          <w:szCs w:val="28"/>
        </w:rPr>
        <w:t>осуществлен государственный кадастровый учет за                           2019 год составляет</w:t>
      </w:r>
      <w:proofErr w:type="gramEnd"/>
      <w:r w:rsidRPr="007C2D67">
        <w:rPr>
          <w:rFonts w:ascii="Times New Roman" w:hAnsi="Times New Roman" w:cs="Times New Roman"/>
          <w:color w:val="000000" w:themeColor="text1"/>
          <w:sz w:val="28"/>
          <w:szCs w:val="28"/>
        </w:rPr>
        <w:t xml:space="preserve"> 80 процентов.</w:t>
      </w:r>
    </w:p>
    <w:p w:rsidR="00394553" w:rsidRPr="007C2D67" w:rsidRDefault="00394553" w:rsidP="00394553">
      <w:pPr>
        <w:pStyle w:val="ConsPlusCell"/>
        <w:ind w:firstLine="708"/>
        <w:jc w:val="both"/>
        <w:rPr>
          <w:rFonts w:ascii="Times New Roman" w:hAnsi="Times New Roman" w:cs="Times New Roman"/>
          <w:color w:val="000000" w:themeColor="text1"/>
          <w:sz w:val="28"/>
          <w:szCs w:val="28"/>
        </w:rPr>
      </w:pPr>
      <w:proofErr w:type="gramStart"/>
      <w:r w:rsidRPr="007C2D67">
        <w:rPr>
          <w:rFonts w:ascii="Times New Roman" w:hAnsi="Times New Roman" w:cs="Times New Roman"/>
          <w:color w:val="000000" w:themeColor="text1"/>
          <w:sz w:val="28"/>
          <w:szCs w:val="28"/>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                        за 201</w:t>
      </w:r>
      <w:r w:rsidR="00F8373A" w:rsidRPr="007C2D67">
        <w:rPr>
          <w:rFonts w:ascii="Times New Roman" w:hAnsi="Times New Roman" w:cs="Times New Roman"/>
          <w:color w:val="000000" w:themeColor="text1"/>
          <w:sz w:val="28"/>
          <w:szCs w:val="28"/>
        </w:rPr>
        <w:t>8</w:t>
      </w:r>
      <w:r w:rsidRPr="007C2D67">
        <w:rPr>
          <w:rFonts w:ascii="Times New Roman" w:hAnsi="Times New Roman" w:cs="Times New Roman"/>
          <w:color w:val="000000" w:themeColor="text1"/>
          <w:sz w:val="28"/>
          <w:szCs w:val="28"/>
        </w:rPr>
        <w:t xml:space="preserve"> год составила </w:t>
      </w:r>
      <w:r w:rsidR="008B74E8" w:rsidRPr="007C2D67">
        <w:rPr>
          <w:rFonts w:ascii="Times New Roman" w:hAnsi="Times New Roman" w:cs="Times New Roman"/>
          <w:color w:val="000000" w:themeColor="text1"/>
          <w:sz w:val="28"/>
          <w:szCs w:val="28"/>
        </w:rPr>
        <w:t>–</w:t>
      </w:r>
      <w:r w:rsidRPr="007C2D67">
        <w:rPr>
          <w:rFonts w:ascii="Times New Roman" w:hAnsi="Times New Roman" w:cs="Times New Roman"/>
          <w:color w:val="000000" w:themeColor="text1"/>
          <w:sz w:val="28"/>
          <w:szCs w:val="28"/>
        </w:rPr>
        <w:t xml:space="preserve"> 1</w:t>
      </w:r>
      <w:r w:rsidR="00F8373A" w:rsidRPr="007C2D67">
        <w:rPr>
          <w:rFonts w:ascii="Times New Roman" w:hAnsi="Times New Roman" w:cs="Times New Roman"/>
          <w:color w:val="000000" w:themeColor="text1"/>
          <w:sz w:val="28"/>
          <w:szCs w:val="28"/>
        </w:rPr>
        <w:t>3</w:t>
      </w:r>
      <w:r w:rsidR="008B74E8" w:rsidRPr="007C2D67">
        <w:rPr>
          <w:rFonts w:ascii="Times New Roman" w:hAnsi="Times New Roman" w:cs="Times New Roman"/>
          <w:color w:val="000000" w:themeColor="text1"/>
          <w:sz w:val="28"/>
          <w:szCs w:val="28"/>
        </w:rPr>
        <w:t>%</w:t>
      </w:r>
      <w:r w:rsidRPr="007C2D67">
        <w:rPr>
          <w:rFonts w:ascii="Times New Roman" w:hAnsi="Times New Roman" w:cs="Times New Roman"/>
          <w:color w:val="000000" w:themeColor="text1"/>
          <w:sz w:val="28"/>
          <w:szCs w:val="28"/>
        </w:rPr>
        <w:t>, в 201</w:t>
      </w:r>
      <w:r w:rsidR="00F8373A" w:rsidRPr="007C2D67">
        <w:rPr>
          <w:rFonts w:ascii="Times New Roman" w:hAnsi="Times New Roman" w:cs="Times New Roman"/>
          <w:color w:val="000000" w:themeColor="text1"/>
          <w:sz w:val="28"/>
          <w:szCs w:val="28"/>
        </w:rPr>
        <w:t>7</w:t>
      </w:r>
      <w:r w:rsidRPr="007C2D67">
        <w:rPr>
          <w:rFonts w:ascii="Times New Roman" w:hAnsi="Times New Roman" w:cs="Times New Roman"/>
          <w:color w:val="000000" w:themeColor="text1"/>
          <w:sz w:val="28"/>
          <w:szCs w:val="28"/>
        </w:rPr>
        <w:t xml:space="preserve"> году  - 1</w:t>
      </w:r>
      <w:r w:rsidR="00F8373A" w:rsidRPr="007C2D67">
        <w:rPr>
          <w:rFonts w:ascii="Times New Roman" w:hAnsi="Times New Roman" w:cs="Times New Roman"/>
          <w:color w:val="000000" w:themeColor="text1"/>
          <w:sz w:val="28"/>
          <w:szCs w:val="28"/>
        </w:rPr>
        <w:t>0</w:t>
      </w:r>
      <w:r w:rsidR="008B74E8" w:rsidRPr="007C2D67">
        <w:rPr>
          <w:rFonts w:ascii="Times New Roman" w:hAnsi="Times New Roman" w:cs="Times New Roman"/>
          <w:color w:val="000000" w:themeColor="text1"/>
          <w:sz w:val="28"/>
          <w:szCs w:val="28"/>
        </w:rPr>
        <w:t>%</w:t>
      </w:r>
      <w:r w:rsidRPr="007C2D67">
        <w:rPr>
          <w:rFonts w:ascii="Times New Roman" w:hAnsi="Times New Roman" w:cs="Times New Roman"/>
          <w:color w:val="000000" w:themeColor="text1"/>
          <w:sz w:val="28"/>
          <w:szCs w:val="28"/>
        </w:rPr>
        <w:t>, в 2019</w:t>
      </w:r>
      <w:r w:rsidR="008B74E8" w:rsidRPr="007C2D67">
        <w:rPr>
          <w:rFonts w:ascii="Times New Roman" w:hAnsi="Times New Roman" w:cs="Times New Roman"/>
          <w:color w:val="000000" w:themeColor="text1"/>
          <w:sz w:val="28"/>
          <w:szCs w:val="28"/>
        </w:rPr>
        <w:t xml:space="preserve"> году – 14%</w:t>
      </w:r>
      <w:r w:rsidRPr="007C2D67">
        <w:rPr>
          <w:rFonts w:ascii="Times New Roman" w:hAnsi="Times New Roman" w:cs="Times New Roman"/>
          <w:color w:val="000000" w:themeColor="text1"/>
          <w:sz w:val="28"/>
          <w:szCs w:val="28"/>
        </w:rPr>
        <w:t>, в 2020</w:t>
      </w:r>
      <w:r w:rsidR="00405AC8" w:rsidRPr="007C2D67">
        <w:rPr>
          <w:rFonts w:ascii="Times New Roman" w:hAnsi="Times New Roman" w:cs="Times New Roman"/>
          <w:color w:val="000000" w:themeColor="text1"/>
          <w:sz w:val="28"/>
          <w:szCs w:val="28"/>
        </w:rPr>
        <w:t>-</w:t>
      </w:r>
      <w:r w:rsidR="008B74E8" w:rsidRPr="007C2D67">
        <w:rPr>
          <w:rFonts w:ascii="Times New Roman" w:hAnsi="Times New Roman" w:cs="Times New Roman"/>
          <w:color w:val="000000" w:themeColor="text1"/>
          <w:sz w:val="28"/>
          <w:szCs w:val="28"/>
        </w:rPr>
        <w:t xml:space="preserve"> 202</w:t>
      </w:r>
      <w:r w:rsidR="00405AC8" w:rsidRPr="007C2D67">
        <w:rPr>
          <w:rFonts w:ascii="Times New Roman" w:hAnsi="Times New Roman" w:cs="Times New Roman"/>
          <w:color w:val="000000" w:themeColor="text1"/>
          <w:sz w:val="28"/>
          <w:szCs w:val="28"/>
        </w:rPr>
        <w:t>2</w:t>
      </w:r>
      <w:r w:rsidR="008B74E8" w:rsidRPr="007C2D67">
        <w:rPr>
          <w:rFonts w:ascii="Times New Roman" w:hAnsi="Times New Roman" w:cs="Times New Roman"/>
          <w:color w:val="000000" w:themeColor="text1"/>
          <w:sz w:val="28"/>
          <w:szCs w:val="28"/>
        </w:rPr>
        <w:t xml:space="preserve"> </w:t>
      </w:r>
      <w:r w:rsidRPr="007C2D67">
        <w:rPr>
          <w:rFonts w:ascii="Times New Roman" w:hAnsi="Times New Roman" w:cs="Times New Roman"/>
          <w:color w:val="000000" w:themeColor="text1"/>
          <w:sz w:val="28"/>
          <w:szCs w:val="28"/>
        </w:rPr>
        <w:t xml:space="preserve"> год</w:t>
      </w:r>
      <w:r w:rsidR="00405AC8" w:rsidRPr="007C2D67">
        <w:rPr>
          <w:rFonts w:ascii="Times New Roman" w:hAnsi="Times New Roman" w:cs="Times New Roman"/>
          <w:color w:val="000000" w:themeColor="text1"/>
          <w:sz w:val="28"/>
          <w:szCs w:val="28"/>
        </w:rPr>
        <w:t>ах</w:t>
      </w:r>
      <w:r w:rsidRPr="007C2D67">
        <w:rPr>
          <w:rFonts w:ascii="Times New Roman" w:hAnsi="Times New Roman" w:cs="Times New Roman"/>
          <w:color w:val="000000" w:themeColor="text1"/>
          <w:sz w:val="28"/>
          <w:szCs w:val="28"/>
        </w:rPr>
        <w:t xml:space="preserve"> </w:t>
      </w:r>
      <w:r w:rsidR="00405AC8" w:rsidRPr="007C2D67">
        <w:rPr>
          <w:rFonts w:ascii="Times New Roman" w:hAnsi="Times New Roman" w:cs="Times New Roman"/>
          <w:color w:val="000000" w:themeColor="text1"/>
          <w:sz w:val="28"/>
          <w:szCs w:val="28"/>
        </w:rPr>
        <w:t>планируется сохранить показатель на уровне 14%.</w:t>
      </w:r>
      <w:r w:rsidRPr="007C2D67">
        <w:rPr>
          <w:rFonts w:ascii="Times New Roman" w:hAnsi="Times New Roman" w:cs="Times New Roman"/>
          <w:color w:val="000000" w:themeColor="text1"/>
          <w:sz w:val="28"/>
          <w:szCs w:val="28"/>
        </w:rPr>
        <w:t xml:space="preserve"> </w:t>
      </w:r>
      <w:r w:rsidR="00405AC8" w:rsidRPr="007C2D67">
        <w:rPr>
          <w:rFonts w:ascii="Times New Roman" w:hAnsi="Times New Roman" w:cs="Times New Roman"/>
          <w:color w:val="000000" w:themeColor="text1"/>
          <w:sz w:val="28"/>
          <w:szCs w:val="28"/>
        </w:rPr>
        <w:t>Д</w:t>
      </w:r>
      <w:r w:rsidRPr="007C2D67">
        <w:rPr>
          <w:rFonts w:ascii="Times New Roman" w:hAnsi="Times New Roman" w:cs="Times New Roman"/>
          <w:color w:val="000000" w:themeColor="text1"/>
          <w:sz w:val="28"/>
          <w:szCs w:val="28"/>
        </w:rPr>
        <w:t>анный показатель складывается с учетом участия</w:t>
      </w:r>
      <w:r w:rsidR="00405AC8" w:rsidRPr="007C2D67">
        <w:rPr>
          <w:rFonts w:ascii="Times New Roman" w:hAnsi="Times New Roman" w:cs="Times New Roman"/>
          <w:color w:val="000000" w:themeColor="text1"/>
          <w:sz w:val="28"/>
          <w:szCs w:val="28"/>
        </w:rPr>
        <w:t xml:space="preserve"> муниципального образования </w:t>
      </w:r>
      <w:r w:rsidRPr="007C2D67">
        <w:rPr>
          <w:rFonts w:ascii="Times New Roman" w:hAnsi="Times New Roman" w:cs="Times New Roman"/>
          <w:color w:val="000000" w:themeColor="text1"/>
          <w:sz w:val="28"/>
          <w:szCs w:val="28"/>
        </w:rPr>
        <w:t xml:space="preserve"> в федеральных, краевых и</w:t>
      </w:r>
      <w:proofErr w:type="gramEnd"/>
      <w:r w:rsidRPr="007C2D67">
        <w:rPr>
          <w:rFonts w:ascii="Times New Roman" w:hAnsi="Times New Roman" w:cs="Times New Roman"/>
          <w:color w:val="000000" w:themeColor="text1"/>
          <w:sz w:val="28"/>
          <w:szCs w:val="28"/>
        </w:rPr>
        <w:t xml:space="preserve"> подведомственных </w:t>
      </w:r>
      <w:proofErr w:type="gramStart"/>
      <w:r w:rsidRPr="007C2D67">
        <w:rPr>
          <w:rFonts w:ascii="Times New Roman" w:hAnsi="Times New Roman" w:cs="Times New Roman"/>
          <w:color w:val="000000" w:themeColor="text1"/>
          <w:sz w:val="28"/>
          <w:szCs w:val="28"/>
        </w:rPr>
        <w:t>программах</w:t>
      </w:r>
      <w:proofErr w:type="gramEnd"/>
      <w:r w:rsidRPr="007C2D67">
        <w:rPr>
          <w:rFonts w:ascii="Times New Roman" w:hAnsi="Times New Roman" w:cs="Times New Roman"/>
          <w:color w:val="000000" w:themeColor="text1"/>
          <w:sz w:val="28"/>
          <w:szCs w:val="28"/>
        </w:rPr>
        <w:t xml:space="preserve"> по улучшению жилищных условий.</w:t>
      </w:r>
      <w:r w:rsidR="00F8373A" w:rsidRPr="007C2D67">
        <w:rPr>
          <w:rFonts w:ascii="Times New Roman" w:hAnsi="Times New Roman" w:cs="Times New Roman"/>
          <w:color w:val="000000" w:themeColor="text1"/>
          <w:sz w:val="28"/>
          <w:szCs w:val="28"/>
        </w:rPr>
        <w:t xml:space="preserve"> </w:t>
      </w:r>
    </w:p>
    <w:p w:rsidR="00142C1F" w:rsidRDefault="00004162" w:rsidP="007937BC">
      <w:pPr>
        <w:widowControl w:val="0"/>
        <w:autoSpaceDE w:val="0"/>
        <w:spacing w:after="0" w:line="240" w:lineRule="auto"/>
        <w:jc w:val="both"/>
        <w:rPr>
          <w:rFonts w:ascii="Times New Roman" w:hAnsi="Times New Roman"/>
          <w:bCs/>
          <w:color w:val="000000" w:themeColor="text1"/>
          <w:kern w:val="1"/>
          <w:sz w:val="28"/>
          <w:szCs w:val="28"/>
        </w:rPr>
      </w:pPr>
      <w:r w:rsidRPr="007C2D67">
        <w:rPr>
          <w:rFonts w:ascii="Times New Roman" w:hAnsi="Times New Roman"/>
          <w:bCs/>
          <w:color w:val="000000" w:themeColor="text1"/>
          <w:kern w:val="1"/>
          <w:sz w:val="28"/>
          <w:szCs w:val="28"/>
        </w:rPr>
        <w:tab/>
      </w:r>
    </w:p>
    <w:p w:rsidR="008745D4" w:rsidRPr="007C2D67" w:rsidRDefault="008745D4" w:rsidP="007937BC">
      <w:pPr>
        <w:widowControl w:val="0"/>
        <w:autoSpaceDE w:val="0"/>
        <w:spacing w:after="0" w:line="240" w:lineRule="auto"/>
        <w:jc w:val="both"/>
        <w:rPr>
          <w:rFonts w:ascii="Times New Roman" w:hAnsi="Times New Roman"/>
          <w:color w:val="000000" w:themeColor="text1"/>
          <w:sz w:val="28"/>
          <w:szCs w:val="28"/>
        </w:rPr>
      </w:pPr>
    </w:p>
    <w:p w:rsidR="00C25640" w:rsidRPr="007C2D67" w:rsidRDefault="00C25640" w:rsidP="00EF29A1">
      <w:pPr>
        <w:pStyle w:val="ConsPlusNormal"/>
        <w:jc w:val="center"/>
        <w:rPr>
          <w:rFonts w:ascii="Times New Roman" w:hAnsi="Times New Roman" w:cs="Times New Roman"/>
          <w:color w:val="000000" w:themeColor="text1"/>
          <w:sz w:val="28"/>
          <w:szCs w:val="28"/>
        </w:rPr>
      </w:pPr>
      <w:r w:rsidRPr="007C2D67">
        <w:rPr>
          <w:rFonts w:ascii="Times New Roman" w:hAnsi="Times New Roman" w:cs="Times New Roman"/>
          <w:color w:val="000000" w:themeColor="text1"/>
          <w:sz w:val="28"/>
          <w:szCs w:val="28"/>
        </w:rPr>
        <w:lastRenderedPageBreak/>
        <w:t>VIII. Организация муниципального управления</w:t>
      </w:r>
    </w:p>
    <w:p w:rsidR="00973096" w:rsidRPr="007C2D67" w:rsidRDefault="00973096" w:rsidP="00EF29A1">
      <w:pPr>
        <w:pStyle w:val="ConsPlusNormal"/>
        <w:jc w:val="center"/>
        <w:rPr>
          <w:rFonts w:ascii="Times New Roman" w:hAnsi="Times New Roman" w:cs="Times New Roman"/>
          <w:color w:val="000000" w:themeColor="text1"/>
          <w:sz w:val="28"/>
          <w:szCs w:val="28"/>
        </w:rPr>
      </w:pPr>
    </w:p>
    <w:p w:rsidR="00352DF8" w:rsidRPr="007C2D67" w:rsidRDefault="00352DF8" w:rsidP="00352DF8">
      <w:pPr>
        <w:spacing w:after="0" w:line="240" w:lineRule="auto"/>
        <w:ind w:firstLine="708"/>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Тбилисский район (без учета субвенций) составила:</w:t>
      </w:r>
    </w:p>
    <w:p w:rsidR="00352DF8" w:rsidRPr="007C2D67" w:rsidRDefault="00352DF8" w:rsidP="00352DF8">
      <w:pPr>
        <w:spacing w:after="0" w:line="240" w:lineRule="auto"/>
        <w:ind w:firstLine="708"/>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в 2017 году – 70,5%,</w:t>
      </w:r>
    </w:p>
    <w:p w:rsidR="00352DF8" w:rsidRPr="007C2D67" w:rsidRDefault="00352DF8" w:rsidP="00352DF8">
      <w:pPr>
        <w:spacing w:after="0" w:line="240" w:lineRule="auto"/>
        <w:ind w:firstLine="708"/>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в 2018 году – 58,0%,</w:t>
      </w:r>
    </w:p>
    <w:p w:rsidR="00352DF8" w:rsidRPr="007C2D67" w:rsidRDefault="00352DF8" w:rsidP="00352DF8">
      <w:pPr>
        <w:spacing w:after="0" w:line="240" w:lineRule="auto"/>
        <w:ind w:firstLine="708"/>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в 2019 году – 44,6%.</w:t>
      </w:r>
    </w:p>
    <w:p w:rsidR="00352DF8" w:rsidRPr="007C2D67" w:rsidRDefault="00352DF8" w:rsidP="00352DF8">
      <w:pPr>
        <w:spacing w:after="0" w:line="240" w:lineRule="auto"/>
        <w:ind w:firstLine="708"/>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В планируемом периоде:</w:t>
      </w:r>
    </w:p>
    <w:p w:rsidR="00352DF8" w:rsidRPr="007C2D67" w:rsidRDefault="00352DF8" w:rsidP="00352DF8">
      <w:pPr>
        <w:spacing w:after="0" w:line="240" w:lineRule="auto"/>
        <w:ind w:firstLine="708"/>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в 2020 году –  53,5%,</w:t>
      </w:r>
    </w:p>
    <w:p w:rsidR="00352DF8" w:rsidRPr="007C2D67" w:rsidRDefault="00352DF8" w:rsidP="00352DF8">
      <w:pPr>
        <w:spacing w:after="0" w:line="240" w:lineRule="auto"/>
        <w:ind w:firstLine="708"/>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в 2021 году –  56,0%</w:t>
      </w:r>
    </w:p>
    <w:p w:rsidR="00352DF8" w:rsidRPr="007C2D67" w:rsidRDefault="00352DF8" w:rsidP="00352DF8">
      <w:pPr>
        <w:spacing w:after="0" w:line="240" w:lineRule="auto"/>
        <w:ind w:firstLine="708"/>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в 2022 году –  64,7%,</w:t>
      </w:r>
    </w:p>
    <w:p w:rsidR="00352DF8" w:rsidRPr="007C2D67" w:rsidRDefault="00A2152A" w:rsidP="00352DF8">
      <w:pPr>
        <w:spacing w:after="0" w:line="240" w:lineRule="auto"/>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ab/>
      </w:r>
      <w:r w:rsidR="00352DF8" w:rsidRPr="007C2D67">
        <w:rPr>
          <w:rFonts w:ascii="Times New Roman" w:hAnsi="Times New Roman"/>
          <w:color w:val="000000" w:themeColor="text1"/>
          <w:sz w:val="28"/>
          <w:szCs w:val="28"/>
        </w:rPr>
        <w:t>Отрицательная динамика в 2018 году связана с отсутствием дополнительного поступления налогов (в частности доходов от реализации имущества) и в 2019 году за счет снижения поступлений на 30% единого сельскохозяйственного налога.</w:t>
      </w:r>
    </w:p>
    <w:p w:rsidR="00352DF8" w:rsidRPr="007C2D67" w:rsidRDefault="00A2152A" w:rsidP="00352DF8">
      <w:pPr>
        <w:tabs>
          <w:tab w:val="left" w:pos="0"/>
        </w:tabs>
        <w:spacing w:after="0" w:line="240" w:lineRule="auto"/>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ab/>
      </w:r>
      <w:r w:rsidR="00352DF8" w:rsidRPr="007C2D67">
        <w:rPr>
          <w:rFonts w:ascii="Times New Roman" w:hAnsi="Times New Roman"/>
          <w:color w:val="000000" w:themeColor="text1"/>
          <w:sz w:val="28"/>
          <w:szCs w:val="28"/>
        </w:rPr>
        <w:t>Положительная динамика в 2020, 2021,</w:t>
      </w:r>
      <w:r w:rsidR="008745D4">
        <w:rPr>
          <w:rFonts w:ascii="Times New Roman" w:hAnsi="Times New Roman"/>
          <w:color w:val="000000" w:themeColor="text1"/>
          <w:sz w:val="28"/>
          <w:szCs w:val="28"/>
        </w:rPr>
        <w:t xml:space="preserve"> </w:t>
      </w:r>
      <w:r w:rsidR="00352DF8" w:rsidRPr="007C2D67">
        <w:rPr>
          <w:rFonts w:ascii="Times New Roman" w:hAnsi="Times New Roman"/>
          <w:color w:val="000000" w:themeColor="text1"/>
          <w:sz w:val="28"/>
          <w:szCs w:val="28"/>
        </w:rPr>
        <w:t>2022 годах планируется за счет увеличения процентных отчислений в доходы муниципальных районов по подоходному налогу с физических лиц (в части поступления доходов по дополнительным нормативам отчислений).</w:t>
      </w:r>
    </w:p>
    <w:p w:rsidR="004642E6" w:rsidRPr="007C2D67" w:rsidRDefault="00A2152A" w:rsidP="004642E6">
      <w:pPr>
        <w:spacing w:after="0" w:line="240" w:lineRule="auto"/>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ab/>
      </w:r>
      <w:r w:rsidR="004642E6" w:rsidRPr="007C2D67">
        <w:rPr>
          <w:rFonts w:ascii="Times New Roman" w:hAnsi="Times New Roman"/>
          <w:color w:val="000000" w:themeColor="text1"/>
          <w:sz w:val="28"/>
          <w:szCs w:val="28"/>
        </w:rPr>
        <w:t>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 за 2018 год равна нулю, в 2017 году – 0</w:t>
      </w:r>
      <w:r w:rsidRPr="007C2D67">
        <w:rPr>
          <w:rFonts w:ascii="Times New Roman" w:hAnsi="Times New Roman"/>
          <w:color w:val="000000" w:themeColor="text1"/>
          <w:sz w:val="28"/>
          <w:szCs w:val="28"/>
        </w:rPr>
        <w:t>%</w:t>
      </w:r>
      <w:r w:rsidR="004642E6" w:rsidRPr="007C2D67">
        <w:rPr>
          <w:rFonts w:ascii="Times New Roman" w:hAnsi="Times New Roman"/>
          <w:color w:val="000000" w:themeColor="text1"/>
          <w:sz w:val="28"/>
          <w:szCs w:val="28"/>
        </w:rPr>
        <w:t>, в 2019 году – 0</w:t>
      </w:r>
      <w:r w:rsidRPr="007C2D67">
        <w:rPr>
          <w:rFonts w:ascii="Times New Roman" w:hAnsi="Times New Roman"/>
          <w:color w:val="000000" w:themeColor="text1"/>
          <w:sz w:val="28"/>
          <w:szCs w:val="28"/>
        </w:rPr>
        <w:t>%</w:t>
      </w:r>
      <w:r w:rsidR="004642E6" w:rsidRPr="007C2D67">
        <w:rPr>
          <w:rFonts w:ascii="Times New Roman" w:hAnsi="Times New Roman"/>
          <w:color w:val="000000" w:themeColor="text1"/>
          <w:sz w:val="28"/>
          <w:szCs w:val="28"/>
        </w:rPr>
        <w:t>, планируется в 2020-2022 году сохранить данный показатель равный нулю.</w:t>
      </w:r>
    </w:p>
    <w:p w:rsidR="004642E6" w:rsidRPr="007C2D67" w:rsidRDefault="004642E6" w:rsidP="004642E6">
      <w:pPr>
        <w:spacing w:after="0" w:line="240" w:lineRule="auto"/>
        <w:ind w:firstLine="708"/>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 за 2017-2019 годы равна 0, в 2020-2022 годах планируется сохранить показатель.</w:t>
      </w:r>
    </w:p>
    <w:p w:rsidR="000B7D24" w:rsidRPr="007C2D67" w:rsidRDefault="00C25640" w:rsidP="00261B50">
      <w:pPr>
        <w:spacing w:after="0" w:line="240" w:lineRule="auto"/>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ab/>
      </w:r>
      <w:bookmarkStart w:id="0" w:name="_GoBack"/>
      <w:bookmarkEnd w:id="0"/>
      <w:r w:rsidR="000B7D24" w:rsidRPr="007C2D67">
        <w:rPr>
          <w:rFonts w:ascii="Times New Roman" w:hAnsi="Times New Roman"/>
          <w:color w:val="000000" w:themeColor="text1"/>
          <w:sz w:val="28"/>
          <w:szCs w:val="28"/>
        </w:rPr>
        <w:t>Объем незавершенного в установленные сроки строительства, осуществляемого за счет средств бю</w:t>
      </w:r>
      <w:r w:rsidR="008745D4">
        <w:rPr>
          <w:rFonts w:ascii="Times New Roman" w:hAnsi="Times New Roman"/>
          <w:color w:val="000000" w:themeColor="text1"/>
          <w:sz w:val="28"/>
          <w:szCs w:val="28"/>
        </w:rPr>
        <w:t xml:space="preserve">джета муниципального района  в </w:t>
      </w:r>
      <w:r w:rsidR="00A2152A" w:rsidRPr="007C2D67">
        <w:rPr>
          <w:rFonts w:ascii="Times New Roman" w:hAnsi="Times New Roman"/>
          <w:color w:val="000000" w:themeColor="text1"/>
          <w:sz w:val="28"/>
          <w:szCs w:val="28"/>
        </w:rPr>
        <w:t>2017 году</w:t>
      </w:r>
      <w:r w:rsidR="008745D4">
        <w:rPr>
          <w:rFonts w:ascii="Times New Roman" w:hAnsi="Times New Roman"/>
          <w:color w:val="000000" w:themeColor="text1"/>
          <w:sz w:val="28"/>
          <w:szCs w:val="28"/>
        </w:rPr>
        <w:t>,</w:t>
      </w:r>
      <w:r w:rsidR="000B7D24" w:rsidRPr="007C2D67">
        <w:rPr>
          <w:rFonts w:ascii="Times New Roman" w:hAnsi="Times New Roman"/>
          <w:color w:val="000000" w:themeColor="text1"/>
          <w:sz w:val="28"/>
          <w:szCs w:val="28"/>
        </w:rPr>
        <w:t xml:space="preserve">  состав</w:t>
      </w:r>
      <w:r w:rsidR="00A2152A" w:rsidRPr="007C2D67">
        <w:rPr>
          <w:rFonts w:ascii="Times New Roman" w:hAnsi="Times New Roman"/>
          <w:color w:val="000000" w:themeColor="text1"/>
          <w:sz w:val="28"/>
          <w:szCs w:val="28"/>
        </w:rPr>
        <w:t>ил</w:t>
      </w:r>
      <w:r w:rsidR="000B7D24" w:rsidRPr="007C2D67">
        <w:rPr>
          <w:rFonts w:ascii="Times New Roman" w:hAnsi="Times New Roman"/>
          <w:color w:val="000000" w:themeColor="text1"/>
          <w:sz w:val="28"/>
          <w:szCs w:val="28"/>
        </w:rPr>
        <w:t xml:space="preserve"> – 244141 тыс. руб.,  в 2018 году - 187342 тыс. руб., в 2019 году – </w:t>
      </w:r>
      <w:r w:rsidR="00A2152A" w:rsidRPr="007C2D67">
        <w:rPr>
          <w:rFonts w:ascii="Times New Roman" w:hAnsi="Times New Roman"/>
          <w:color w:val="000000" w:themeColor="text1"/>
          <w:sz w:val="28"/>
          <w:szCs w:val="28"/>
        </w:rPr>
        <w:t xml:space="preserve">               298</w:t>
      </w:r>
      <w:r w:rsidR="000B7D24" w:rsidRPr="007C2D67">
        <w:rPr>
          <w:rFonts w:ascii="Times New Roman" w:hAnsi="Times New Roman"/>
          <w:color w:val="000000" w:themeColor="text1"/>
          <w:sz w:val="28"/>
          <w:szCs w:val="28"/>
        </w:rPr>
        <w:t xml:space="preserve">251,019 тыс. руб., в 2020 году планируется снизить до 100000 </w:t>
      </w:r>
      <w:r w:rsidR="008745D4">
        <w:rPr>
          <w:rFonts w:ascii="Times New Roman" w:hAnsi="Times New Roman"/>
          <w:color w:val="000000" w:themeColor="text1"/>
          <w:sz w:val="28"/>
          <w:szCs w:val="28"/>
        </w:rPr>
        <w:t>тыс.</w:t>
      </w:r>
      <w:r w:rsidR="000B7D24" w:rsidRPr="007C2D67">
        <w:rPr>
          <w:rFonts w:ascii="Times New Roman" w:hAnsi="Times New Roman"/>
          <w:color w:val="000000" w:themeColor="text1"/>
          <w:sz w:val="28"/>
          <w:szCs w:val="28"/>
        </w:rPr>
        <w:t xml:space="preserve"> руб., и  в 2021 году данный показатель снизить до нуля.</w:t>
      </w:r>
    </w:p>
    <w:p w:rsidR="000B7D24" w:rsidRPr="007C2D67" w:rsidRDefault="000B7D24" w:rsidP="000B7D24">
      <w:pPr>
        <w:pStyle w:val="a3"/>
        <w:ind w:firstLine="708"/>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Согласно муниципально</w:t>
      </w:r>
      <w:r w:rsidR="00E8050D" w:rsidRPr="007C2D67">
        <w:rPr>
          <w:rFonts w:ascii="Times New Roman" w:hAnsi="Times New Roman"/>
          <w:color w:val="000000" w:themeColor="text1"/>
          <w:sz w:val="28"/>
          <w:szCs w:val="28"/>
        </w:rPr>
        <w:t>му</w:t>
      </w:r>
      <w:r w:rsidRPr="007C2D67">
        <w:rPr>
          <w:rFonts w:ascii="Times New Roman" w:hAnsi="Times New Roman"/>
          <w:color w:val="000000" w:themeColor="text1"/>
          <w:sz w:val="28"/>
          <w:szCs w:val="28"/>
        </w:rPr>
        <w:t xml:space="preserve"> контракт</w:t>
      </w:r>
      <w:r w:rsidR="00E8050D" w:rsidRPr="007C2D67">
        <w:rPr>
          <w:rFonts w:ascii="Times New Roman" w:hAnsi="Times New Roman"/>
          <w:color w:val="000000" w:themeColor="text1"/>
          <w:sz w:val="28"/>
          <w:szCs w:val="28"/>
        </w:rPr>
        <w:t>у</w:t>
      </w:r>
      <w:r w:rsidRPr="007C2D67">
        <w:rPr>
          <w:rFonts w:ascii="Times New Roman" w:hAnsi="Times New Roman"/>
          <w:color w:val="000000" w:themeColor="text1"/>
          <w:sz w:val="28"/>
          <w:szCs w:val="28"/>
        </w:rPr>
        <w:t xml:space="preserve"> от 28 октября 2019 года                            № 0818300021919000100-К-3001 подрядной организацией НАО «</w:t>
      </w:r>
      <w:proofErr w:type="spellStart"/>
      <w:r w:rsidRPr="007C2D67">
        <w:rPr>
          <w:rFonts w:ascii="Times New Roman" w:hAnsi="Times New Roman"/>
          <w:color w:val="000000" w:themeColor="text1"/>
          <w:sz w:val="28"/>
          <w:szCs w:val="28"/>
        </w:rPr>
        <w:t>Оргтехстрой</w:t>
      </w:r>
      <w:proofErr w:type="spellEnd"/>
      <w:r w:rsidRPr="007C2D67">
        <w:rPr>
          <w:rFonts w:ascii="Times New Roman" w:hAnsi="Times New Roman"/>
          <w:color w:val="000000" w:themeColor="text1"/>
          <w:sz w:val="28"/>
          <w:szCs w:val="28"/>
        </w:rPr>
        <w:t xml:space="preserve">» осуществлена разработка проектно-сметной документации по объекту: «Реконструкция объекта: «Лечебный комплекс на 100 коек в ст. </w:t>
      </w:r>
      <w:proofErr w:type="gramStart"/>
      <w:r w:rsidRPr="007C2D67">
        <w:rPr>
          <w:rFonts w:ascii="Times New Roman" w:hAnsi="Times New Roman"/>
          <w:color w:val="000000" w:themeColor="text1"/>
          <w:sz w:val="28"/>
          <w:szCs w:val="28"/>
        </w:rPr>
        <w:t>Тбилисской</w:t>
      </w:r>
      <w:proofErr w:type="gramEnd"/>
      <w:r w:rsidRPr="007C2D67">
        <w:rPr>
          <w:rFonts w:ascii="Times New Roman" w:hAnsi="Times New Roman"/>
          <w:color w:val="000000" w:themeColor="text1"/>
          <w:sz w:val="28"/>
          <w:szCs w:val="28"/>
        </w:rPr>
        <w:t>».</w:t>
      </w:r>
    </w:p>
    <w:p w:rsidR="000B7D24" w:rsidRPr="007C2D67" w:rsidRDefault="000B7D24" w:rsidP="000B7D24">
      <w:pPr>
        <w:pStyle w:val="a3"/>
        <w:ind w:firstLine="708"/>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Подрядной организацией НАО «</w:t>
      </w:r>
      <w:proofErr w:type="spellStart"/>
      <w:r w:rsidRPr="007C2D67">
        <w:rPr>
          <w:rFonts w:ascii="Times New Roman" w:hAnsi="Times New Roman"/>
          <w:color w:val="000000" w:themeColor="text1"/>
          <w:sz w:val="28"/>
          <w:szCs w:val="28"/>
        </w:rPr>
        <w:t>Оргтехстрой</w:t>
      </w:r>
      <w:proofErr w:type="spellEnd"/>
      <w:r w:rsidRPr="007C2D67">
        <w:rPr>
          <w:rFonts w:ascii="Times New Roman" w:hAnsi="Times New Roman"/>
          <w:color w:val="000000" w:themeColor="text1"/>
          <w:sz w:val="28"/>
          <w:szCs w:val="28"/>
        </w:rPr>
        <w:t>» также выполнены инженерно-геодезические, инженерно-геологические и другие изыскания.</w:t>
      </w:r>
    </w:p>
    <w:p w:rsidR="000B7D24" w:rsidRPr="007C2D67" w:rsidRDefault="000B7D24" w:rsidP="000B7D24">
      <w:pPr>
        <w:pStyle w:val="a3"/>
        <w:ind w:firstLine="708"/>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Оплата подрядной организации НАО «</w:t>
      </w:r>
      <w:proofErr w:type="spellStart"/>
      <w:r w:rsidRPr="007C2D67">
        <w:rPr>
          <w:rFonts w:ascii="Times New Roman" w:hAnsi="Times New Roman"/>
          <w:color w:val="000000" w:themeColor="text1"/>
          <w:sz w:val="28"/>
          <w:szCs w:val="28"/>
        </w:rPr>
        <w:t>Оргтехстрой</w:t>
      </w:r>
      <w:proofErr w:type="spellEnd"/>
      <w:r w:rsidRPr="007C2D67">
        <w:rPr>
          <w:rFonts w:ascii="Times New Roman" w:hAnsi="Times New Roman"/>
          <w:color w:val="000000" w:themeColor="text1"/>
          <w:sz w:val="28"/>
          <w:szCs w:val="28"/>
        </w:rPr>
        <w:t>» в рамках муниципального контракта произведена в полном объеме.</w:t>
      </w:r>
    </w:p>
    <w:p w:rsidR="000B7D24" w:rsidRPr="007C2D67" w:rsidRDefault="000B7D24" w:rsidP="000B7D24">
      <w:pPr>
        <w:pStyle w:val="a3"/>
        <w:ind w:firstLine="708"/>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lastRenderedPageBreak/>
        <w:t>В декабре 2019 года подрядной организацией НАО «</w:t>
      </w:r>
      <w:proofErr w:type="spellStart"/>
      <w:r w:rsidRPr="007C2D67">
        <w:rPr>
          <w:rFonts w:ascii="Times New Roman" w:hAnsi="Times New Roman"/>
          <w:color w:val="000000" w:themeColor="text1"/>
          <w:sz w:val="28"/>
          <w:szCs w:val="28"/>
        </w:rPr>
        <w:t>Оргтехстрой</w:t>
      </w:r>
      <w:proofErr w:type="spellEnd"/>
      <w:r w:rsidRPr="007C2D67">
        <w:rPr>
          <w:rFonts w:ascii="Times New Roman" w:hAnsi="Times New Roman"/>
          <w:color w:val="000000" w:themeColor="text1"/>
          <w:sz w:val="28"/>
          <w:szCs w:val="28"/>
        </w:rPr>
        <w:t>» поданы документы в ГАУ КК «</w:t>
      </w:r>
      <w:proofErr w:type="spellStart"/>
      <w:r w:rsidRPr="007C2D67">
        <w:rPr>
          <w:rFonts w:ascii="Times New Roman" w:hAnsi="Times New Roman"/>
          <w:color w:val="000000" w:themeColor="text1"/>
          <w:sz w:val="28"/>
          <w:szCs w:val="28"/>
        </w:rPr>
        <w:t>Краснодаркрайгосэкспертиза</w:t>
      </w:r>
      <w:proofErr w:type="spellEnd"/>
      <w:r w:rsidRPr="007C2D67">
        <w:rPr>
          <w:rFonts w:ascii="Times New Roman" w:hAnsi="Times New Roman"/>
          <w:color w:val="000000" w:themeColor="text1"/>
          <w:sz w:val="28"/>
          <w:szCs w:val="28"/>
        </w:rPr>
        <w:t xml:space="preserve">» на проведение государственной экспертизы проектной документации и результатов инженерных изысканий, а также проверки </w:t>
      </w:r>
      <w:proofErr w:type="gramStart"/>
      <w:r w:rsidRPr="007C2D67">
        <w:rPr>
          <w:rFonts w:ascii="Times New Roman" w:hAnsi="Times New Roman"/>
          <w:color w:val="000000" w:themeColor="text1"/>
          <w:sz w:val="28"/>
          <w:szCs w:val="28"/>
        </w:rPr>
        <w:t>достоверности определения сметной стоимости строительства Объекта</w:t>
      </w:r>
      <w:proofErr w:type="gramEnd"/>
      <w:r w:rsidRPr="007C2D67">
        <w:rPr>
          <w:rFonts w:ascii="Times New Roman" w:hAnsi="Times New Roman"/>
          <w:color w:val="000000" w:themeColor="text1"/>
          <w:sz w:val="28"/>
          <w:szCs w:val="28"/>
        </w:rPr>
        <w:t>.</w:t>
      </w:r>
    </w:p>
    <w:p w:rsidR="000B7D24" w:rsidRPr="007C2D67" w:rsidRDefault="000B7D24" w:rsidP="000B7D24">
      <w:pPr>
        <w:pStyle w:val="a3"/>
        <w:ind w:firstLine="708"/>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 xml:space="preserve">Ориентировочная сметная стоимость строительства объекта капитального строительства составляет 1 286 468,292 тыс. рублей. </w:t>
      </w:r>
    </w:p>
    <w:p w:rsidR="000B7D24" w:rsidRPr="007C2D67" w:rsidRDefault="000B7D24" w:rsidP="000B7D24">
      <w:pPr>
        <w:pStyle w:val="a3"/>
        <w:ind w:firstLine="708"/>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Согласно актуализированной дорожной карт</w:t>
      </w:r>
      <w:r w:rsidR="00B41651" w:rsidRPr="007C2D67">
        <w:rPr>
          <w:rFonts w:ascii="Times New Roman" w:hAnsi="Times New Roman"/>
          <w:color w:val="000000" w:themeColor="text1"/>
          <w:sz w:val="28"/>
          <w:szCs w:val="28"/>
        </w:rPr>
        <w:t>е</w:t>
      </w:r>
      <w:r w:rsidRPr="007C2D67">
        <w:rPr>
          <w:rFonts w:ascii="Times New Roman" w:hAnsi="Times New Roman"/>
          <w:color w:val="000000" w:themeColor="text1"/>
          <w:sz w:val="28"/>
          <w:szCs w:val="28"/>
        </w:rPr>
        <w:t xml:space="preserve"> ориентировочный срок ввода Объекта в эксплуатацию – декабрь 2021 года.</w:t>
      </w:r>
    </w:p>
    <w:p w:rsidR="004642E6" w:rsidRPr="007C2D67" w:rsidRDefault="004642E6" w:rsidP="004642E6">
      <w:pPr>
        <w:spacing w:after="0" w:line="240" w:lineRule="auto"/>
        <w:ind w:firstLine="709"/>
        <w:jc w:val="both"/>
        <w:rPr>
          <w:rFonts w:ascii="Times New Roman" w:hAnsi="Times New Roman"/>
          <w:color w:val="000000" w:themeColor="text1"/>
          <w:sz w:val="28"/>
          <w:szCs w:val="28"/>
        </w:rPr>
      </w:pPr>
      <w:proofErr w:type="gramStart"/>
      <w:r w:rsidRPr="007C2D67">
        <w:rPr>
          <w:rFonts w:ascii="Times New Roman" w:hAnsi="Times New Roman"/>
          <w:color w:val="000000" w:themeColor="text1"/>
          <w:sz w:val="28"/>
          <w:szCs w:val="28"/>
        </w:rPr>
        <w:t>Расходы бюджета муниципального образования Тбилисский район на содержание работников органов местного самоуправления в расчете на одного жителя составили в отчетном периоде: 2017 году – 1014,9 руб., в 2018 году -1108,9,   в 2019 году – 1161,2 руб., в планируемом периоде: 2020 году – 1243,5 руб., 2021 году – 1251 руб., 2022 году – 1251 руб. Рост показателей в 2019 году произошел в связи с повышением оплаты</w:t>
      </w:r>
      <w:proofErr w:type="gramEnd"/>
      <w:r w:rsidRPr="007C2D67">
        <w:rPr>
          <w:rFonts w:ascii="Times New Roman" w:hAnsi="Times New Roman"/>
          <w:color w:val="000000" w:themeColor="text1"/>
          <w:sz w:val="28"/>
          <w:szCs w:val="28"/>
        </w:rPr>
        <w:t xml:space="preserve"> труда работников.</w:t>
      </w:r>
    </w:p>
    <w:p w:rsidR="005D0BCF" w:rsidRPr="007C2D67" w:rsidRDefault="00C25640" w:rsidP="00EF29A1">
      <w:pPr>
        <w:pStyle w:val="ConsPlusCell"/>
        <w:ind w:firstLine="709"/>
        <w:jc w:val="both"/>
        <w:rPr>
          <w:rFonts w:ascii="Times New Roman" w:hAnsi="Times New Roman" w:cs="Times New Roman"/>
          <w:color w:val="000000" w:themeColor="text1"/>
          <w:sz w:val="28"/>
          <w:szCs w:val="28"/>
        </w:rPr>
      </w:pPr>
      <w:r w:rsidRPr="007C2D67">
        <w:rPr>
          <w:rFonts w:ascii="Times New Roman" w:hAnsi="Times New Roman" w:cs="Times New Roman"/>
          <w:color w:val="000000" w:themeColor="text1"/>
          <w:sz w:val="28"/>
          <w:szCs w:val="28"/>
        </w:rPr>
        <w:t>Схема территориального планирования муниципального образования Тбилисский район утверждена решением Совета муниципального образования Тбилисский район от 20 августа 2010 года № 90.</w:t>
      </w:r>
    </w:p>
    <w:p w:rsidR="0060398B" w:rsidRPr="007C2D67" w:rsidRDefault="0060398B" w:rsidP="0060398B">
      <w:pPr>
        <w:pStyle w:val="a3"/>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ab/>
        <w:t>Динамика численности населения муниципального образования</w:t>
      </w:r>
      <w:r w:rsidR="00F86CB0" w:rsidRPr="007C2D67">
        <w:rPr>
          <w:rFonts w:ascii="Times New Roman" w:hAnsi="Times New Roman"/>
          <w:color w:val="000000" w:themeColor="text1"/>
          <w:sz w:val="28"/>
          <w:szCs w:val="28"/>
        </w:rPr>
        <w:t xml:space="preserve"> Тбилисский район. В</w:t>
      </w:r>
      <w:r w:rsidRPr="007C2D67">
        <w:rPr>
          <w:rFonts w:ascii="Times New Roman" w:hAnsi="Times New Roman"/>
          <w:color w:val="000000" w:themeColor="text1"/>
          <w:sz w:val="28"/>
          <w:szCs w:val="28"/>
        </w:rPr>
        <w:t xml:space="preserve"> 2019 году и по прогнозу до 2022 года тенденция естественной убыли сохранится, но при этом планируется увеличение численности населения за счет миграционного прироста. Положительная динамика показателя ожидается за счет мер, принимаемых на государственном, краевом и районном </w:t>
      </w:r>
      <w:proofErr w:type="gramStart"/>
      <w:r w:rsidRPr="007C2D67">
        <w:rPr>
          <w:rFonts w:ascii="Times New Roman" w:hAnsi="Times New Roman"/>
          <w:color w:val="000000" w:themeColor="text1"/>
          <w:sz w:val="28"/>
          <w:szCs w:val="28"/>
        </w:rPr>
        <w:t>уровнях</w:t>
      </w:r>
      <w:proofErr w:type="gramEnd"/>
      <w:r w:rsidRPr="007C2D67">
        <w:rPr>
          <w:rFonts w:ascii="Times New Roman" w:hAnsi="Times New Roman"/>
          <w:color w:val="000000" w:themeColor="text1"/>
          <w:sz w:val="28"/>
          <w:szCs w:val="28"/>
        </w:rPr>
        <w:t xml:space="preserve"> по реализации национального проекта «Здоровье», модернизации здравоохранения, по государственной поддержке семей, имеющих детей.</w:t>
      </w:r>
    </w:p>
    <w:p w:rsidR="00F86CB0" w:rsidRPr="00261B50" w:rsidRDefault="00284107" w:rsidP="00EF29A1">
      <w:pPr>
        <w:spacing w:after="0" w:line="240" w:lineRule="auto"/>
        <w:ind w:firstLine="708"/>
        <w:jc w:val="both"/>
        <w:rPr>
          <w:rFonts w:ascii="Times New Roman" w:hAnsi="Times New Roman"/>
          <w:color w:val="000000" w:themeColor="text1"/>
          <w:sz w:val="28"/>
          <w:szCs w:val="28"/>
        </w:rPr>
      </w:pPr>
      <w:r w:rsidRPr="00261B50">
        <w:rPr>
          <w:rFonts w:ascii="Times New Roman" w:hAnsi="Times New Roman"/>
          <w:color w:val="000000" w:themeColor="text1"/>
          <w:sz w:val="28"/>
          <w:szCs w:val="28"/>
        </w:rPr>
        <w:t xml:space="preserve">Показатель удовлетворенность населения деятельностью  органов местного самоуправления  района  в  2017 году </w:t>
      </w:r>
      <w:r w:rsidR="00261B50">
        <w:rPr>
          <w:rFonts w:ascii="Times New Roman" w:hAnsi="Times New Roman"/>
          <w:color w:val="000000" w:themeColor="text1"/>
          <w:sz w:val="28"/>
          <w:szCs w:val="28"/>
        </w:rPr>
        <w:t>-</w:t>
      </w:r>
      <w:r w:rsidR="004642E6" w:rsidRPr="00261B50">
        <w:rPr>
          <w:rFonts w:ascii="Times New Roman" w:hAnsi="Times New Roman"/>
          <w:color w:val="000000" w:themeColor="text1"/>
          <w:sz w:val="28"/>
          <w:szCs w:val="28"/>
        </w:rPr>
        <w:t xml:space="preserve"> 50,39%,в</w:t>
      </w:r>
      <w:r w:rsidR="00E14D5E" w:rsidRPr="00261B50">
        <w:rPr>
          <w:rFonts w:ascii="Times New Roman" w:hAnsi="Times New Roman"/>
          <w:color w:val="000000" w:themeColor="text1"/>
          <w:sz w:val="28"/>
          <w:szCs w:val="28"/>
        </w:rPr>
        <w:t xml:space="preserve"> 2018 году</w:t>
      </w:r>
      <w:r w:rsidR="00261B50">
        <w:rPr>
          <w:rFonts w:ascii="Times New Roman" w:hAnsi="Times New Roman"/>
          <w:color w:val="000000" w:themeColor="text1"/>
          <w:sz w:val="28"/>
          <w:szCs w:val="28"/>
        </w:rPr>
        <w:t xml:space="preserve"> </w:t>
      </w:r>
      <w:r w:rsidR="004642E6" w:rsidRPr="00261B50">
        <w:rPr>
          <w:rFonts w:ascii="Times New Roman" w:hAnsi="Times New Roman"/>
          <w:color w:val="000000" w:themeColor="text1"/>
          <w:sz w:val="28"/>
          <w:szCs w:val="28"/>
        </w:rPr>
        <w:t>-</w:t>
      </w:r>
      <w:r w:rsidR="00E14D5E" w:rsidRPr="00261B50">
        <w:rPr>
          <w:rFonts w:ascii="Times New Roman" w:hAnsi="Times New Roman"/>
          <w:color w:val="000000" w:themeColor="text1"/>
          <w:sz w:val="28"/>
          <w:szCs w:val="28"/>
        </w:rPr>
        <w:t xml:space="preserve"> 55,60</w:t>
      </w:r>
      <w:r w:rsidR="009C21B1" w:rsidRPr="00261B50">
        <w:rPr>
          <w:rFonts w:ascii="Times New Roman" w:hAnsi="Times New Roman"/>
          <w:color w:val="000000" w:themeColor="text1"/>
          <w:sz w:val="28"/>
          <w:szCs w:val="28"/>
        </w:rPr>
        <w:t>%</w:t>
      </w:r>
      <w:r w:rsidR="004642E6" w:rsidRPr="00261B50">
        <w:rPr>
          <w:rFonts w:ascii="Times New Roman" w:hAnsi="Times New Roman"/>
          <w:color w:val="000000" w:themeColor="text1"/>
          <w:sz w:val="28"/>
          <w:szCs w:val="28"/>
        </w:rPr>
        <w:t>, в 2019 году-</w:t>
      </w:r>
      <w:r w:rsidR="00261B50" w:rsidRPr="00261B50">
        <w:rPr>
          <w:rFonts w:ascii="Times New Roman" w:hAnsi="Times New Roman"/>
          <w:color w:val="000000" w:themeColor="text1"/>
          <w:sz w:val="28"/>
          <w:szCs w:val="28"/>
        </w:rPr>
        <w:t>55,42</w:t>
      </w:r>
      <w:r w:rsidR="00261B50">
        <w:rPr>
          <w:rFonts w:ascii="Times New Roman" w:hAnsi="Times New Roman"/>
          <w:color w:val="000000" w:themeColor="text1"/>
          <w:sz w:val="28"/>
          <w:szCs w:val="28"/>
        </w:rPr>
        <w:t>%</w:t>
      </w:r>
      <w:r w:rsidR="009C21B1" w:rsidRPr="00261B50">
        <w:rPr>
          <w:rFonts w:ascii="Times New Roman" w:hAnsi="Times New Roman"/>
          <w:color w:val="000000" w:themeColor="text1"/>
          <w:sz w:val="28"/>
          <w:szCs w:val="28"/>
        </w:rPr>
        <w:t>.</w:t>
      </w:r>
      <w:r w:rsidR="00252506" w:rsidRPr="00261B50">
        <w:rPr>
          <w:rFonts w:ascii="Times New Roman" w:hAnsi="Times New Roman"/>
          <w:color w:val="000000" w:themeColor="text1"/>
          <w:sz w:val="28"/>
          <w:szCs w:val="28"/>
        </w:rPr>
        <w:t xml:space="preserve"> </w:t>
      </w:r>
    </w:p>
    <w:p w:rsidR="00422C4F" w:rsidRPr="007C2D67" w:rsidRDefault="00422C4F" w:rsidP="00EF29A1">
      <w:pPr>
        <w:spacing w:after="0" w:line="240" w:lineRule="auto"/>
        <w:ind w:firstLine="708"/>
        <w:jc w:val="both"/>
        <w:rPr>
          <w:rFonts w:ascii="Times New Roman" w:hAnsi="Times New Roman"/>
          <w:color w:val="000000" w:themeColor="text1"/>
          <w:sz w:val="28"/>
          <w:szCs w:val="28"/>
        </w:rPr>
      </w:pPr>
    </w:p>
    <w:p w:rsidR="00422C4F" w:rsidRPr="007C2D67" w:rsidRDefault="00422C4F" w:rsidP="00EF29A1">
      <w:pPr>
        <w:pStyle w:val="ConsPlusCell"/>
        <w:ind w:firstLine="709"/>
        <w:jc w:val="center"/>
        <w:rPr>
          <w:rFonts w:ascii="Times New Roman" w:hAnsi="Times New Roman" w:cs="Times New Roman"/>
          <w:color w:val="000000" w:themeColor="text1"/>
          <w:sz w:val="28"/>
          <w:szCs w:val="28"/>
        </w:rPr>
      </w:pPr>
      <w:r w:rsidRPr="007C2D67">
        <w:rPr>
          <w:rFonts w:ascii="Times New Roman" w:hAnsi="Times New Roman" w:cs="Times New Roman"/>
          <w:color w:val="000000" w:themeColor="text1"/>
          <w:sz w:val="28"/>
          <w:szCs w:val="28"/>
          <w:lang w:val="en-US"/>
        </w:rPr>
        <w:t>IX</w:t>
      </w:r>
      <w:r w:rsidRPr="007C2D67">
        <w:rPr>
          <w:rFonts w:ascii="Times New Roman" w:hAnsi="Times New Roman" w:cs="Times New Roman"/>
          <w:color w:val="000000" w:themeColor="text1"/>
          <w:sz w:val="28"/>
          <w:szCs w:val="28"/>
        </w:rPr>
        <w:t>. Энергосбережение и повышение энергетической эффективности</w:t>
      </w:r>
    </w:p>
    <w:p w:rsidR="001B4113" w:rsidRPr="007C2D67" w:rsidRDefault="001B4113" w:rsidP="00EF29A1">
      <w:pPr>
        <w:pStyle w:val="ConsPlusCell"/>
        <w:ind w:firstLine="708"/>
        <w:rPr>
          <w:rFonts w:ascii="Times New Roman" w:hAnsi="Times New Roman" w:cs="Times New Roman"/>
          <w:color w:val="000000" w:themeColor="text1"/>
          <w:sz w:val="28"/>
          <w:szCs w:val="28"/>
        </w:rPr>
      </w:pPr>
    </w:p>
    <w:p w:rsidR="0060398B" w:rsidRPr="007C2D67" w:rsidRDefault="0060398B" w:rsidP="0060398B">
      <w:pPr>
        <w:pStyle w:val="ConsPlusCell"/>
        <w:ind w:firstLine="708"/>
        <w:rPr>
          <w:rFonts w:ascii="Times New Roman" w:hAnsi="Times New Roman" w:cs="Times New Roman"/>
          <w:color w:val="000000" w:themeColor="text1"/>
          <w:sz w:val="28"/>
          <w:szCs w:val="28"/>
        </w:rPr>
      </w:pPr>
      <w:r w:rsidRPr="007C2D67">
        <w:rPr>
          <w:rFonts w:ascii="Times New Roman" w:hAnsi="Times New Roman" w:cs="Times New Roman"/>
          <w:color w:val="000000" w:themeColor="text1"/>
          <w:sz w:val="28"/>
          <w:szCs w:val="28"/>
        </w:rPr>
        <w:t>Показатель удельной величины потребления энергетических ресурсов в многоквартирных домах:</w:t>
      </w:r>
    </w:p>
    <w:p w:rsidR="0060398B" w:rsidRPr="007C2D67" w:rsidRDefault="0060398B" w:rsidP="0060398B">
      <w:pPr>
        <w:pStyle w:val="ConsPlusCell"/>
        <w:ind w:firstLine="708"/>
        <w:jc w:val="both"/>
        <w:rPr>
          <w:rFonts w:ascii="Times New Roman" w:hAnsi="Times New Roman" w:cs="Times New Roman"/>
          <w:color w:val="000000" w:themeColor="text1"/>
          <w:sz w:val="28"/>
          <w:szCs w:val="28"/>
        </w:rPr>
      </w:pPr>
      <w:proofErr w:type="gramStart"/>
      <w:r w:rsidRPr="007C2D67">
        <w:rPr>
          <w:rFonts w:ascii="Times New Roman" w:hAnsi="Times New Roman" w:cs="Times New Roman"/>
          <w:color w:val="000000" w:themeColor="text1"/>
          <w:sz w:val="28"/>
          <w:szCs w:val="28"/>
        </w:rPr>
        <w:t>по электрической энергии в 2017 году составил 738 кВт/ч на                                  1 проживающего, в 2018 году- 680 кВт/ч на 1 проживающего, в 2019 году</w:t>
      </w:r>
      <w:r w:rsidR="00F86CB0" w:rsidRPr="007C2D67">
        <w:rPr>
          <w:rFonts w:ascii="Times New Roman" w:hAnsi="Times New Roman" w:cs="Times New Roman"/>
          <w:color w:val="000000" w:themeColor="text1"/>
          <w:sz w:val="28"/>
          <w:szCs w:val="28"/>
        </w:rPr>
        <w:t xml:space="preserve"> </w:t>
      </w:r>
      <w:r w:rsidRPr="007C2D67">
        <w:rPr>
          <w:rFonts w:ascii="Times New Roman" w:hAnsi="Times New Roman" w:cs="Times New Roman"/>
          <w:color w:val="000000" w:themeColor="text1"/>
          <w:sz w:val="28"/>
          <w:szCs w:val="28"/>
        </w:rPr>
        <w:t xml:space="preserve">- </w:t>
      </w:r>
      <w:r w:rsidR="00F86CB0" w:rsidRPr="007C2D67">
        <w:rPr>
          <w:rFonts w:ascii="Times New Roman" w:hAnsi="Times New Roman" w:cs="Times New Roman"/>
          <w:color w:val="000000" w:themeColor="text1"/>
          <w:sz w:val="28"/>
          <w:szCs w:val="28"/>
        </w:rPr>
        <w:t xml:space="preserve">                 </w:t>
      </w:r>
      <w:r w:rsidRPr="007C2D67">
        <w:rPr>
          <w:rFonts w:ascii="Times New Roman" w:hAnsi="Times New Roman" w:cs="Times New Roman"/>
          <w:color w:val="000000" w:themeColor="text1"/>
          <w:sz w:val="28"/>
          <w:szCs w:val="28"/>
        </w:rPr>
        <w:t>650 кВт/ч на 1 проживающего</w:t>
      </w:r>
      <w:r w:rsidR="00F86CB0" w:rsidRPr="007C2D67">
        <w:rPr>
          <w:rFonts w:ascii="Times New Roman" w:hAnsi="Times New Roman" w:cs="Times New Roman"/>
          <w:color w:val="000000" w:themeColor="text1"/>
          <w:sz w:val="28"/>
          <w:szCs w:val="28"/>
        </w:rPr>
        <w:t xml:space="preserve">, </w:t>
      </w:r>
      <w:r w:rsidRPr="007C2D67">
        <w:rPr>
          <w:rFonts w:ascii="Times New Roman" w:hAnsi="Times New Roman" w:cs="Times New Roman"/>
          <w:color w:val="000000" w:themeColor="text1"/>
          <w:sz w:val="28"/>
          <w:szCs w:val="28"/>
        </w:rPr>
        <w:t>в</w:t>
      </w:r>
      <w:r w:rsidR="00F86CB0" w:rsidRPr="007C2D67">
        <w:rPr>
          <w:rFonts w:ascii="Times New Roman" w:hAnsi="Times New Roman" w:cs="Times New Roman"/>
          <w:color w:val="000000" w:themeColor="text1"/>
          <w:sz w:val="28"/>
          <w:szCs w:val="28"/>
        </w:rPr>
        <w:t xml:space="preserve"> период </w:t>
      </w:r>
      <w:r w:rsidRPr="007C2D67">
        <w:rPr>
          <w:rFonts w:ascii="Times New Roman" w:hAnsi="Times New Roman" w:cs="Times New Roman"/>
          <w:color w:val="000000" w:themeColor="text1"/>
          <w:sz w:val="28"/>
          <w:szCs w:val="28"/>
        </w:rPr>
        <w:t>2020</w:t>
      </w:r>
      <w:r w:rsidR="00F86CB0" w:rsidRPr="007C2D67">
        <w:rPr>
          <w:rFonts w:ascii="Times New Roman" w:hAnsi="Times New Roman" w:cs="Times New Roman"/>
          <w:color w:val="000000" w:themeColor="text1"/>
          <w:sz w:val="28"/>
          <w:szCs w:val="28"/>
        </w:rPr>
        <w:t xml:space="preserve"> - 2022 годов</w:t>
      </w:r>
      <w:r w:rsidRPr="007C2D67">
        <w:rPr>
          <w:rFonts w:ascii="Times New Roman" w:hAnsi="Times New Roman" w:cs="Times New Roman"/>
          <w:color w:val="000000" w:themeColor="text1"/>
          <w:sz w:val="28"/>
          <w:szCs w:val="28"/>
        </w:rPr>
        <w:t xml:space="preserve"> планируется уменьшить </w:t>
      </w:r>
      <w:r w:rsidR="00F86CB0" w:rsidRPr="007C2D67">
        <w:rPr>
          <w:rFonts w:ascii="Times New Roman" w:hAnsi="Times New Roman" w:cs="Times New Roman"/>
          <w:color w:val="000000" w:themeColor="text1"/>
          <w:sz w:val="28"/>
          <w:szCs w:val="28"/>
        </w:rPr>
        <w:t xml:space="preserve"> данный показатель 590 кВт/ч на 1 проживающего; </w:t>
      </w:r>
      <w:r w:rsidRPr="007C2D67">
        <w:rPr>
          <w:rFonts w:ascii="Times New Roman" w:hAnsi="Times New Roman" w:cs="Times New Roman"/>
          <w:color w:val="000000" w:themeColor="text1"/>
          <w:sz w:val="28"/>
          <w:szCs w:val="28"/>
        </w:rPr>
        <w:t xml:space="preserve"> </w:t>
      </w:r>
      <w:proofErr w:type="gramEnd"/>
    </w:p>
    <w:p w:rsidR="0060398B" w:rsidRPr="007C2D67" w:rsidRDefault="0060398B" w:rsidP="0060398B">
      <w:pPr>
        <w:pStyle w:val="ConsPlusCell"/>
        <w:ind w:firstLine="708"/>
        <w:jc w:val="both"/>
        <w:rPr>
          <w:rFonts w:ascii="Times New Roman" w:hAnsi="Times New Roman" w:cs="Times New Roman"/>
          <w:color w:val="000000" w:themeColor="text1"/>
          <w:sz w:val="28"/>
          <w:szCs w:val="28"/>
        </w:rPr>
      </w:pPr>
      <w:r w:rsidRPr="007C2D67">
        <w:rPr>
          <w:rFonts w:ascii="Times New Roman" w:hAnsi="Times New Roman" w:cs="Times New Roman"/>
          <w:color w:val="000000" w:themeColor="text1"/>
          <w:sz w:val="28"/>
          <w:szCs w:val="28"/>
        </w:rPr>
        <w:t>по тепловой энергии в 2017 году показател</w:t>
      </w:r>
      <w:r w:rsidR="00F86CB0" w:rsidRPr="007C2D67">
        <w:rPr>
          <w:rFonts w:ascii="Times New Roman" w:hAnsi="Times New Roman" w:cs="Times New Roman"/>
          <w:color w:val="000000" w:themeColor="text1"/>
          <w:sz w:val="28"/>
          <w:szCs w:val="28"/>
        </w:rPr>
        <w:t>ь</w:t>
      </w:r>
      <w:r w:rsidRPr="007C2D67">
        <w:rPr>
          <w:rFonts w:ascii="Times New Roman" w:hAnsi="Times New Roman" w:cs="Times New Roman"/>
          <w:color w:val="000000" w:themeColor="text1"/>
          <w:sz w:val="28"/>
          <w:szCs w:val="28"/>
        </w:rPr>
        <w:t xml:space="preserve"> составил 0,1 Гкал на 1 кв. метр общей площади, в 2018 году - 0,105 Гкал на 1 кв. метр общей площади, в 2019 году - 0,08 Гкал на 1 кв. метр общей площади. </w:t>
      </w:r>
      <w:r w:rsidR="000E2D7C" w:rsidRPr="007C2D67">
        <w:rPr>
          <w:rFonts w:ascii="Times New Roman" w:hAnsi="Times New Roman" w:cs="Times New Roman"/>
          <w:color w:val="000000" w:themeColor="text1"/>
          <w:sz w:val="28"/>
          <w:szCs w:val="28"/>
        </w:rPr>
        <w:t xml:space="preserve"> Планируется: в</w:t>
      </w:r>
      <w:r w:rsidRPr="007C2D67">
        <w:rPr>
          <w:rFonts w:ascii="Times New Roman" w:hAnsi="Times New Roman" w:cs="Times New Roman"/>
          <w:color w:val="000000" w:themeColor="text1"/>
          <w:sz w:val="28"/>
          <w:szCs w:val="28"/>
        </w:rPr>
        <w:t xml:space="preserve"> 2020</w:t>
      </w:r>
      <w:r w:rsidR="000E2D7C" w:rsidRPr="007C2D67">
        <w:rPr>
          <w:rFonts w:ascii="Times New Roman" w:hAnsi="Times New Roman" w:cs="Times New Roman"/>
          <w:color w:val="000000" w:themeColor="text1"/>
          <w:sz w:val="28"/>
          <w:szCs w:val="28"/>
        </w:rPr>
        <w:t xml:space="preserve"> году значение показателя - 0,075 Гкал на 1 кв. метр общей площади</w:t>
      </w:r>
      <w:r w:rsidRPr="007C2D67">
        <w:rPr>
          <w:rFonts w:ascii="Times New Roman" w:hAnsi="Times New Roman" w:cs="Times New Roman"/>
          <w:color w:val="000000" w:themeColor="text1"/>
          <w:sz w:val="28"/>
          <w:szCs w:val="28"/>
        </w:rPr>
        <w:t>,</w:t>
      </w:r>
      <w:r w:rsidR="000E2D7C" w:rsidRPr="007C2D67">
        <w:rPr>
          <w:rFonts w:ascii="Times New Roman" w:hAnsi="Times New Roman" w:cs="Times New Roman"/>
          <w:color w:val="000000" w:themeColor="text1"/>
          <w:sz w:val="28"/>
          <w:szCs w:val="28"/>
        </w:rPr>
        <w:t xml:space="preserve"> в</w:t>
      </w:r>
      <w:r w:rsidRPr="007C2D67">
        <w:rPr>
          <w:rFonts w:ascii="Times New Roman" w:hAnsi="Times New Roman" w:cs="Times New Roman"/>
          <w:color w:val="000000" w:themeColor="text1"/>
          <w:sz w:val="28"/>
          <w:szCs w:val="28"/>
        </w:rPr>
        <w:t xml:space="preserve"> 2021</w:t>
      </w:r>
      <w:r w:rsidR="000E2D7C" w:rsidRPr="007C2D67">
        <w:rPr>
          <w:rFonts w:ascii="Times New Roman" w:hAnsi="Times New Roman" w:cs="Times New Roman"/>
          <w:color w:val="000000" w:themeColor="text1"/>
          <w:sz w:val="28"/>
          <w:szCs w:val="28"/>
        </w:rPr>
        <w:t xml:space="preserve"> году-0,070 Гкал на 1 кв. метр общей площади</w:t>
      </w:r>
      <w:r w:rsidRPr="007C2D67">
        <w:rPr>
          <w:rFonts w:ascii="Times New Roman" w:hAnsi="Times New Roman" w:cs="Times New Roman"/>
          <w:color w:val="000000" w:themeColor="text1"/>
          <w:sz w:val="28"/>
          <w:szCs w:val="28"/>
        </w:rPr>
        <w:t xml:space="preserve">, </w:t>
      </w:r>
      <w:r w:rsidR="000E2D7C" w:rsidRPr="007C2D67">
        <w:rPr>
          <w:rFonts w:ascii="Times New Roman" w:hAnsi="Times New Roman" w:cs="Times New Roman"/>
          <w:color w:val="000000" w:themeColor="text1"/>
          <w:sz w:val="28"/>
          <w:szCs w:val="28"/>
        </w:rPr>
        <w:t xml:space="preserve">в </w:t>
      </w:r>
      <w:r w:rsidRPr="007C2D67">
        <w:rPr>
          <w:rFonts w:ascii="Times New Roman" w:hAnsi="Times New Roman" w:cs="Times New Roman"/>
          <w:color w:val="000000" w:themeColor="text1"/>
          <w:sz w:val="28"/>
          <w:szCs w:val="28"/>
        </w:rPr>
        <w:t>2022 год</w:t>
      </w:r>
      <w:r w:rsidR="000E2D7C" w:rsidRPr="007C2D67">
        <w:rPr>
          <w:rFonts w:ascii="Times New Roman" w:hAnsi="Times New Roman" w:cs="Times New Roman"/>
          <w:color w:val="000000" w:themeColor="text1"/>
          <w:sz w:val="28"/>
          <w:szCs w:val="28"/>
        </w:rPr>
        <w:t>у</w:t>
      </w:r>
      <w:r w:rsidRPr="007C2D67">
        <w:rPr>
          <w:rFonts w:ascii="Times New Roman" w:hAnsi="Times New Roman" w:cs="Times New Roman"/>
          <w:color w:val="000000" w:themeColor="text1"/>
          <w:sz w:val="28"/>
          <w:szCs w:val="28"/>
        </w:rPr>
        <w:t xml:space="preserve"> </w:t>
      </w:r>
      <w:r w:rsidR="000E2D7C" w:rsidRPr="007C2D67">
        <w:rPr>
          <w:rFonts w:ascii="Times New Roman" w:hAnsi="Times New Roman" w:cs="Times New Roman"/>
          <w:color w:val="000000" w:themeColor="text1"/>
          <w:sz w:val="28"/>
          <w:szCs w:val="28"/>
        </w:rPr>
        <w:t>0,065</w:t>
      </w:r>
      <w:r w:rsidRPr="007C2D67">
        <w:rPr>
          <w:rFonts w:ascii="Times New Roman" w:hAnsi="Times New Roman" w:cs="Times New Roman"/>
          <w:color w:val="000000" w:themeColor="text1"/>
          <w:sz w:val="28"/>
          <w:szCs w:val="28"/>
        </w:rPr>
        <w:t xml:space="preserve">  Гкал на 1 кв. метр общей площади;</w:t>
      </w:r>
    </w:p>
    <w:p w:rsidR="0060398B" w:rsidRPr="007C2D67" w:rsidRDefault="0060398B" w:rsidP="0060398B">
      <w:pPr>
        <w:pStyle w:val="ConsPlusCell"/>
        <w:ind w:firstLine="708"/>
        <w:jc w:val="both"/>
        <w:rPr>
          <w:rFonts w:ascii="Times New Roman" w:hAnsi="Times New Roman" w:cs="Times New Roman"/>
          <w:color w:val="000000" w:themeColor="text1"/>
          <w:sz w:val="28"/>
          <w:szCs w:val="28"/>
        </w:rPr>
      </w:pPr>
      <w:r w:rsidRPr="007C2D67">
        <w:rPr>
          <w:rFonts w:ascii="Times New Roman" w:hAnsi="Times New Roman" w:cs="Times New Roman"/>
          <w:color w:val="000000" w:themeColor="text1"/>
          <w:sz w:val="28"/>
          <w:szCs w:val="28"/>
        </w:rPr>
        <w:lastRenderedPageBreak/>
        <w:t xml:space="preserve">показатель по горячей воде в </w:t>
      </w:r>
      <w:r w:rsidR="00F86CB0" w:rsidRPr="007C2D67">
        <w:rPr>
          <w:rFonts w:ascii="Times New Roman" w:hAnsi="Times New Roman" w:cs="Times New Roman"/>
          <w:color w:val="000000" w:themeColor="text1"/>
          <w:sz w:val="28"/>
          <w:szCs w:val="28"/>
        </w:rPr>
        <w:t xml:space="preserve">период </w:t>
      </w:r>
      <w:r w:rsidRPr="007C2D67">
        <w:rPr>
          <w:rFonts w:ascii="Times New Roman" w:hAnsi="Times New Roman" w:cs="Times New Roman"/>
          <w:color w:val="000000" w:themeColor="text1"/>
          <w:sz w:val="28"/>
          <w:szCs w:val="28"/>
        </w:rPr>
        <w:t>2017-2019 год</w:t>
      </w:r>
      <w:r w:rsidR="00F86CB0" w:rsidRPr="007C2D67">
        <w:rPr>
          <w:rFonts w:ascii="Times New Roman" w:hAnsi="Times New Roman" w:cs="Times New Roman"/>
          <w:color w:val="000000" w:themeColor="text1"/>
          <w:sz w:val="28"/>
          <w:szCs w:val="28"/>
        </w:rPr>
        <w:t>ов</w:t>
      </w:r>
      <w:r w:rsidRPr="007C2D67">
        <w:rPr>
          <w:rFonts w:ascii="Times New Roman" w:hAnsi="Times New Roman" w:cs="Times New Roman"/>
          <w:color w:val="000000" w:themeColor="text1"/>
          <w:sz w:val="28"/>
          <w:szCs w:val="28"/>
        </w:rPr>
        <w:t xml:space="preserve"> составил 5,9 куб. метров на 1 </w:t>
      </w:r>
      <w:proofErr w:type="gramStart"/>
      <w:r w:rsidRPr="007C2D67">
        <w:rPr>
          <w:rFonts w:ascii="Times New Roman" w:hAnsi="Times New Roman" w:cs="Times New Roman"/>
          <w:color w:val="000000" w:themeColor="text1"/>
          <w:sz w:val="28"/>
          <w:szCs w:val="28"/>
        </w:rPr>
        <w:t>проживающего</w:t>
      </w:r>
      <w:proofErr w:type="gramEnd"/>
      <w:r w:rsidRPr="007C2D67">
        <w:rPr>
          <w:rFonts w:ascii="Times New Roman" w:hAnsi="Times New Roman" w:cs="Times New Roman"/>
          <w:color w:val="000000" w:themeColor="text1"/>
          <w:sz w:val="28"/>
          <w:szCs w:val="28"/>
        </w:rPr>
        <w:t>, в 2020-202</w:t>
      </w:r>
      <w:r w:rsidR="00723FC3" w:rsidRPr="007C2D67">
        <w:rPr>
          <w:rFonts w:ascii="Times New Roman" w:hAnsi="Times New Roman" w:cs="Times New Roman"/>
          <w:color w:val="000000" w:themeColor="text1"/>
          <w:sz w:val="28"/>
          <w:szCs w:val="28"/>
        </w:rPr>
        <w:t>2</w:t>
      </w:r>
      <w:r w:rsidR="00F86CB0" w:rsidRPr="007C2D67">
        <w:rPr>
          <w:rFonts w:ascii="Times New Roman" w:hAnsi="Times New Roman" w:cs="Times New Roman"/>
          <w:color w:val="000000" w:themeColor="text1"/>
          <w:sz w:val="28"/>
          <w:szCs w:val="28"/>
        </w:rPr>
        <w:t xml:space="preserve"> годах </w:t>
      </w:r>
      <w:r w:rsidRPr="007C2D67">
        <w:rPr>
          <w:rFonts w:ascii="Times New Roman" w:hAnsi="Times New Roman" w:cs="Times New Roman"/>
          <w:color w:val="000000" w:themeColor="text1"/>
          <w:sz w:val="28"/>
          <w:szCs w:val="28"/>
        </w:rPr>
        <w:t xml:space="preserve"> фактически данный показатель не изменится;</w:t>
      </w:r>
    </w:p>
    <w:p w:rsidR="0060398B" w:rsidRPr="007C2D67" w:rsidRDefault="0060398B" w:rsidP="0060398B">
      <w:pPr>
        <w:pStyle w:val="ConsPlusCell"/>
        <w:ind w:firstLine="708"/>
        <w:jc w:val="both"/>
        <w:rPr>
          <w:rFonts w:ascii="Times New Roman" w:hAnsi="Times New Roman" w:cs="Times New Roman"/>
          <w:color w:val="000000" w:themeColor="text1"/>
          <w:sz w:val="28"/>
          <w:szCs w:val="28"/>
        </w:rPr>
      </w:pPr>
      <w:r w:rsidRPr="007C2D67">
        <w:rPr>
          <w:rFonts w:ascii="Times New Roman" w:hAnsi="Times New Roman" w:cs="Times New Roman"/>
          <w:color w:val="000000" w:themeColor="text1"/>
          <w:sz w:val="28"/>
          <w:szCs w:val="28"/>
        </w:rPr>
        <w:t xml:space="preserve">показатель по холодной воде в 2017 году составил 30 куб. метров на 1 проживающего, </w:t>
      </w:r>
      <w:r w:rsidR="00F86CB0" w:rsidRPr="007C2D67">
        <w:rPr>
          <w:rFonts w:ascii="Times New Roman" w:hAnsi="Times New Roman" w:cs="Times New Roman"/>
          <w:color w:val="000000" w:themeColor="text1"/>
          <w:sz w:val="28"/>
          <w:szCs w:val="28"/>
        </w:rPr>
        <w:t xml:space="preserve">в </w:t>
      </w:r>
      <w:r w:rsidRPr="007C2D67">
        <w:rPr>
          <w:rFonts w:ascii="Times New Roman" w:hAnsi="Times New Roman" w:cs="Times New Roman"/>
          <w:color w:val="000000" w:themeColor="text1"/>
          <w:sz w:val="28"/>
          <w:szCs w:val="28"/>
        </w:rPr>
        <w:t xml:space="preserve">2018 году </w:t>
      </w:r>
      <w:r w:rsidR="00F86CB0" w:rsidRPr="007C2D67">
        <w:rPr>
          <w:rFonts w:ascii="Times New Roman" w:hAnsi="Times New Roman" w:cs="Times New Roman"/>
          <w:color w:val="000000" w:themeColor="text1"/>
          <w:sz w:val="28"/>
          <w:szCs w:val="28"/>
        </w:rPr>
        <w:t xml:space="preserve">- </w:t>
      </w:r>
      <w:r w:rsidRPr="007C2D67">
        <w:rPr>
          <w:rFonts w:ascii="Times New Roman" w:hAnsi="Times New Roman" w:cs="Times New Roman"/>
          <w:color w:val="000000" w:themeColor="text1"/>
          <w:sz w:val="28"/>
          <w:szCs w:val="28"/>
        </w:rPr>
        <w:t>29</w:t>
      </w:r>
      <w:r w:rsidR="00620D3A" w:rsidRPr="007C2D67">
        <w:rPr>
          <w:rFonts w:ascii="Times New Roman" w:hAnsi="Times New Roman" w:cs="Times New Roman"/>
          <w:color w:val="000000" w:themeColor="text1"/>
          <w:sz w:val="28"/>
          <w:szCs w:val="28"/>
        </w:rPr>
        <w:t xml:space="preserve"> </w:t>
      </w:r>
      <w:r w:rsidRPr="007C2D67">
        <w:rPr>
          <w:rFonts w:ascii="Times New Roman" w:hAnsi="Times New Roman" w:cs="Times New Roman"/>
          <w:color w:val="000000" w:themeColor="text1"/>
          <w:sz w:val="28"/>
          <w:szCs w:val="28"/>
        </w:rPr>
        <w:t>куб. метров на 1 проживающего, в 2019 году - 28 куб. метров на 1 проживающего, в 2020-202</w:t>
      </w:r>
      <w:r w:rsidR="00620D3A" w:rsidRPr="007C2D67">
        <w:rPr>
          <w:rFonts w:ascii="Times New Roman" w:hAnsi="Times New Roman" w:cs="Times New Roman"/>
          <w:color w:val="000000" w:themeColor="text1"/>
          <w:sz w:val="28"/>
          <w:szCs w:val="28"/>
        </w:rPr>
        <w:t>2</w:t>
      </w:r>
      <w:r w:rsidRPr="007C2D67">
        <w:rPr>
          <w:rFonts w:ascii="Times New Roman" w:hAnsi="Times New Roman" w:cs="Times New Roman"/>
          <w:color w:val="000000" w:themeColor="text1"/>
          <w:sz w:val="28"/>
          <w:szCs w:val="28"/>
        </w:rPr>
        <w:t xml:space="preserve"> годах планируется   уменьшить </w:t>
      </w:r>
      <w:r w:rsidR="00CD4BAA" w:rsidRPr="007C2D67">
        <w:rPr>
          <w:rFonts w:ascii="Times New Roman" w:hAnsi="Times New Roman" w:cs="Times New Roman"/>
          <w:color w:val="000000" w:themeColor="text1"/>
          <w:sz w:val="28"/>
          <w:szCs w:val="28"/>
        </w:rPr>
        <w:t xml:space="preserve"> данный </w:t>
      </w:r>
      <w:r w:rsidRPr="007C2D67">
        <w:rPr>
          <w:rFonts w:ascii="Times New Roman" w:hAnsi="Times New Roman" w:cs="Times New Roman"/>
          <w:color w:val="000000" w:themeColor="text1"/>
          <w:sz w:val="28"/>
          <w:szCs w:val="28"/>
        </w:rPr>
        <w:t xml:space="preserve">показателя до 26 куб. метров </w:t>
      </w:r>
      <w:proofErr w:type="gramStart"/>
      <w:r w:rsidRPr="007C2D67">
        <w:rPr>
          <w:rFonts w:ascii="Times New Roman" w:hAnsi="Times New Roman" w:cs="Times New Roman"/>
          <w:color w:val="000000" w:themeColor="text1"/>
          <w:sz w:val="28"/>
          <w:szCs w:val="28"/>
        </w:rPr>
        <w:t>на</w:t>
      </w:r>
      <w:proofErr w:type="gramEnd"/>
      <w:r w:rsidRPr="007C2D67">
        <w:rPr>
          <w:rFonts w:ascii="Times New Roman" w:hAnsi="Times New Roman" w:cs="Times New Roman"/>
          <w:color w:val="000000" w:themeColor="text1"/>
          <w:sz w:val="28"/>
          <w:szCs w:val="28"/>
        </w:rPr>
        <w:t xml:space="preserve"> 1 проживающего. Уменьшение  удельной величины потребления холодной воды в 2018-202</w:t>
      </w:r>
      <w:r w:rsidR="00620D3A" w:rsidRPr="007C2D67">
        <w:rPr>
          <w:rFonts w:ascii="Times New Roman" w:hAnsi="Times New Roman" w:cs="Times New Roman"/>
          <w:color w:val="000000" w:themeColor="text1"/>
          <w:sz w:val="28"/>
          <w:szCs w:val="28"/>
        </w:rPr>
        <w:t>2</w:t>
      </w:r>
      <w:r w:rsidRPr="007C2D67">
        <w:rPr>
          <w:rFonts w:ascii="Times New Roman" w:hAnsi="Times New Roman" w:cs="Times New Roman"/>
          <w:color w:val="000000" w:themeColor="text1"/>
          <w:sz w:val="28"/>
          <w:szCs w:val="28"/>
        </w:rPr>
        <w:t xml:space="preserve"> году связано с модернизацией систем водоснабжения;</w:t>
      </w:r>
    </w:p>
    <w:p w:rsidR="0060398B" w:rsidRPr="007C2D67" w:rsidRDefault="0060398B" w:rsidP="0060398B">
      <w:pPr>
        <w:pStyle w:val="ConsPlusCell"/>
        <w:ind w:firstLine="708"/>
        <w:jc w:val="both"/>
        <w:rPr>
          <w:rFonts w:ascii="Times New Roman" w:hAnsi="Times New Roman" w:cs="Times New Roman"/>
          <w:color w:val="000000" w:themeColor="text1"/>
          <w:sz w:val="28"/>
          <w:szCs w:val="28"/>
        </w:rPr>
      </w:pPr>
      <w:r w:rsidRPr="007C2D67">
        <w:rPr>
          <w:rFonts w:ascii="Times New Roman" w:hAnsi="Times New Roman" w:cs="Times New Roman"/>
          <w:color w:val="000000" w:themeColor="text1"/>
          <w:sz w:val="28"/>
          <w:szCs w:val="28"/>
        </w:rPr>
        <w:t xml:space="preserve">показатель по природному газу в 2017 году составил 300 куб. метров на 1 проживающего, в 2018 году </w:t>
      </w:r>
      <w:r w:rsidR="00CD4BAA" w:rsidRPr="007C2D67">
        <w:rPr>
          <w:rFonts w:ascii="Times New Roman" w:hAnsi="Times New Roman" w:cs="Times New Roman"/>
          <w:color w:val="000000" w:themeColor="text1"/>
          <w:sz w:val="28"/>
          <w:szCs w:val="28"/>
        </w:rPr>
        <w:t xml:space="preserve">- </w:t>
      </w:r>
      <w:r w:rsidRPr="007C2D67">
        <w:rPr>
          <w:rFonts w:ascii="Times New Roman" w:hAnsi="Times New Roman" w:cs="Times New Roman"/>
          <w:color w:val="000000" w:themeColor="text1"/>
          <w:sz w:val="28"/>
          <w:szCs w:val="28"/>
        </w:rPr>
        <w:t>275 куб. метров на 1 проживающего, в 2019</w:t>
      </w:r>
      <w:r w:rsidR="00620D3A" w:rsidRPr="007C2D67">
        <w:rPr>
          <w:rFonts w:ascii="Times New Roman" w:hAnsi="Times New Roman" w:cs="Times New Roman"/>
          <w:color w:val="000000" w:themeColor="text1"/>
          <w:sz w:val="28"/>
          <w:szCs w:val="28"/>
        </w:rPr>
        <w:t xml:space="preserve"> </w:t>
      </w:r>
      <w:r w:rsidRPr="007C2D67">
        <w:rPr>
          <w:rFonts w:ascii="Times New Roman" w:hAnsi="Times New Roman" w:cs="Times New Roman"/>
          <w:color w:val="000000" w:themeColor="text1"/>
          <w:sz w:val="28"/>
          <w:szCs w:val="28"/>
        </w:rPr>
        <w:t>-</w:t>
      </w:r>
      <w:r w:rsidR="00CD4BAA" w:rsidRPr="007C2D67">
        <w:rPr>
          <w:rFonts w:ascii="Times New Roman" w:hAnsi="Times New Roman" w:cs="Times New Roman"/>
          <w:color w:val="000000" w:themeColor="text1"/>
          <w:sz w:val="28"/>
          <w:szCs w:val="28"/>
        </w:rPr>
        <w:t xml:space="preserve">              </w:t>
      </w:r>
      <w:r w:rsidRPr="007C2D67">
        <w:rPr>
          <w:rFonts w:ascii="Times New Roman" w:hAnsi="Times New Roman" w:cs="Times New Roman"/>
          <w:color w:val="000000" w:themeColor="text1"/>
          <w:sz w:val="28"/>
          <w:szCs w:val="28"/>
        </w:rPr>
        <w:t xml:space="preserve"> 260 куб. мет</w:t>
      </w:r>
      <w:r w:rsidR="00620D3A" w:rsidRPr="007C2D67">
        <w:rPr>
          <w:rFonts w:ascii="Times New Roman" w:hAnsi="Times New Roman" w:cs="Times New Roman"/>
          <w:color w:val="000000" w:themeColor="text1"/>
          <w:sz w:val="28"/>
          <w:szCs w:val="28"/>
        </w:rPr>
        <w:t xml:space="preserve">ров на 1 проживающего, </w:t>
      </w:r>
      <w:r w:rsidR="00CD4BAA" w:rsidRPr="007C2D67">
        <w:rPr>
          <w:rFonts w:ascii="Times New Roman" w:hAnsi="Times New Roman" w:cs="Times New Roman"/>
          <w:color w:val="000000" w:themeColor="text1"/>
          <w:sz w:val="28"/>
          <w:szCs w:val="28"/>
        </w:rPr>
        <w:t xml:space="preserve">до </w:t>
      </w:r>
      <w:r w:rsidR="00620D3A" w:rsidRPr="007C2D67">
        <w:rPr>
          <w:rFonts w:ascii="Times New Roman" w:hAnsi="Times New Roman" w:cs="Times New Roman"/>
          <w:color w:val="000000" w:themeColor="text1"/>
          <w:sz w:val="28"/>
          <w:szCs w:val="28"/>
        </w:rPr>
        <w:t>2022</w:t>
      </w:r>
      <w:r w:rsidRPr="007C2D67">
        <w:rPr>
          <w:rFonts w:ascii="Times New Roman" w:hAnsi="Times New Roman" w:cs="Times New Roman"/>
          <w:color w:val="000000" w:themeColor="text1"/>
          <w:sz w:val="28"/>
          <w:szCs w:val="28"/>
        </w:rPr>
        <w:t xml:space="preserve"> год</w:t>
      </w:r>
      <w:r w:rsidR="00CD4BAA" w:rsidRPr="007C2D67">
        <w:rPr>
          <w:rFonts w:ascii="Times New Roman" w:hAnsi="Times New Roman" w:cs="Times New Roman"/>
          <w:color w:val="000000" w:themeColor="text1"/>
          <w:sz w:val="28"/>
          <w:szCs w:val="28"/>
        </w:rPr>
        <w:t>а</w:t>
      </w:r>
      <w:r w:rsidRPr="007C2D67">
        <w:rPr>
          <w:rFonts w:ascii="Times New Roman" w:hAnsi="Times New Roman" w:cs="Times New Roman"/>
          <w:color w:val="000000" w:themeColor="text1"/>
          <w:sz w:val="28"/>
          <w:szCs w:val="28"/>
        </w:rPr>
        <w:t xml:space="preserve"> прогнозируется</w:t>
      </w:r>
      <w:r w:rsidR="00620D3A" w:rsidRPr="007C2D67">
        <w:rPr>
          <w:rFonts w:ascii="Times New Roman" w:hAnsi="Times New Roman" w:cs="Times New Roman"/>
          <w:color w:val="000000" w:themeColor="text1"/>
          <w:sz w:val="28"/>
          <w:szCs w:val="28"/>
        </w:rPr>
        <w:t xml:space="preserve"> </w:t>
      </w:r>
      <w:r w:rsidR="00CD4BAA" w:rsidRPr="007C2D67">
        <w:rPr>
          <w:rFonts w:ascii="Times New Roman" w:hAnsi="Times New Roman" w:cs="Times New Roman"/>
          <w:color w:val="000000" w:themeColor="text1"/>
          <w:sz w:val="28"/>
          <w:szCs w:val="28"/>
        </w:rPr>
        <w:t xml:space="preserve"> снизить  данный показатель до </w:t>
      </w:r>
      <w:r w:rsidR="00620D3A" w:rsidRPr="007C2D67">
        <w:rPr>
          <w:rFonts w:ascii="Times New Roman" w:hAnsi="Times New Roman" w:cs="Times New Roman"/>
          <w:color w:val="000000" w:themeColor="text1"/>
          <w:sz w:val="28"/>
          <w:szCs w:val="28"/>
        </w:rPr>
        <w:t xml:space="preserve">230 </w:t>
      </w:r>
      <w:r w:rsidRPr="007C2D67">
        <w:rPr>
          <w:rFonts w:ascii="Times New Roman" w:hAnsi="Times New Roman" w:cs="Times New Roman"/>
          <w:color w:val="000000" w:themeColor="text1"/>
          <w:sz w:val="28"/>
          <w:szCs w:val="28"/>
        </w:rPr>
        <w:t xml:space="preserve">куб. метров </w:t>
      </w:r>
      <w:proofErr w:type="gramStart"/>
      <w:r w:rsidRPr="007C2D67">
        <w:rPr>
          <w:rFonts w:ascii="Times New Roman" w:hAnsi="Times New Roman" w:cs="Times New Roman"/>
          <w:color w:val="000000" w:themeColor="text1"/>
          <w:sz w:val="28"/>
          <w:szCs w:val="28"/>
        </w:rPr>
        <w:t>на</w:t>
      </w:r>
      <w:proofErr w:type="gramEnd"/>
      <w:r w:rsidRPr="007C2D67">
        <w:rPr>
          <w:rFonts w:ascii="Times New Roman" w:hAnsi="Times New Roman" w:cs="Times New Roman"/>
          <w:color w:val="000000" w:themeColor="text1"/>
          <w:sz w:val="28"/>
          <w:szCs w:val="28"/>
        </w:rPr>
        <w:t xml:space="preserve"> 1 проживающего. </w:t>
      </w:r>
      <w:r w:rsidR="00620D3A" w:rsidRPr="007C2D67">
        <w:rPr>
          <w:rFonts w:ascii="Times New Roman" w:hAnsi="Times New Roman" w:cs="Times New Roman"/>
          <w:color w:val="000000" w:themeColor="text1"/>
          <w:sz w:val="28"/>
          <w:szCs w:val="28"/>
        </w:rPr>
        <w:t>У</w:t>
      </w:r>
      <w:r w:rsidRPr="007C2D67">
        <w:rPr>
          <w:rFonts w:ascii="Times New Roman" w:hAnsi="Times New Roman" w:cs="Times New Roman"/>
          <w:color w:val="000000" w:themeColor="text1"/>
          <w:sz w:val="28"/>
          <w:szCs w:val="28"/>
        </w:rPr>
        <w:t>меньшение потребления природного газа связанно с установкой индивидуальных приборов учета расхода газа и переходом на индивидуальные источники отопления.</w:t>
      </w:r>
    </w:p>
    <w:p w:rsidR="0060398B" w:rsidRPr="007C2D67" w:rsidRDefault="0060398B" w:rsidP="0060398B">
      <w:pPr>
        <w:pStyle w:val="ConsPlusCell"/>
        <w:ind w:firstLine="708"/>
        <w:jc w:val="both"/>
        <w:rPr>
          <w:rFonts w:ascii="Times New Roman" w:hAnsi="Times New Roman" w:cs="Times New Roman"/>
          <w:color w:val="000000" w:themeColor="text1"/>
          <w:sz w:val="28"/>
          <w:szCs w:val="28"/>
        </w:rPr>
      </w:pPr>
      <w:r w:rsidRPr="007C2D67">
        <w:rPr>
          <w:rFonts w:ascii="Times New Roman" w:hAnsi="Times New Roman" w:cs="Times New Roman"/>
          <w:color w:val="000000" w:themeColor="text1"/>
          <w:sz w:val="28"/>
          <w:szCs w:val="28"/>
        </w:rPr>
        <w:t>Показатель удельной величины потребления энергетических ресурсов муниципальными бюджетными учреждениями:</w:t>
      </w:r>
    </w:p>
    <w:p w:rsidR="0060398B" w:rsidRPr="007C2D67" w:rsidRDefault="0060398B" w:rsidP="0060398B">
      <w:pPr>
        <w:pStyle w:val="ConsPlusCell"/>
        <w:ind w:firstLine="708"/>
        <w:jc w:val="both"/>
        <w:rPr>
          <w:rFonts w:ascii="Times New Roman" w:hAnsi="Times New Roman" w:cs="Times New Roman"/>
          <w:color w:val="000000" w:themeColor="text1"/>
          <w:sz w:val="28"/>
          <w:szCs w:val="28"/>
        </w:rPr>
      </w:pPr>
      <w:r w:rsidRPr="007C2D67">
        <w:rPr>
          <w:rFonts w:ascii="Times New Roman" w:hAnsi="Times New Roman" w:cs="Times New Roman"/>
          <w:color w:val="000000" w:themeColor="text1"/>
          <w:sz w:val="28"/>
          <w:szCs w:val="28"/>
        </w:rPr>
        <w:t>по электрической энергии в 2017 составил 52,9 кВт/</w:t>
      </w:r>
      <w:proofErr w:type="gramStart"/>
      <w:r w:rsidRPr="007C2D67">
        <w:rPr>
          <w:rFonts w:ascii="Times New Roman" w:hAnsi="Times New Roman" w:cs="Times New Roman"/>
          <w:color w:val="000000" w:themeColor="text1"/>
          <w:sz w:val="28"/>
          <w:szCs w:val="28"/>
        </w:rPr>
        <w:t>ч</w:t>
      </w:r>
      <w:proofErr w:type="gramEnd"/>
      <w:r w:rsidRPr="007C2D67">
        <w:rPr>
          <w:rFonts w:ascii="Times New Roman" w:hAnsi="Times New Roman" w:cs="Times New Roman"/>
          <w:color w:val="000000" w:themeColor="text1"/>
          <w:sz w:val="28"/>
          <w:szCs w:val="28"/>
        </w:rPr>
        <w:t xml:space="preserve"> на 1 человека населения, в 2018 году </w:t>
      </w:r>
      <w:r w:rsidR="00CD4BAA" w:rsidRPr="007C2D67">
        <w:rPr>
          <w:rFonts w:ascii="Times New Roman" w:hAnsi="Times New Roman" w:cs="Times New Roman"/>
          <w:color w:val="000000" w:themeColor="text1"/>
          <w:sz w:val="28"/>
          <w:szCs w:val="28"/>
        </w:rPr>
        <w:t xml:space="preserve">- </w:t>
      </w:r>
      <w:r w:rsidRPr="007C2D67">
        <w:rPr>
          <w:rFonts w:ascii="Times New Roman" w:hAnsi="Times New Roman" w:cs="Times New Roman"/>
          <w:color w:val="000000" w:themeColor="text1"/>
          <w:sz w:val="28"/>
          <w:szCs w:val="28"/>
        </w:rPr>
        <w:t xml:space="preserve">52 кВт/ч на 1 человека населения, в 2019 году </w:t>
      </w:r>
      <w:r w:rsidR="00CD4BAA" w:rsidRPr="007C2D67">
        <w:rPr>
          <w:rFonts w:ascii="Times New Roman" w:hAnsi="Times New Roman" w:cs="Times New Roman"/>
          <w:color w:val="000000" w:themeColor="text1"/>
          <w:sz w:val="28"/>
          <w:szCs w:val="28"/>
        </w:rPr>
        <w:t xml:space="preserve">-                   </w:t>
      </w:r>
      <w:r w:rsidRPr="007C2D67">
        <w:rPr>
          <w:rFonts w:ascii="Times New Roman" w:hAnsi="Times New Roman" w:cs="Times New Roman"/>
          <w:color w:val="000000" w:themeColor="text1"/>
          <w:sz w:val="28"/>
          <w:szCs w:val="28"/>
        </w:rPr>
        <w:t xml:space="preserve">52 кВт/ч на 1 человека населения, в </w:t>
      </w:r>
      <w:r w:rsidR="00CD4BAA" w:rsidRPr="007C2D67">
        <w:rPr>
          <w:rFonts w:ascii="Times New Roman" w:hAnsi="Times New Roman" w:cs="Times New Roman"/>
          <w:color w:val="000000" w:themeColor="text1"/>
          <w:sz w:val="28"/>
          <w:szCs w:val="28"/>
        </w:rPr>
        <w:t xml:space="preserve">период </w:t>
      </w:r>
      <w:r w:rsidRPr="007C2D67">
        <w:rPr>
          <w:rFonts w:ascii="Times New Roman" w:hAnsi="Times New Roman" w:cs="Times New Roman"/>
          <w:color w:val="000000" w:themeColor="text1"/>
          <w:sz w:val="28"/>
          <w:szCs w:val="28"/>
        </w:rPr>
        <w:t>2020</w:t>
      </w:r>
      <w:r w:rsidR="00CD4BAA" w:rsidRPr="007C2D67">
        <w:rPr>
          <w:rFonts w:ascii="Times New Roman" w:hAnsi="Times New Roman" w:cs="Times New Roman"/>
          <w:color w:val="000000" w:themeColor="text1"/>
          <w:sz w:val="28"/>
          <w:szCs w:val="28"/>
        </w:rPr>
        <w:t>-</w:t>
      </w:r>
      <w:r w:rsidRPr="007C2D67">
        <w:rPr>
          <w:rFonts w:ascii="Times New Roman" w:hAnsi="Times New Roman" w:cs="Times New Roman"/>
          <w:color w:val="000000" w:themeColor="text1"/>
          <w:sz w:val="28"/>
          <w:szCs w:val="28"/>
        </w:rPr>
        <w:t>202</w:t>
      </w:r>
      <w:r w:rsidR="003A7A4B" w:rsidRPr="007C2D67">
        <w:rPr>
          <w:rFonts w:ascii="Times New Roman" w:hAnsi="Times New Roman" w:cs="Times New Roman"/>
          <w:color w:val="000000" w:themeColor="text1"/>
          <w:sz w:val="28"/>
          <w:szCs w:val="28"/>
        </w:rPr>
        <w:t>2</w:t>
      </w:r>
      <w:r w:rsidRPr="007C2D67">
        <w:rPr>
          <w:rFonts w:ascii="Times New Roman" w:hAnsi="Times New Roman" w:cs="Times New Roman"/>
          <w:color w:val="000000" w:themeColor="text1"/>
          <w:sz w:val="28"/>
          <w:szCs w:val="28"/>
        </w:rPr>
        <w:t xml:space="preserve"> год</w:t>
      </w:r>
      <w:r w:rsidR="00CD4BAA" w:rsidRPr="007C2D67">
        <w:rPr>
          <w:rFonts w:ascii="Times New Roman" w:hAnsi="Times New Roman" w:cs="Times New Roman"/>
          <w:color w:val="000000" w:themeColor="text1"/>
          <w:sz w:val="28"/>
          <w:szCs w:val="28"/>
        </w:rPr>
        <w:t>ов</w:t>
      </w:r>
      <w:r w:rsidRPr="007C2D67">
        <w:rPr>
          <w:rFonts w:ascii="Times New Roman" w:hAnsi="Times New Roman" w:cs="Times New Roman"/>
          <w:color w:val="000000" w:themeColor="text1"/>
          <w:sz w:val="28"/>
          <w:szCs w:val="28"/>
        </w:rPr>
        <w:t xml:space="preserve"> планируется </w:t>
      </w:r>
      <w:r w:rsidR="00CD4BAA" w:rsidRPr="007C2D67">
        <w:rPr>
          <w:rFonts w:ascii="Times New Roman" w:hAnsi="Times New Roman" w:cs="Times New Roman"/>
          <w:color w:val="000000" w:themeColor="text1"/>
          <w:sz w:val="28"/>
          <w:szCs w:val="28"/>
        </w:rPr>
        <w:t xml:space="preserve">снизить </w:t>
      </w:r>
      <w:r w:rsidRPr="007C2D67">
        <w:rPr>
          <w:rFonts w:ascii="Times New Roman" w:hAnsi="Times New Roman" w:cs="Times New Roman"/>
          <w:color w:val="000000" w:themeColor="text1"/>
          <w:sz w:val="28"/>
          <w:szCs w:val="28"/>
        </w:rPr>
        <w:t xml:space="preserve">значение показателя </w:t>
      </w:r>
      <w:r w:rsidR="00CD4BAA" w:rsidRPr="007C2D67">
        <w:rPr>
          <w:rFonts w:ascii="Times New Roman" w:hAnsi="Times New Roman" w:cs="Times New Roman"/>
          <w:color w:val="000000" w:themeColor="text1"/>
          <w:sz w:val="28"/>
          <w:szCs w:val="28"/>
        </w:rPr>
        <w:t xml:space="preserve">до </w:t>
      </w:r>
      <w:r w:rsidR="003A7A4B" w:rsidRPr="007C2D67">
        <w:rPr>
          <w:rFonts w:ascii="Times New Roman" w:hAnsi="Times New Roman" w:cs="Times New Roman"/>
          <w:color w:val="000000" w:themeColor="text1"/>
          <w:sz w:val="28"/>
          <w:szCs w:val="28"/>
        </w:rPr>
        <w:t>49</w:t>
      </w:r>
      <w:r w:rsidRPr="007C2D67">
        <w:rPr>
          <w:rFonts w:ascii="Times New Roman" w:hAnsi="Times New Roman" w:cs="Times New Roman"/>
          <w:color w:val="000000" w:themeColor="text1"/>
          <w:sz w:val="28"/>
          <w:szCs w:val="28"/>
        </w:rPr>
        <w:t xml:space="preserve"> кВт/ч на 1 человека населения.  </w:t>
      </w:r>
      <w:r w:rsidR="00CD4BAA" w:rsidRPr="007C2D67">
        <w:rPr>
          <w:rFonts w:ascii="Times New Roman" w:hAnsi="Times New Roman" w:cs="Times New Roman"/>
          <w:color w:val="000000" w:themeColor="text1"/>
          <w:sz w:val="28"/>
          <w:szCs w:val="28"/>
        </w:rPr>
        <w:t xml:space="preserve">Уменьшение показателя связано с </w:t>
      </w:r>
      <w:r w:rsidRPr="007C2D67">
        <w:rPr>
          <w:rFonts w:ascii="Times New Roman" w:hAnsi="Times New Roman" w:cs="Times New Roman"/>
          <w:color w:val="000000" w:themeColor="text1"/>
          <w:sz w:val="28"/>
          <w:szCs w:val="28"/>
        </w:rPr>
        <w:t xml:space="preserve"> выполнением в муниципальных бюджетных учреждениях мероприятий по замене электрических сетей и установке энергосберегающего оборудования</w:t>
      </w:r>
      <w:r w:rsidR="00E2365D" w:rsidRPr="007C2D67">
        <w:rPr>
          <w:rFonts w:ascii="Times New Roman" w:hAnsi="Times New Roman" w:cs="Times New Roman"/>
          <w:color w:val="000000" w:themeColor="text1"/>
          <w:sz w:val="28"/>
          <w:szCs w:val="28"/>
        </w:rPr>
        <w:t>;</w:t>
      </w:r>
    </w:p>
    <w:p w:rsidR="003743B7" w:rsidRPr="007C2D67" w:rsidRDefault="0060398B" w:rsidP="0060398B">
      <w:pPr>
        <w:pStyle w:val="ConsPlusCell"/>
        <w:ind w:firstLine="708"/>
        <w:jc w:val="both"/>
        <w:rPr>
          <w:rFonts w:ascii="Times New Roman" w:hAnsi="Times New Roman" w:cs="Times New Roman"/>
          <w:color w:val="000000" w:themeColor="text1"/>
          <w:sz w:val="28"/>
          <w:szCs w:val="28"/>
        </w:rPr>
      </w:pPr>
      <w:r w:rsidRPr="007C2D67">
        <w:rPr>
          <w:rFonts w:ascii="Times New Roman" w:hAnsi="Times New Roman" w:cs="Times New Roman"/>
          <w:color w:val="000000" w:themeColor="text1"/>
          <w:sz w:val="28"/>
          <w:szCs w:val="28"/>
        </w:rPr>
        <w:t xml:space="preserve">по тепловой энергии в 2017 году </w:t>
      </w:r>
      <w:r w:rsidR="00E2365D" w:rsidRPr="007C2D67">
        <w:rPr>
          <w:rFonts w:ascii="Times New Roman" w:hAnsi="Times New Roman" w:cs="Times New Roman"/>
          <w:color w:val="000000" w:themeColor="text1"/>
          <w:sz w:val="28"/>
          <w:szCs w:val="28"/>
        </w:rPr>
        <w:t xml:space="preserve"> показатель </w:t>
      </w:r>
      <w:r w:rsidRPr="007C2D67">
        <w:rPr>
          <w:rFonts w:ascii="Times New Roman" w:hAnsi="Times New Roman" w:cs="Times New Roman"/>
          <w:color w:val="000000" w:themeColor="text1"/>
          <w:sz w:val="28"/>
          <w:szCs w:val="28"/>
        </w:rPr>
        <w:t xml:space="preserve">составил 0,13 Гкал на 1 кв. метр общей площади, в 2018 году </w:t>
      </w:r>
      <w:r w:rsidR="00E2365D" w:rsidRPr="007C2D67">
        <w:rPr>
          <w:rFonts w:ascii="Times New Roman" w:hAnsi="Times New Roman" w:cs="Times New Roman"/>
          <w:color w:val="000000" w:themeColor="text1"/>
          <w:sz w:val="28"/>
          <w:szCs w:val="28"/>
        </w:rPr>
        <w:t>-</w:t>
      </w:r>
      <w:r w:rsidRPr="007C2D67">
        <w:rPr>
          <w:rFonts w:ascii="Times New Roman" w:hAnsi="Times New Roman" w:cs="Times New Roman"/>
          <w:color w:val="000000" w:themeColor="text1"/>
          <w:sz w:val="28"/>
          <w:szCs w:val="28"/>
        </w:rPr>
        <w:t xml:space="preserve">0,126 Гкал на 1 кв. метр общей площади, в 2019 году </w:t>
      </w:r>
      <w:r w:rsidR="004530B4" w:rsidRPr="007C2D67">
        <w:rPr>
          <w:rFonts w:ascii="Times New Roman" w:hAnsi="Times New Roman" w:cs="Times New Roman"/>
          <w:color w:val="000000" w:themeColor="text1"/>
          <w:sz w:val="28"/>
          <w:szCs w:val="28"/>
        </w:rPr>
        <w:t>-</w:t>
      </w:r>
      <w:r w:rsidRPr="007C2D67">
        <w:rPr>
          <w:rFonts w:ascii="Times New Roman" w:hAnsi="Times New Roman" w:cs="Times New Roman"/>
          <w:color w:val="000000" w:themeColor="text1"/>
          <w:sz w:val="28"/>
          <w:szCs w:val="28"/>
        </w:rPr>
        <w:t>0,12 Г</w:t>
      </w:r>
      <w:r w:rsidR="004530B4" w:rsidRPr="007C2D67">
        <w:rPr>
          <w:rFonts w:ascii="Times New Roman" w:hAnsi="Times New Roman" w:cs="Times New Roman"/>
          <w:color w:val="000000" w:themeColor="text1"/>
          <w:sz w:val="28"/>
          <w:szCs w:val="28"/>
        </w:rPr>
        <w:t xml:space="preserve">кал на 1 кв. метр общей площади. В период </w:t>
      </w:r>
      <w:r w:rsidRPr="007C2D67">
        <w:rPr>
          <w:rFonts w:ascii="Times New Roman" w:hAnsi="Times New Roman" w:cs="Times New Roman"/>
          <w:color w:val="000000" w:themeColor="text1"/>
          <w:sz w:val="28"/>
          <w:szCs w:val="28"/>
        </w:rPr>
        <w:t xml:space="preserve"> 2020</w:t>
      </w:r>
      <w:r w:rsidR="004530B4" w:rsidRPr="007C2D67">
        <w:rPr>
          <w:rFonts w:ascii="Times New Roman" w:hAnsi="Times New Roman" w:cs="Times New Roman"/>
          <w:color w:val="000000" w:themeColor="text1"/>
          <w:sz w:val="28"/>
          <w:szCs w:val="28"/>
        </w:rPr>
        <w:t xml:space="preserve"> -</w:t>
      </w:r>
      <w:r w:rsidR="00E2365D" w:rsidRPr="007C2D67">
        <w:rPr>
          <w:rFonts w:ascii="Times New Roman" w:hAnsi="Times New Roman" w:cs="Times New Roman"/>
          <w:color w:val="000000" w:themeColor="text1"/>
          <w:sz w:val="28"/>
          <w:szCs w:val="28"/>
        </w:rPr>
        <w:t xml:space="preserve"> 2022</w:t>
      </w:r>
      <w:r w:rsidR="004530B4" w:rsidRPr="007C2D67">
        <w:rPr>
          <w:rFonts w:ascii="Times New Roman" w:hAnsi="Times New Roman" w:cs="Times New Roman"/>
          <w:color w:val="000000" w:themeColor="text1"/>
          <w:sz w:val="28"/>
          <w:szCs w:val="28"/>
        </w:rPr>
        <w:t xml:space="preserve"> годов</w:t>
      </w:r>
      <w:r w:rsidRPr="007C2D67">
        <w:rPr>
          <w:rFonts w:ascii="Times New Roman" w:hAnsi="Times New Roman" w:cs="Times New Roman"/>
          <w:color w:val="000000" w:themeColor="text1"/>
          <w:sz w:val="28"/>
          <w:szCs w:val="28"/>
        </w:rPr>
        <w:t xml:space="preserve"> прогнозируется </w:t>
      </w:r>
      <w:r w:rsidR="004530B4" w:rsidRPr="007C2D67">
        <w:rPr>
          <w:rFonts w:ascii="Times New Roman" w:hAnsi="Times New Roman" w:cs="Times New Roman"/>
          <w:color w:val="000000" w:themeColor="text1"/>
          <w:sz w:val="28"/>
          <w:szCs w:val="28"/>
        </w:rPr>
        <w:t xml:space="preserve">снижение </w:t>
      </w:r>
      <w:r w:rsidRPr="007C2D67">
        <w:rPr>
          <w:rFonts w:ascii="Times New Roman" w:hAnsi="Times New Roman" w:cs="Times New Roman"/>
          <w:color w:val="000000" w:themeColor="text1"/>
          <w:sz w:val="28"/>
          <w:szCs w:val="28"/>
        </w:rPr>
        <w:t>показател</w:t>
      </w:r>
      <w:r w:rsidR="004530B4" w:rsidRPr="007C2D67">
        <w:rPr>
          <w:rFonts w:ascii="Times New Roman" w:hAnsi="Times New Roman" w:cs="Times New Roman"/>
          <w:color w:val="000000" w:themeColor="text1"/>
          <w:sz w:val="28"/>
          <w:szCs w:val="28"/>
        </w:rPr>
        <w:t xml:space="preserve">я до </w:t>
      </w:r>
      <w:r w:rsidR="00E2365D" w:rsidRPr="007C2D67">
        <w:rPr>
          <w:rFonts w:ascii="Times New Roman" w:hAnsi="Times New Roman" w:cs="Times New Roman"/>
          <w:color w:val="000000" w:themeColor="text1"/>
          <w:sz w:val="28"/>
          <w:szCs w:val="28"/>
        </w:rPr>
        <w:t>0,105</w:t>
      </w:r>
      <w:r w:rsidRPr="007C2D67">
        <w:rPr>
          <w:rFonts w:ascii="Times New Roman" w:hAnsi="Times New Roman" w:cs="Times New Roman"/>
          <w:color w:val="000000" w:themeColor="text1"/>
          <w:sz w:val="28"/>
          <w:szCs w:val="28"/>
        </w:rPr>
        <w:t xml:space="preserve"> Гкал на 1 кв. метр общей площади. </w:t>
      </w:r>
      <w:r w:rsidR="004530B4" w:rsidRPr="007C2D67">
        <w:rPr>
          <w:rFonts w:ascii="Times New Roman" w:hAnsi="Times New Roman" w:cs="Times New Roman"/>
          <w:color w:val="000000" w:themeColor="text1"/>
          <w:sz w:val="28"/>
          <w:szCs w:val="28"/>
        </w:rPr>
        <w:t>У</w:t>
      </w:r>
      <w:r w:rsidRPr="007C2D67">
        <w:rPr>
          <w:rFonts w:ascii="Times New Roman" w:hAnsi="Times New Roman" w:cs="Times New Roman"/>
          <w:color w:val="000000" w:themeColor="text1"/>
          <w:sz w:val="28"/>
          <w:szCs w:val="28"/>
        </w:rPr>
        <w:t xml:space="preserve">меньшение потребления тепловой энергии </w:t>
      </w:r>
      <w:r w:rsidR="004530B4" w:rsidRPr="007C2D67">
        <w:rPr>
          <w:rFonts w:ascii="Times New Roman" w:hAnsi="Times New Roman" w:cs="Times New Roman"/>
          <w:color w:val="000000" w:themeColor="text1"/>
          <w:sz w:val="28"/>
          <w:szCs w:val="28"/>
        </w:rPr>
        <w:t xml:space="preserve"> возможно </w:t>
      </w:r>
      <w:r w:rsidRPr="007C2D67">
        <w:rPr>
          <w:rFonts w:ascii="Times New Roman" w:hAnsi="Times New Roman" w:cs="Times New Roman"/>
          <w:color w:val="000000" w:themeColor="text1"/>
          <w:sz w:val="28"/>
          <w:szCs w:val="28"/>
        </w:rPr>
        <w:t>за счет модернизации котельных</w:t>
      </w:r>
      <w:r w:rsidR="00E2365D" w:rsidRPr="007C2D67">
        <w:rPr>
          <w:rFonts w:ascii="Times New Roman" w:hAnsi="Times New Roman" w:cs="Times New Roman"/>
          <w:color w:val="000000" w:themeColor="text1"/>
          <w:sz w:val="28"/>
          <w:szCs w:val="28"/>
        </w:rPr>
        <w:t>;</w:t>
      </w:r>
    </w:p>
    <w:p w:rsidR="00E2365D" w:rsidRPr="007C2D67" w:rsidRDefault="0060398B" w:rsidP="0060398B">
      <w:pPr>
        <w:pStyle w:val="ConsPlusCell"/>
        <w:ind w:firstLine="708"/>
        <w:jc w:val="both"/>
        <w:rPr>
          <w:rFonts w:ascii="Times New Roman" w:hAnsi="Times New Roman" w:cs="Times New Roman"/>
          <w:color w:val="000000" w:themeColor="text1"/>
          <w:sz w:val="28"/>
          <w:szCs w:val="28"/>
        </w:rPr>
      </w:pPr>
      <w:r w:rsidRPr="007C2D67">
        <w:rPr>
          <w:rFonts w:ascii="Times New Roman" w:hAnsi="Times New Roman" w:cs="Times New Roman"/>
          <w:color w:val="000000" w:themeColor="text1"/>
          <w:sz w:val="28"/>
          <w:szCs w:val="28"/>
        </w:rPr>
        <w:t xml:space="preserve">по горячей воде в 2017 году составил 0,196 куб. метров на 1 человека населения, в 2018 год </w:t>
      </w:r>
      <w:r w:rsidR="00834694" w:rsidRPr="007C2D67">
        <w:rPr>
          <w:rFonts w:ascii="Times New Roman" w:hAnsi="Times New Roman" w:cs="Times New Roman"/>
          <w:color w:val="000000" w:themeColor="text1"/>
          <w:sz w:val="28"/>
          <w:szCs w:val="28"/>
        </w:rPr>
        <w:t xml:space="preserve">- </w:t>
      </w:r>
      <w:r w:rsidRPr="007C2D67">
        <w:rPr>
          <w:rFonts w:ascii="Times New Roman" w:hAnsi="Times New Roman" w:cs="Times New Roman"/>
          <w:color w:val="000000" w:themeColor="text1"/>
          <w:sz w:val="28"/>
          <w:szCs w:val="28"/>
        </w:rPr>
        <w:t xml:space="preserve">0,196 куб. метров на 1 человека населения, </w:t>
      </w:r>
      <w:r w:rsidR="00834694" w:rsidRPr="007C2D67">
        <w:rPr>
          <w:rFonts w:ascii="Times New Roman" w:hAnsi="Times New Roman" w:cs="Times New Roman"/>
          <w:color w:val="000000" w:themeColor="text1"/>
          <w:sz w:val="28"/>
          <w:szCs w:val="28"/>
        </w:rPr>
        <w:t xml:space="preserve">в </w:t>
      </w:r>
      <w:r w:rsidRPr="007C2D67">
        <w:rPr>
          <w:rFonts w:ascii="Times New Roman" w:hAnsi="Times New Roman" w:cs="Times New Roman"/>
          <w:color w:val="000000" w:themeColor="text1"/>
          <w:sz w:val="28"/>
          <w:szCs w:val="28"/>
        </w:rPr>
        <w:t>2019</w:t>
      </w:r>
      <w:r w:rsidR="00834694" w:rsidRPr="007C2D67">
        <w:rPr>
          <w:rFonts w:ascii="Times New Roman" w:hAnsi="Times New Roman" w:cs="Times New Roman"/>
          <w:color w:val="000000" w:themeColor="text1"/>
          <w:sz w:val="28"/>
          <w:szCs w:val="28"/>
        </w:rPr>
        <w:t xml:space="preserve"> году и до </w:t>
      </w:r>
      <w:r w:rsidRPr="007C2D67">
        <w:rPr>
          <w:rFonts w:ascii="Times New Roman" w:hAnsi="Times New Roman" w:cs="Times New Roman"/>
          <w:color w:val="000000" w:themeColor="text1"/>
          <w:sz w:val="28"/>
          <w:szCs w:val="28"/>
        </w:rPr>
        <w:t>202</w:t>
      </w:r>
      <w:r w:rsidR="00E2365D" w:rsidRPr="007C2D67">
        <w:rPr>
          <w:rFonts w:ascii="Times New Roman" w:hAnsi="Times New Roman" w:cs="Times New Roman"/>
          <w:color w:val="000000" w:themeColor="text1"/>
          <w:sz w:val="28"/>
          <w:szCs w:val="28"/>
        </w:rPr>
        <w:t>2</w:t>
      </w:r>
      <w:r w:rsidRPr="007C2D67">
        <w:rPr>
          <w:rFonts w:ascii="Times New Roman" w:hAnsi="Times New Roman" w:cs="Times New Roman"/>
          <w:color w:val="000000" w:themeColor="text1"/>
          <w:sz w:val="28"/>
          <w:szCs w:val="28"/>
        </w:rPr>
        <w:t xml:space="preserve"> год</w:t>
      </w:r>
      <w:r w:rsidR="00834694" w:rsidRPr="007C2D67">
        <w:rPr>
          <w:rFonts w:ascii="Times New Roman" w:hAnsi="Times New Roman" w:cs="Times New Roman"/>
          <w:color w:val="000000" w:themeColor="text1"/>
          <w:sz w:val="28"/>
          <w:szCs w:val="28"/>
        </w:rPr>
        <w:t>а</w:t>
      </w:r>
      <w:r w:rsidRPr="007C2D67">
        <w:rPr>
          <w:rFonts w:ascii="Times New Roman" w:hAnsi="Times New Roman" w:cs="Times New Roman"/>
          <w:color w:val="000000" w:themeColor="text1"/>
          <w:sz w:val="28"/>
          <w:szCs w:val="28"/>
        </w:rPr>
        <w:t xml:space="preserve"> </w:t>
      </w:r>
      <w:r w:rsidR="00E2365D" w:rsidRPr="007C2D67">
        <w:rPr>
          <w:rFonts w:ascii="Times New Roman" w:hAnsi="Times New Roman" w:cs="Times New Roman"/>
          <w:color w:val="000000" w:themeColor="text1"/>
          <w:sz w:val="28"/>
          <w:szCs w:val="28"/>
        </w:rPr>
        <w:t xml:space="preserve"> не планируется изменение данного показателя;</w:t>
      </w:r>
    </w:p>
    <w:p w:rsidR="0060398B" w:rsidRPr="007C2D67" w:rsidRDefault="0060398B" w:rsidP="0060398B">
      <w:pPr>
        <w:pStyle w:val="ConsPlusCell"/>
        <w:ind w:firstLine="708"/>
        <w:jc w:val="both"/>
        <w:rPr>
          <w:rFonts w:ascii="Times New Roman" w:hAnsi="Times New Roman" w:cs="Times New Roman"/>
          <w:color w:val="000000" w:themeColor="text1"/>
          <w:sz w:val="28"/>
          <w:szCs w:val="28"/>
        </w:rPr>
      </w:pPr>
      <w:r w:rsidRPr="007C2D67">
        <w:rPr>
          <w:rFonts w:ascii="Times New Roman" w:hAnsi="Times New Roman" w:cs="Times New Roman"/>
          <w:color w:val="000000" w:themeColor="text1"/>
          <w:sz w:val="28"/>
          <w:szCs w:val="28"/>
        </w:rPr>
        <w:t>по холодной воде в 2017 году</w:t>
      </w:r>
      <w:r w:rsidR="003743B7" w:rsidRPr="007C2D67">
        <w:rPr>
          <w:rFonts w:ascii="Times New Roman" w:hAnsi="Times New Roman" w:cs="Times New Roman"/>
          <w:color w:val="000000" w:themeColor="text1"/>
          <w:sz w:val="28"/>
          <w:szCs w:val="28"/>
        </w:rPr>
        <w:t xml:space="preserve"> </w:t>
      </w:r>
      <w:r w:rsidRPr="007C2D67">
        <w:rPr>
          <w:rFonts w:ascii="Times New Roman" w:hAnsi="Times New Roman" w:cs="Times New Roman"/>
          <w:color w:val="000000" w:themeColor="text1"/>
          <w:sz w:val="28"/>
          <w:szCs w:val="28"/>
        </w:rPr>
        <w:t>- 1,54 куб. метров на 1 человека населения, в 2018 году</w:t>
      </w:r>
      <w:r w:rsidR="003743B7" w:rsidRPr="007C2D67">
        <w:rPr>
          <w:rFonts w:ascii="Times New Roman" w:hAnsi="Times New Roman" w:cs="Times New Roman"/>
          <w:color w:val="000000" w:themeColor="text1"/>
          <w:sz w:val="28"/>
          <w:szCs w:val="28"/>
        </w:rPr>
        <w:t xml:space="preserve"> -</w:t>
      </w:r>
      <w:r w:rsidRPr="007C2D67">
        <w:rPr>
          <w:rFonts w:ascii="Times New Roman" w:hAnsi="Times New Roman" w:cs="Times New Roman"/>
          <w:color w:val="000000" w:themeColor="text1"/>
          <w:sz w:val="28"/>
          <w:szCs w:val="28"/>
        </w:rPr>
        <w:t xml:space="preserve"> 1,5 куб. метров на 1 человека населения, в 2019 </w:t>
      </w:r>
      <w:r w:rsidR="003743B7" w:rsidRPr="007C2D67">
        <w:rPr>
          <w:rFonts w:ascii="Times New Roman" w:hAnsi="Times New Roman" w:cs="Times New Roman"/>
          <w:color w:val="000000" w:themeColor="text1"/>
          <w:sz w:val="28"/>
          <w:szCs w:val="28"/>
        </w:rPr>
        <w:t xml:space="preserve">году - 1,4 куб. метров на </w:t>
      </w:r>
      <w:r w:rsidRPr="007C2D67">
        <w:rPr>
          <w:rFonts w:ascii="Times New Roman" w:hAnsi="Times New Roman" w:cs="Times New Roman"/>
          <w:color w:val="000000" w:themeColor="text1"/>
          <w:sz w:val="28"/>
          <w:szCs w:val="28"/>
        </w:rPr>
        <w:t xml:space="preserve">1 человека населения, в 2020-2022 годах планируется уменьшение показателя </w:t>
      </w:r>
      <w:proofErr w:type="gramStart"/>
      <w:r w:rsidRPr="007C2D67">
        <w:rPr>
          <w:rFonts w:ascii="Times New Roman" w:hAnsi="Times New Roman" w:cs="Times New Roman"/>
          <w:color w:val="000000" w:themeColor="text1"/>
          <w:sz w:val="28"/>
          <w:szCs w:val="28"/>
        </w:rPr>
        <w:t>с</w:t>
      </w:r>
      <w:proofErr w:type="gramEnd"/>
      <w:r w:rsidRPr="007C2D67">
        <w:rPr>
          <w:rFonts w:ascii="Times New Roman" w:hAnsi="Times New Roman" w:cs="Times New Roman"/>
          <w:color w:val="000000" w:themeColor="text1"/>
          <w:sz w:val="28"/>
          <w:szCs w:val="28"/>
        </w:rPr>
        <w:t xml:space="preserve"> 1,4 </w:t>
      </w:r>
      <w:proofErr w:type="gramStart"/>
      <w:r w:rsidRPr="007C2D67">
        <w:rPr>
          <w:rFonts w:ascii="Times New Roman" w:hAnsi="Times New Roman" w:cs="Times New Roman"/>
          <w:color w:val="000000" w:themeColor="text1"/>
          <w:sz w:val="28"/>
          <w:szCs w:val="28"/>
        </w:rPr>
        <w:t>до</w:t>
      </w:r>
      <w:proofErr w:type="gramEnd"/>
      <w:r w:rsidRPr="007C2D67">
        <w:rPr>
          <w:rFonts w:ascii="Times New Roman" w:hAnsi="Times New Roman" w:cs="Times New Roman"/>
          <w:color w:val="000000" w:themeColor="text1"/>
          <w:sz w:val="28"/>
          <w:szCs w:val="28"/>
        </w:rPr>
        <w:t xml:space="preserve"> 1,3 куб. метров на 1 человека населения.  Данный показатель</w:t>
      </w:r>
      <w:r w:rsidR="007C2D67" w:rsidRPr="007C2D67">
        <w:rPr>
          <w:rFonts w:ascii="Times New Roman" w:hAnsi="Times New Roman" w:cs="Times New Roman"/>
          <w:color w:val="000000" w:themeColor="text1"/>
          <w:sz w:val="28"/>
          <w:szCs w:val="28"/>
        </w:rPr>
        <w:t>,</w:t>
      </w:r>
      <w:r w:rsidRPr="007C2D67">
        <w:rPr>
          <w:rFonts w:ascii="Times New Roman" w:hAnsi="Times New Roman" w:cs="Times New Roman"/>
          <w:color w:val="000000" w:themeColor="text1"/>
          <w:sz w:val="28"/>
          <w:szCs w:val="28"/>
        </w:rPr>
        <w:t xml:space="preserve"> </w:t>
      </w:r>
      <w:r w:rsidR="007C2D67" w:rsidRPr="007C2D67">
        <w:rPr>
          <w:rFonts w:ascii="Times New Roman" w:hAnsi="Times New Roman" w:cs="Times New Roman"/>
          <w:color w:val="000000" w:themeColor="text1"/>
          <w:sz w:val="28"/>
          <w:szCs w:val="28"/>
        </w:rPr>
        <w:t>возможно,</w:t>
      </w:r>
      <w:r w:rsidR="00EC296B" w:rsidRPr="007C2D67">
        <w:rPr>
          <w:rFonts w:ascii="Times New Roman" w:hAnsi="Times New Roman" w:cs="Times New Roman"/>
          <w:color w:val="000000" w:themeColor="text1"/>
          <w:sz w:val="28"/>
          <w:szCs w:val="28"/>
        </w:rPr>
        <w:t xml:space="preserve"> </w:t>
      </w:r>
      <w:r w:rsidRPr="007C2D67">
        <w:rPr>
          <w:rFonts w:ascii="Times New Roman" w:hAnsi="Times New Roman" w:cs="Times New Roman"/>
          <w:color w:val="000000" w:themeColor="text1"/>
          <w:sz w:val="28"/>
          <w:szCs w:val="28"/>
        </w:rPr>
        <w:t>уменьшить к 2022 году в связи с выполнением муниципальными бюджетными учреждениями ежегодных мероприятий по замене 5% водопроводных сетей</w:t>
      </w:r>
      <w:r w:rsidR="003743B7" w:rsidRPr="007C2D67">
        <w:rPr>
          <w:rFonts w:ascii="Times New Roman" w:hAnsi="Times New Roman" w:cs="Times New Roman"/>
          <w:color w:val="000000" w:themeColor="text1"/>
          <w:sz w:val="28"/>
          <w:szCs w:val="28"/>
        </w:rPr>
        <w:t>;</w:t>
      </w:r>
    </w:p>
    <w:p w:rsidR="0060398B" w:rsidRPr="007C2D67" w:rsidRDefault="0060398B" w:rsidP="0060398B">
      <w:pPr>
        <w:pStyle w:val="ConsPlusCell"/>
        <w:ind w:firstLine="708"/>
        <w:jc w:val="both"/>
        <w:rPr>
          <w:rFonts w:ascii="Times New Roman" w:hAnsi="Times New Roman" w:cs="Times New Roman"/>
          <w:color w:val="000000" w:themeColor="text1"/>
          <w:sz w:val="28"/>
          <w:szCs w:val="28"/>
        </w:rPr>
      </w:pPr>
      <w:proofErr w:type="gramStart"/>
      <w:r w:rsidRPr="007C2D67">
        <w:rPr>
          <w:rFonts w:ascii="Times New Roman" w:hAnsi="Times New Roman" w:cs="Times New Roman"/>
          <w:color w:val="000000" w:themeColor="text1"/>
          <w:sz w:val="28"/>
          <w:szCs w:val="28"/>
        </w:rPr>
        <w:t>по природному газу в 2017 год</w:t>
      </w:r>
      <w:r w:rsidR="003743B7" w:rsidRPr="007C2D67">
        <w:rPr>
          <w:rFonts w:ascii="Times New Roman" w:hAnsi="Times New Roman" w:cs="Times New Roman"/>
          <w:color w:val="000000" w:themeColor="text1"/>
          <w:sz w:val="28"/>
          <w:szCs w:val="28"/>
        </w:rPr>
        <w:t xml:space="preserve">у показатель </w:t>
      </w:r>
      <w:r w:rsidRPr="007C2D67">
        <w:rPr>
          <w:rFonts w:ascii="Times New Roman" w:hAnsi="Times New Roman" w:cs="Times New Roman"/>
          <w:color w:val="000000" w:themeColor="text1"/>
          <w:sz w:val="28"/>
          <w:szCs w:val="28"/>
        </w:rPr>
        <w:t xml:space="preserve"> составил 5,935 куб. метров на 1 человека населения, в 2018 год</w:t>
      </w:r>
      <w:r w:rsidR="003743B7" w:rsidRPr="007C2D67">
        <w:rPr>
          <w:rFonts w:ascii="Times New Roman" w:hAnsi="Times New Roman" w:cs="Times New Roman"/>
          <w:color w:val="000000" w:themeColor="text1"/>
          <w:sz w:val="28"/>
          <w:szCs w:val="28"/>
        </w:rPr>
        <w:t>у-</w:t>
      </w:r>
      <w:r w:rsidRPr="007C2D67">
        <w:rPr>
          <w:rFonts w:ascii="Times New Roman" w:hAnsi="Times New Roman" w:cs="Times New Roman"/>
          <w:color w:val="000000" w:themeColor="text1"/>
          <w:sz w:val="28"/>
          <w:szCs w:val="28"/>
        </w:rPr>
        <w:t xml:space="preserve"> 6,3 куб. метров на 1 человека населения, в 2019 году </w:t>
      </w:r>
      <w:r w:rsidR="003743B7" w:rsidRPr="007C2D67">
        <w:rPr>
          <w:rFonts w:ascii="Times New Roman" w:hAnsi="Times New Roman" w:cs="Times New Roman"/>
          <w:color w:val="000000" w:themeColor="text1"/>
          <w:sz w:val="28"/>
          <w:szCs w:val="28"/>
        </w:rPr>
        <w:t xml:space="preserve">- </w:t>
      </w:r>
      <w:r w:rsidRPr="007C2D67">
        <w:rPr>
          <w:rFonts w:ascii="Times New Roman" w:hAnsi="Times New Roman" w:cs="Times New Roman"/>
          <w:color w:val="000000" w:themeColor="text1"/>
          <w:sz w:val="28"/>
          <w:szCs w:val="28"/>
        </w:rPr>
        <w:t xml:space="preserve">6,5 куб. метров на 1 человека населения, в </w:t>
      </w:r>
      <w:r w:rsidR="007C2D67" w:rsidRPr="007C2D67">
        <w:rPr>
          <w:rFonts w:ascii="Times New Roman" w:hAnsi="Times New Roman" w:cs="Times New Roman"/>
          <w:color w:val="000000" w:themeColor="text1"/>
          <w:sz w:val="28"/>
          <w:szCs w:val="28"/>
        </w:rPr>
        <w:t xml:space="preserve"> период </w:t>
      </w:r>
      <w:r w:rsidRPr="007C2D67">
        <w:rPr>
          <w:rFonts w:ascii="Times New Roman" w:hAnsi="Times New Roman" w:cs="Times New Roman"/>
          <w:color w:val="000000" w:themeColor="text1"/>
          <w:sz w:val="28"/>
          <w:szCs w:val="28"/>
        </w:rPr>
        <w:t>2020</w:t>
      </w:r>
      <w:r w:rsidR="007C2D67" w:rsidRPr="007C2D67">
        <w:rPr>
          <w:rFonts w:ascii="Times New Roman" w:hAnsi="Times New Roman" w:cs="Times New Roman"/>
          <w:color w:val="000000" w:themeColor="text1"/>
          <w:sz w:val="28"/>
          <w:szCs w:val="28"/>
        </w:rPr>
        <w:t xml:space="preserve"> -</w:t>
      </w:r>
      <w:r w:rsidR="00DF7703" w:rsidRPr="007C2D67">
        <w:rPr>
          <w:rFonts w:ascii="Times New Roman" w:hAnsi="Times New Roman" w:cs="Times New Roman"/>
          <w:color w:val="000000" w:themeColor="text1"/>
          <w:sz w:val="28"/>
          <w:szCs w:val="28"/>
        </w:rPr>
        <w:t xml:space="preserve"> </w:t>
      </w:r>
      <w:r w:rsidRPr="007C2D67">
        <w:rPr>
          <w:rFonts w:ascii="Times New Roman" w:hAnsi="Times New Roman" w:cs="Times New Roman"/>
          <w:color w:val="000000" w:themeColor="text1"/>
          <w:sz w:val="28"/>
          <w:szCs w:val="28"/>
        </w:rPr>
        <w:t>202</w:t>
      </w:r>
      <w:r w:rsidR="003743B7" w:rsidRPr="007C2D67">
        <w:rPr>
          <w:rFonts w:ascii="Times New Roman" w:hAnsi="Times New Roman" w:cs="Times New Roman"/>
          <w:color w:val="000000" w:themeColor="text1"/>
          <w:sz w:val="28"/>
          <w:szCs w:val="28"/>
        </w:rPr>
        <w:t>2 год</w:t>
      </w:r>
      <w:r w:rsidR="007C2D67" w:rsidRPr="007C2D67">
        <w:rPr>
          <w:rFonts w:ascii="Times New Roman" w:hAnsi="Times New Roman" w:cs="Times New Roman"/>
          <w:color w:val="000000" w:themeColor="text1"/>
          <w:sz w:val="28"/>
          <w:szCs w:val="28"/>
        </w:rPr>
        <w:t>ов</w:t>
      </w:r>
      <w:r w:rsidRPr="007C2D67">
        <w:rPr>
          <w:rFonts w:ascii="Times New Roman" w:hAnsi="Times New Roman" w:cs="Times New Roman"/>
          <w:color w:val="000000" w:themeColor="text1"/>
          <w:sz w:val="28"/>
          <w:szCs w:val="28"/>
        </w:rPr>
        <w:t xml:space="preserve"> прогнозируется </w:t>
      </w:r>
      <w:r w:rsidR="003743B7" w:rsidRPr="007C2D67">
        <w:rPr>
          <w:rFonts w:ascii="Times New Roman" w:hAnsi="Times New Roman" w:cs="Times New Roman"/>
          <w:color w:val="000000" w:themeColor="text1"/>
          <w:sz w:val="28"/>
          <w:szCs w:val="28"/>
        </w:rPr>
        <w:t xml:space="preserve"> увеличение показателя </w:t>
      </w:r>
      <w:r w:rsidRPr="007C2D67">
        <w:rPr>
          <w:rFonts w:ascii="Times New Roman" w:hAnsi="Times New Roman" w:cs="Times New Roman"/>
          <w:color w:val="000000" w:themeColor="text1"/>
          <w:sz w:val="28"/>
          <w:szCs w:val="28"/>
        </w:rPr>
        <w:t xml:space="preserve">до </w:t>
      </w:r>
      <w:r w:rsidR="00DF7703" w:rsidRPr="007C2D67">
        <w:rPr>
          <w:rFonts w:ascii="Times New Roman" w:hAnsi="Times New Roman" w:cs="Times New Roman"/>
          <w:color w:val="000000" w:themeColor="text1"/>
          <w:sz w:val="28"/>
          <w:szCs w:val="28"/>
        </w:rPr>
        <w:t xml:space="preserve"> 8</w:t>
      </w:r>
      <w:r w:rsidRPr="007C2D67">
        <w:rPr>
          <w:rFonts w:ascii="Times New Roman" w:hAnsi="Times New Roman" w:cs="Times New Roman"/>
          <w:color w:val="000000" w:themeColor="text1"/>
          <w:sz w:val="28"/>
          <w:szCs w:val="28"/>
        </w:rPr>
        <w:t xml:space="preserve"> куб. метров на 1 человека </w:t>
      </w:r>
      <w:r w:rsidRPr="007C2D67">
        <w:rPr>
          <w:rFonts w:ascii="Times New Roman" w:hAnsi="Times New Roman" w:cs="Times New Roman"/>
          <w:color w:val="000000" w:themeColor="text1"/>
          <w:sz w:val="28"/>
          <w:szCs w:val="28"/>
        </w:rPr>
        <w:lastRenderedPageBreak/>
        <w:t>населения.</w:t>
      </w:r>
      <w:proofErr w:type="gramEnd"/>
      <w:r w:rsidRPr="007C2D67">
        <w:rPr>
          <w:rFonts w:ascii="Times New Roman" w:hAnsi="Times New Roman" w:cs="Times New Roman"/>
          <w:color w:val="000000" w:themeColor="text1"/>
          <w:sz w:val="28"/>
          <w:szCs w:val="28"/>
        </w:rPr>
        <w:t xml:space="preserve">  Увеличение данного показателя в период с 2019 по 202</w:t>
      </w:r>
      <w:r w:rsidR="00DF7703" w:rsidRPr="007C2D67">
        <w:rPr>
          <w:rFonts w:ascii="Times New Roman" w:hAnsi="Times New Roman" w:cs="Times New Roman"/>
          <w:color w:val="000000" w:themeColor="text1"/>
          <w:sz w:val="28"/>
          <w:szCs w:val="28"/>
        </w:rPr>
        <w:t>2</w:t>
      </w:r>
      <w:r w:rsidRPr="007C2D67">
        <w:rPr>
          <w:rFonts w:ascii="Times New Roman" w:hAnsi="Times New Roman" w:cs="Times New Roman"/>
          <w:color w:val="000000" w:themeColor="text1"/>
          <w:sz w:val="28"/>
          <w:szCs w:val="28"/>
        </w:rPr>
        <w:t xml:space="preserve"> годы запланировано в связи со строительством и вводом в эксплуатацию объекта: </w:t>
      </w:r>
      <w:proofErr w:type="gramStart"/>
      <w:r w:rsidRPr="007C2D67">
        <w:rPr>
          <w:rFonts w:ascii="Times New Roman" w:hAnsi="Times New Roman" w:cs="Times New Roman"/>
          <w:color w:val="000000" w:themeColor="text1"/>
          <w:sz w:val="28"/>
          <w:szCs w:val="28"/>
        </w:rPr>
        <w:t xml:space="preserve">«Строительство пристройки к зданию с обустройством ясельных групп ДОУ детский сад № 14 «Ласточка» в ст. Тбилисской пер. Бригадный 2 Б. (Этап 1)», </w:t>
      </w:r>
      <w:r w:rsidR="00DF7703" w:rsidRPr="007C2D67">
        <w:rPr>
          <w:rFonts w:ascii="Times New Roman" w:hAnsi="Times New Roman" w:cs="Times New Roman"/>
          <w:color w:val="000000" w:themeColor="text1"/>
          <w:sz w:val="28"/>
          <w:szCs w:val="28"/>
        </w:rPr>
        <w:t xml:space="preserve">строительством и планируемым вводом в эксплуатацию </w:t>
      </w:r>
      <w:r w:rsidRPr="007C2D67">
        <w:rPr>
          <w:rFonts w:ascii="Times New Roman" w:hAnsi="Times New Roman" w:cs="Times New Roman"/>
          <w:color w:val="000000" w:themeColor="text1"/>
          <w:sz w:val="28"/>
          <w:szCs w:val="28"/>
        </w:rPr>
        <w:t xml:space="preserve">детского сада на 80 мест в </w:t>
      </w:r>
      <w:proofErr w:type="spellStart"/>
      <w:r w:rsidRPr="007C2D67">
        <w:rPr>
          <w:rFonts w:ascii="Times New Roman" w:hAnsi="Times New Roman" w:cs="Times New Roman"/>
          <w:color w:val="000000" w:themeColor="text1"/>
          <w:sz w:val="28"/>
          <w:szCs w:val="28"/>
        </w:rPr>
        <w:t>ст-це</w:t>
      </w:r>
      <w:proofErr w:type="spellEnd"/>
      <w:r w:rsidRPr="007C2D67">
        <w:rPr>
          <w:rFonts w:ascii="Times New Roman" w:hAnsi="Times New Roman" w:cs="Times New Roman"/>
          <w:color w:val="000000" w:themeColor="text1"/>
          <w:sz w:val="28"/>
          <w:szCs w:val="28"/>
        </w:rPr>
        <w:t xml:space="preserve"> </w:t>
      </w:r>
      <w:proofErr w:type="spellStart"/>
      <w:r w:rsidRPr="007C2D67">
        <w:rPr>
          <w:rFonts w:ascii="Times New Roman" w:hAnsi="Times New Roman" w:cs="Times New Roman"/>
          <w:color w:val="000000" w:themeColor="text1"/>
          <w:sz w:val="28"/>
          <w:szCs w:val="28"/>
        </w:rPr>
        <w:t>Ловлинской</w:t>
      </w:r>
      <w:proofErr w:type="spellEnd"/>
      <w:r w:rsidRPr="007C2D67">
        <w:rPr>
          <w:rFonts w:ascii="Times New Roman" w:hAnsi="Times New Roman" w:cs="Times New Roman"/>
          <w:color w:val="000000" w:themeColor="text1"/>
          <w:sz w:val="28"/>
          <w:szCs w:val="28"/>
        </w:rPr>
        <w:t xml:space="preserve">, общеобразовательной школы на 1100 мест по ул. 8 Марта, 90 Б в ст. Тбилисской Краснодарского края.   </w:t>
      </w:r>
      <w:proofErr w:type="gramEnd"/>
    </w:p>
    <w:p w:rsidR="00976B33" w:rsidRPr="007C2D67" w:rsidRDefault="00976B33" w:rsidP="00976B33">
      <w:pPr>
        <w:spacing w:after="0" w:line="240" w:lineRule="auto"/>
        <w:ind w:firstLine="708"/>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 xml:space="preserve">В 2017 году проведена  независимая оценка в 11 учреждениях культуры: </w:t>
      </w:r>
    </w:p>
    <w:p w:rsidR="00976B33" w:rsidRPr="007C2D67" w:rsidRDefault="00976B33" w:rsidP="007C2D67">
      <w:pPr>
        <w:spacing w:after="0" w:line="240" w:lineRule="auto"/>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Алексее-</w:t>
      </w:r>
      <w:proofErr w:type="spellStart"/>
      <w:r w:rsidRPr="007C2D67">
        <w:rPr>
          <w:rFonts w:ascii="Times New Roman" w:hAnsi="Times New Roman"/>
          <w:color w:val="000000" w:themeColor="text1"/>
          <w:sz w:val="28"/>
          <w:szCs w:val="28"/>
        </w:rPr>
        <w:t>Тенгинский</w:t>
      </w:r>
      <w:proofErr w:type="spellEnd"/>
      <w:r w:rsidRPr="007C2D67">
        <w:rPr>
          <w:rFonts w:ascii="Times New Roman" w:hAnsi="Times New Roman"/>
          <w:color w:val="000000" w:themeColor="text1"/>
          <w:sz w:val="28"/>
          <w:szCs w:val="28"/>
        </w:rPr>
        <w:t xml:space="preserve"> КДЦ, </w:t>
      </w:r>
      <w:proofErr w:type="spellStart"/>
      <w:r w:rsidRPr="007C2D67">
        <w:rPr>
          <w:rFonts w:ascii="Times New Roman" w:hAnsi="Times New Roman"/>
          <w:color w:val="000000" w:themeColor="text1"/>
          <w:sz w:val="28"/>
          <w:szCs w:val="28"/>
        </w:rPr>
        <w:t>Нововладимировский</w:t>
      </w:r>
      <w:proofErr w:type="spellEnd"/>
      <w:r w:rsidRPr="007C2D67">
        <w:rPr>
          <w:rFonts w:ascii="Times New Roman" w:hAnsi="Times New Roman"/>
          <w:color w:val="000000" w:themeColor="text1"/>
          <w:sz w:val="28"/>
          <w:szCs w:val="28"/>
        </w:rPr>
        <w:t xml:space="preserve">, </w:t>
      </w:r>
      <w:proofErr w:type="spellStart"/>
      <w:r w:rsidRPr="007C2D67">
        <w:rPr>
          <w:rFonts w:ascii="Times New Roman" w:hAnsi="Times New Roman"/>
          <w:color w:val="000000" w:themeColor="text1"/>
          <w:sz w:val="28"/>
          <w:szCs w:val="28"/>
        </w:rPr>
        <w:t>Ванновский</w:t>
      </w:r>
      <w:proofErr w:type="spellEnd"/>
      <w:r w:rsidRPr="007C2D67">
        <w:rPr>
          <w:rFonts w:ascii="Times New Roman" w:hAnsi="Times New Roman"/>
          <w:color w:val="000000" w:themeColor="text1"/>
          <w:sz w:val="28"/>
          <w:szCs w:val="28"/>
        </w:rPr>
        <w:t xml:space="preserve">, клуб х с. </w:t>
      </w:r>
      <w:proofErr w:type="spellStart"/>
      <w:r w:rsidRPr="007C2D67">
        <w:rPr>
          <w:rFonts w:ascii="Times New Roman" w:hAnsi="Times New Roman"/>
          <w:color w:val="000000" w:themeColor="text1"/>
          <w:sz w:val="28"/>
          <w:szCs w:val="28"/>
        </w:rPr>
        <w:t>Шереметьевское</w:t>
      </w:r>
      <w:proofErr w:type="spellEnd"/>
      <w:r w:rsidRPr="007C2D67">
        <w:rPr>
          <w:rFonts w:ascii="Times New Roman" w:hAnsi="Times New Roman"/>
          <w:color w:val="000000" w:themeColor="text1"/>
          <w:sz w:val="28"/>
          <w:szCs w:val="28"/>
        </w:rPr>
        <w:t xml:space="preserve">, Песчаный КДЦ, клуб </w:t>
      </w:r>
      <w:proofErr w:type="spellStart"/>
      <w:r w:rsidRPr="007C2D67">
        <w:rPr>
          <w:rFonts w:ascii="Times New Roman" w:hAnsi="Times New Roman"/>
          <w:color w:val="000000" w:themeColor="text1"/>
          <w:sz w:val="28"/>
          <w:szCs w:val="28"/>
        </w:rPr>
        <w:t>хут</w:t>
      </w:r>
      <w:proofErr w:type="spellEnd"/>
      <w:r w:rsidRPr="007C2D67">
        <w:rPr>
          <w:rFonts w:ascii="Times New Roman" w:hAnsi="Times New Roman"/>
          <w:color w:val="000000" w:themeColor="text1"/>
          <w:sz w:val="28"/>
          <w:szCs w:val="28"/>
        </w:rPr>
        <w:t xml:space="preserve">. Веревкин, кинотеатр «Юбилейный, </w:t>
      </w:r>
      <w:proofErr w:type="spellStart"/>
      <w:r w:rsidRPr="007C2D67">
        <w:rPr>
          <w:rFonts w:ascii="Times New Roman" w:hAnsi="Times New Roman"/>
          <w:color w:val="000000" w:themeColor="text1"/>
          <w:sz w:val="28"/>
          <w:szCs w:val="28"/>
        </w:rPr>
        <w:t>Марьинский</w:t>
      </w:r>
      <w:proofErr w:type="spellEnd"/>
      <w:r w:rsidRPr="007C2D67">
        <w:rPr>
          <w:rFonts w:ascii="Times New Roman" w:hAnsi="Times New Roman"/>
          <w:color w:val="000000" w:themeColor="text1"/>
          <w:sz w:val="28"/>
          <w:szCs w:val="28"/>
        </w:rPr>
        <w:t xml:space="preserve"> КДЦ, клуб </w:t>
      </w:r>
      <w:proofErr w:type="spellStart"/>
      <w:r w:rsidRPr="007C2D67">
        <w:rPr>
          <w:rFonts w:ascii="Times New Roman" w:hAnsi="Times New Roman"/>
          <w:color w:val="000000" w:themeColor="text1"/>
          <w:sz w:val="28"/>
          <w:szCs w:val="28"/>
        </w:rPr>
        <w:t>хут</w:t>
      </w:r>
      <w:proofErr w:type="spellEnd"/>
      <w:r w:rsidRPr="007C2D67">
        <w:rPr>
          <w:rFonts w:ascii="Times New Roman" w:hAnsi="Times New Roman"/>
          <w:color w:val="000000" w:themeColor="text1"/>
          <w:sz w:val="28"/>
          <w:szCs w:val="28"/>
        </w:rPr>
        <w:t xml:space="preserve">. Екатеринославский,  </w:t>
      </w:r>
      <w:proofErr w:type="spellStart"/>
      <w:r w:rsidRPr="007C2D67">
        <w:rPr>
          <w:rFonts w:ascii="Times New Roman" w:hAnsi="Times New Roman"/>
          <w:color w:val="000000" w:themeColor="text1"/>
          <w:sz w:val="28"/>
          <w:szCs w:val="28"/>
        </w:rPr>
        <w:t>хут</w:t>
      </w:r>
      <w:proofErr w:type="spellEnd"/>
      <w:r w:rsidRPr="007C2D67">
        <w:rPr>
          <w:rFonts w:ascii="Times New Roman" w:hAnsi="Times New Roman"/>
          <w:color w:val="000000" w:themeColor="text1"/>
          <w:sz w:val="28"/>
          <w:szCs w:val="28"/>
        </w:rPr>
        <w:t>. Зубов. Рейтинг составил – 137,37. В 2018 году  независимая оценка  не проводилась. В 2019 году проведена независимая оценка качества в МБУК «Тбилисский РДК», МБУК «</w:t>
      </w:r>
      <w:proofErr w:type="spellStart"/>
      <w:r w:rsidRPr="007C2D67">
        <w:rPr>
          <w:rFonts w:ascii="Times New Roman" w:hAnsi="Times New Roman"/>
          <w:color w:val="000000" w:themeColor="text1"/>
          <w:sz w:val="28"/>
          <w:szCs w:val="28"/>
        </w:rPr>
        <w:t>Ванновский</w:t>
      </w:r>
      <w:proofErr w:type="spellEnd"/>
      <w:r w:rsidRPr="007C2D67">
        <w:rPr>
          <w:rFonts w:ascii="Times New Roman" w:hAnsi="Times New Roman"/>
          <w:color w:val="000000" w:themeColor="text1"/>
          <w:sz w:val="28"/>
          <w:szCs w:val="28"/>
        </w:rPr>
        <w:t xml:space="preserve"> КДЦ», МБУК «</w:t>
      </w:r>
      <w:proofErr w:type="spellStart"/>
      <w:r w:rsidRPr="007C2D67">
        <w:rPr>
          <w:rFonts w:ascii="Times New Roman" w:hAnsi="Times New Roman"/>
          <w:color w:val="000000" w:themeColor="text1"/>
          <w:sz w:val="28"/>
          <w:szCs w:val="28"/>
        </w:rPr>
        <w:t>Геймановский</w:t>
      </w:r>
      <w:proofErr w:type="spellEnd"/>
      <w:r w:rsidRPr="007C2D67">
        <w:rPr>
          <w:rFonts w:ascii="Times New Roman" w:hAnsi="Times New Roman"/>
          <w:color w:val="000000" w:themeColor="text1"/>
          <w:sz w:val="28"/>
          <w:szCs w:val="28"/>
        </w:rPr>
        <w:t xml:space="preserve"> КДЦ», МБУК «Тбилисский КДЦ», МБУК «МБС Тбилисского района». Рейтинг по критериям составил 82,1 балла.</w:t>
      </w:r>
    </w:p>
    <w:p w:rsidR="00C260D9" w:rsidRPr="007C2D67" w:rsidRDefault="00C260D9" w:rsidP="00C260D9">
      <w:pPr>
        <w:spacing w:after="0" w:line="240" w:lineRule="auto"/>
        <w:ind w:firstLine="708"/>
        <w:jc w:val="both"/>
        <w:rPr>
          <w:rFonts w:ascii="Times New Roman" w:hAnsi="Times New Roman"/>
          <w:color w:val="000000" w:themeColor="text1"/>
          <w:sz w:val="28"/>
          <w:szCs w:val="28"/>
        </w:rPr>
      </w:pPr>
      <w:r w:rsidRPr="007C2D67">
        <w:rPr>
          <w:rFonts w:ascii="Times New Roman" w:hAnsi="Times New Roman"/>
          <w:color w:val="000000" w:themeColor="text1"/>
          <w:sz w:val="28"/>
          <w:szCs w:val="28"/>
        </w:rPr>
        <w:t>В 2018 году проведена независимая оценка качества условий осуществления образовательной деятельности 16 муниципальных дошкольных образовательных организаций, а 2017 году - 14 муниципальных общеобразовательных организаций.  В 2018 году независимая оценка проведена организацией-оператором (согласно муниципально</w:t>
      </w:r>
      <w:r w:rsidR="007C2D67" w:rsidRPr="007C2D67">
        <w:rPr>
          <w:rFonts w:ascii="Times New Roman" w:hAnsi="Times New Roman"/>
          <w:color w:val="000000" w:themeColor="text1"/>
          <w:sz w:val="28"/>
          <w:szCs w:val="28"/>
        </w:rPr>
        <w:t>му</w:t>
      </w:r>
      <w:r w:rsidRPr="007C2D67">
        <w:rPr>
          <w:rFonts w:ascii="Times New Roman" w:hAnsi="Times New Roman"/>
          <w:color w:val="000000" w:themeColor="text1"/>
          <w:sz w:val="28"/>
          <w:szCs w:val="28"/>
        </w:rPr>
        <w:t xml:space="preserve"> контракт</w:t>
      </w:r>
      <w:r w:rsidR="007C2D67" w:rsidRPr="007C2D67">
        <w:rPr>
          <w:rFonts w:ascii="Times New Roman" w:hAnsi="Times New Roman"/>
          <w:color w:val="000000" w:themeColor="text1"/>
          <w:sz w:val="28"/>
          <w:szCs w:val="28"/>
        </w:rPr>
        <w:t>у</w:t>
      </w:r>
      <w:r w:rsidRPr="007C2D67">
        <w:rPr>
          <w:rFonts w:ascii="Times New Roman" w:hAnsi="Times New Roman"/>
          <w:color w:val="000000" w:themeColor="text1"/>
          <w:sz w:val="28"/>
          <w:szCs w:val="28"/>
        </w:rPr>
        <w:t>). Все организации получили оценки от 80 до 100 баллов, что соответствует уровню «отлично». При этом 2 организации получили 90 и более баллов, а 14 организаций – 80-89 баллов. В 2019 году независимая оценка проведена в отношении 14 общеобразовательных организаций. Средняя оценка всех организаций находится в пределах от 82,95 до 89,28. Образовательная деятельность большинства образовательных организаций Тбилисского района Краснодарского края получила высокую оценку общественного мнения – респондентов-участников образовательного процесса (родителей, педагогов, обучающихся) и выпускников данных организаций.</w:t>
      </w:r>
      <w:r w:rsidR="007C2D67" w:rsidRPr="007C2D67">
        <w:rPr>
          <w:rFonts w:ascii="Times New Roman" w:hAnsi="Times New Roman"/>
          <w:color w:val="000000" w:themeColor="text1"/>
          <w:sz w:val="28"/>
          <w:szCs w:val="28"/>
        </w:rPr>
        <w:t xml:space="preserve"> </w:t>
      </w:r>
      <w:r w:rsidRPr="007C2D67">
        <w:rPr>
          <w:rFonts w:ascii="Times New Roman" w:hAnsi="Times New Roman"/>
          <w:color w:val="000000" w:themeColor="text1"/>
          <w:sz w:val="28"/>
          <w:szCs w:val="28"/>
        </w:rPr>
        <w:t xml:space="preserve">Итоговое значение по критерию I «Показатели, характеризующие открытость и доступность информации об организации» составило 92,02 балла из 100 </w:t>
      </w:r>
      <w:proofErr w:type="gramStart"/>
      <w:r w:rsidRPr="007C2D67">
        <w:rPr>
          <w:rFonts w:ascii="Times New Roman" w:hAnsi="Times New Roman"/>
          <w:color w:val="000000" w:themeColor="text1"/>
          <w:sz w:val="28"/>
          <w:szCs w:val="28"/>
        </w:rPr>
        <w:t>возможных</w:t>
      </w:r>
      <w:proofErr w:type="gramEnd"/>
      <w:r w:rsidRPr="007C2D67">
        <w:rPr>
          <w:rFonts w:ascii="Times New Roman" w:hAnsi="Times New Roman"/>
          <w:color w:val="000000" w:themeColor="text1"/>
          <w:sz w:val="28"/>
          <w:szCs w:val="28"/>
        </w:rPr>
        <w:t xml:space="preserve">. </w:t>
      </w:r>
      <w:r w:rsidR="007C2D67" w:rsidRPr="007C2D67">
        <w:rPr>
          <w:rFonts w:ascii="Times New Roman" w:hAnsi="Times New Roman"/>
          <w:color w:val="000000" w:themeColor="text1"/>
          <w:sz w:val="28"/>
          <w:szCs w:val="28"/>
        </w:rPr>
        <w:t xml:space="preserve"> </w:t>
      </w:r>
      <w:r w:rsidRPr="007C2D67">
        <w:rPr>
          <w:rFonts w:ascii="Times New Roman" w:hAnsi="Times New Roman"/>
          <w:color w:val="000000" w:themeColor="text1"/>
          <w:sz w:val="28"/>
          <w:szCs w:val="28"/>
        </w:rPr>
        <w:t>Итоговое значение по критерию II «Показатели, характеризующие комфортность условий предоставления услуг», составило 99,11 из 100 возможных. Итоговое значение по критерию III «Показатели, характеризующие доступность услуг для инвалидов» составило 41,33 балла из 100 возможных. Итоговое значение по критерию IV «Показатели, характеризующие доброжелательность, вежливость работников образовательной организации» составило 98,15 балла из 100 возможных. Итоговое значение по критерию V «Показатели, характеризующие удовлетворенность условиями оказания услуг в образовательной организации» 98,03 из 100 возможных.</w:t>
      </w:r>
    </w:p>
    <w:p w:rsidR="00252506" w:rsidRPr="007C2D67" w:rsidRDefault="00252506" w:rsidP="00EF29A1">
      <w:pPr>
        <w:spacing w:after="0" w:line="240" w:lineRule="auto"/>
        <w:ind w:firstLine="708"/>
        <w:jc w:val="both"/>
        <w:rPr>
          <w:rFonts w:ascii="Times New Roman" w:hAnsi="Times New Roman"/>
          <w:b/>
          <w:color w:val="000000" w:themeColor="text1"/>
          <w:sz w:val="28"/>
          <w:szCs w:val="28"/>
        </w:rPr>
      </w:pPr>
    </w:p>
    <w:sectPr w:rsidR="00252506" w:rsidRPr="007C2D67" w:rsidSect="0043783A">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204" w:rsidRDefault="00546204" w:rsidP="00D95E88">
      <w:pPr>
        <w:spacing w:after="0" w:line="240" w:lineRule="auto"/>
      </w:pPr>
      <w:r>
        <w:separator/>
      </w:r>
    </w:p>
  </w:endnote>
  <w:endnote w:type="continuationSeparator" w:id="0">
    <w:p w:rsidR="00546204" w:rsidRDefault="00546204" w:rsidP="00D95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204" w:rsidRDefault="00546204" w:rsidP="00D95E88">
      <w:pPr>
        <w:spacing w:after="0" w:line="240" w:lineRule="auto"/>
      </w:pPr>
      <w:r>
        <w:separator/>
      </w:r>
    </w:p>
  </w:footnote>
  <w:footnote w:type="continuationSeparator" w:id="0">
    <w:p w:rsidR="00546204" w:rsidRDefault="00546204" w:rsidP="00D95E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9564"/>
      <w:docPartObj>
        <w:docPartGallery w:val="Page Numbers (Top of Page)"/>
        <w:docPartUnique/>
      </w:docPartObj>
    </w:sdtPr>
    <w:sdtEndPr/>
    <w:sdtContent>
      <w:p w:rsidR="00834694" w:rsidRDefault="00834694">
        <w:pPr>
          <w:pStyle w:val="aa"/>
          <w:jc w:val="center"/>
        </w:pPr>
        <w:r>
          <w:fldChar w:fldCharType="begin"/>
        </w:r>
        <w:r>
          <w:instrText xml:space="preserve"> PAGE   \* MERGEFORMAT </w:instrText>
        </w:r>
        <w:r>
          <w:fldChar w:fldCharType="separate"/>
        </w:r>
        <w:r w:rsidR="00261B50">
          <w:rPr>
            <w:noProof/>
          </w:rPr>
          <w:t>15</w:t>
        </w:r>
        <w:r>
          <w:rPr>
            <w:noProof/>
          </w:rPr>
          <w:fldChar w:fldCharType="end"/>
        </w:r>
      </w:p>
    </w:sdtContent>
  </w:sdt>
  <w:p w:rsidR="00834694" w:rsidRDefault="0083469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665C1"/>
    <w:multiLevelType w:val="hybridMultilevel"/>
    <w:tmpl w:val="31668D18"/>
    <w:lvl w:ilvl="0" w:tplc="BB6CB95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351E7"/>
    <w:rsid w:val="00004162"/>
    <w:rsid w:val="0001572D"/>
    <w:rsid w:val="000333E0"/>
    <w:rsid w:val="00066D77"/>
    <w:rsid w:val="000674AB"/>
    <w:rsid w:val="00075DB3"/>
    <w:rsid w:val="00076AAC"/>
    <w:rsid w:val="00090139"/>
    <w:rsid w:val="000937C1"/>
    <w:rsid w:val="000946F4"/>
    <w:rsid w:val="000B1657"/>
    <w:rsid w:val="000B72B5"/>
    <w:rsid w:val="000B7D24"/>
    <w:rsid w:val="000C358C"/>
    <w:rsid w:val="000D2F61"/>
    <w:rsid w:val="000E2D7C"/>
    <w:rsid w:val="000F5BB9"/>
    <w:rsid w:val="001022D3"/>
    <w:rsid w:val="0010348A"/>
    <w:rsid w:val="00106CB7"/>
    <w:rsid w:val="00107F32"/>
    <w:rsid w:val="001146C6"/>
    <w:rsid w:val="00117CC2"/>
    <w:rsid w:val="001234ED"/>
    <w:rsid w:val="0012682C"/>
    <w:rsid w:val="00133D72"/>
    <w:rsid w:val="00142C1F"/>
    <w:rsid w:val="001467DA"/>
    <w:rsid w:val="00150DC2"/>
    <w:rsid w:val="00151319"/>
    <w:rsid w:val="00163284"/>
    <w:rsid w:val="001679DA"/>
    <w:rsid w:val="00171ED8"/>
    <w:rsid w:val="001801B9"/>
    <w:rsid w:val="00192902"/>
    <w:rsid w:val="00195111"/>
    <w:rsid w:val="00195DCF"/>
    <w:rsid w:val="00197E9D"/>
    <w:rsid w:val="001B4113"/>
    <w:rsid w:val="001C46B0"/>
    <w:rsid w:val="001D0A9F"/>
    <w:rsid w:val="001E66D8"/>
    <w:rsid w:val="001F578B"/>
    <w:rsid w:val="0020171C"/>
    <w:rsid w:val="00201E29"/>
    <w:rsid w:val="00212497"/>
    <w:rsid w:val="0022655E"/>
    <w:rsid w:val="00226DA6"/>
    <w:rsid w:val="0024097A"/>
    <w:rsid w:val="00252506"/>
    <w:rsid w:val="002558C3"/>
    <w:rsid w:val="00261B50"/>
    <w:rsid w:val="00262AE7"/>
    <w:rsid w:val="002631F6"/>
    <w:rsid w:val="0026647E"/>
    <w:rsid w:val="00267047"/>
    <w:rsid w:val="00267F1B"/>
    <w:rsid w:val="00272E48"/>
    <w:rsid w:val="00284107"/>
    <w:rsid w:val="00285B8A"/>
    <w:rsid w:val="0029263B"/>
    <w:rsid w:val="002A017A"/>
    <w:rsid w:val="002C20E1"/>
    <w:rsid w:val="002C7E7B"/>
    <w:rsid w:val="002C7F16"/>
    <w:rsid w:val="002E0E04"/>
    <w:rsid w:val="002E47E3"/>
    <w:rsid w:val="002E5818"/>
    <w:rsid w:val="002F62A7"/>
    <w:rsid w:val="002F714F"/>
    <w:rsid w:val="00302B8F"/>
    <w:rsid w:val="0032419B"/>
    <w:rsid w:val="003303D6"/>
    <w:rsid w:val="00346D19"/>
    <w:rsid w:val="003501A9"/>
    <w:rsid w:val="00351A35"/>
    <w:rsid w:val="00352DF8"/>
    <w:rsid w:val="003666BB"/>
    <w:rsid w:val="00367258"/>
    <w:rsid w:val="003729A6"/>
    <w:rsid w:val="003743B7"/>
    <w:rsid w:val="00387E28"/>
    <w:rsid w:val="00390729"/>
    <w:rsid w:val="00391E76"/>
    <w:rsid w:val="00394553"/>
    <w:rsid w:val="003A1F1F"/>
    <w:rsid w:val="003A7A4B"/>
    <w:rsid w:val="003D3632"/>
    <w:rsid w:val="003E7971"/>
    <w:rsid w:val="00405AC8"/>
    <w:rsid w:val="00422A2A"/>
    <w:rsid w:val="00422C4F"/>
    <w:rsid w:val="0043783A"/>
    <w:rsid w:val="00441A8C"/>
    <w:rsid w:val="004530B4"/>
    <w:rsid w:val="00453617"/>
    <w:rsid w:val="00460464"/>
    <w:rsid w:val="004642E6"/>
    <w:rsid w:val="004663F4"/>
    <w:rsid w:val="00476B31"/>
    <w:rsid w:val="00493C71"/>
    <w:rsid w:val="00493D4D"/>
    <w:rsid w:val="004950D8"/>
    <w:rsid w:val="00495D34"/>
    <w:rsid w:val="004A2988"/>
    <w:rsid w:val="004A7D08"/>
    <w:rsid w:val="004B08A0"/>
    <w:rsid w:val="004B43B7"/>
    <w:rsid w:val="004B621C"/>
    <w:rsid w:val="004E1BCA"/>
    <w:rsid w:val="004F1084"/>
    <w:rsid w:val="00531E73"/>
    <w:rsid w:val="00540E3B"/>
    <w:rsid w:val="00546204"/>
    <w:rsid w:val="00551175"/>
    <w:rsid w:val="005539DF"/>
    <w:rsid w:val="00556E30"/>
    <w:rsid w:val="00557A6B"/>
    <w:rsid w:val="00570CAB"/>
    <w:rsid w:val="005803C7"/>
    <w:rsid w:val="0059553A"/>
    <w:rsid w:val="00596028"/>
    <w:rsid w:val="005A3624"/>
    <w:rsid w:val="005B1C59"/>
    <w:rsid w:val="005B23AE"/>
    <w:rsid w:val="005B656C"/>
    <w:rsid w:val="005D0BCF"/>
    <w:rsid w:val="005D0D12"/>
    <w:rsid w:val="0060398B"/>
    <w:rsid w:val="0061118C"/>
    <w:rsid w:val="006157D1"/>
    <w:rsid w:val="00620D3A"/>
    <w:rsid w:val="00630260"/>
    <w:rsid w:val="00652B60"/>
    <w:rsid w:val="006564AF"/>
    <w:rsid w:val="00660A5B"/>
    <w:rsid w:val="00661B64"/>
    <w:rsid w:val="006623CE"/>
    <w:rsid w:val="00662C1D"/>
    <w:rsid w:val="006761EE"/>
    <w:rsid w:val="00685B2D"/>
    <w:rsid w:val="00695F28"/>
    <w:rsid w:val="006C7C0C"/>
    <w:rsid w:val="006D4DF4"/>
    <w:rsid w:val="006E4294"/>
    <w:rsid w:val="006E75E6"/>
    <w:rsid w:val="006F4636"/>
    <w:rsid w:val="006F5F17"/>
    <w:rsid w:val="00714272"/>
    <w:rsid w:val="007162B9"/>
    <w:rsid w:val="00720167"/>
    <w:rsid w:val="00723FC3"/>
    <w:rsid w:val="007255C8"/>
    <w:rsid w:val="00725B83"/>
    <w:rsid w:val="00725EB1"/>
    <w:rsid w:val="0074755E"/>
    <w:rsid w:val="0075183E"/>
    <w:rsid w:val="00752A05"/>
    <w:rsid w:val="00761D05"/>
    <w:rsid w:val="00764D9D"/>
    <w:rsid w:val="00770432"/>
    <w:rsid w:val="007751E5"/>
    <w:rsid w:val="00786C46"/>
    <w:rsid w:val="007937BC"/>
    <w:rsid w:val="007C2D67"/>
    <w:rsid w:val="007D0951"/>
    <w:rsid w:val="007D5FB1"/>
    <w:rsid w:val="007E29DA"/>
    <w:rsid w:val="007F1144"/>
    <w:rsid w:val="007F7F24"/>
    <w:rsid w:val="008053AA"/>
    <w:rsid w:val="00817EF9"/>
    <w:rsid w:val="008233FA"/>
    <w:rsid w:val="00826FEA"/>
    <w:rsid w:val="00834694"/>
    <w:rsid w:val="00843BA7"/>
    <w:rsid w:val="00846D9E"/>
    <w:rsid w:val="00861F82"/>
    <w:rsid w:val="008745D4"/>
    <w:rsid w:val="008777C7"/>
    <w:rsid w:val="00892DAC"/>
    <w:rsid w:val="008974B8"/>
    <w:rsid w:val="008B1865"/>
    <w:rsid w:val="008B4C3A"/>
    <w:rsid w:val="008B74E8"/>
    <w:rsid w:val="008C22EF"/>
    <w:rsid w:val="008C4921"/>
    <w:rsid w:val="008D0148"/>
    <w:rsid w:val="008D76AC"/>
    <w:rsid w:val="008D7DD1"/>
    <w:rsid w:val="008E4E8E"/>
    <w:rsid w:val="008E742A"/>
    <w:rsid w:val="008F2237"/>
    <w:rsid w:val="0090386F"/>
    <w:rsid w:val="00921DB2"/>
    <w:rsid w:val="0092614B"/>
    <w:rsid w:val="00931BB0"/>
    <w:rsid w:val="00933677"/>
    <w:rsid w:val="00943821"/>
    <w:rsid w:val="00947790"/>
    <w:rsid w:val="00966A76"/>
    <w:rsid w:val="00973096"/>
    <w:rsid w:val="00976B33"/>
    <w:rsid w:val="00982272"/>
    <w:rsid w:val="009847E5"/>
    <w:rsid w:val="0098544D"/>
    <w:rsid w:val="009907C6"/>
    <w:rsid w:val="0099101D"/>
    <w:rsid w:val="00991073"/>
    <w:rsid w:val="009B7694"/>
    <w:rsid w:val="009C1D25"/>
    <w:rsid w:val="009C21B1"/>
    <w:rsid w:val="009D0751"/>
    <w:rsid w:val="009D0BAF"/>
    <w:rsid w:val="009D153C"/>
    <w:rsid w:val="009D20D1"/>
    <w:rsid w:val="009D58C2"/>
    <w:rsid w:val="009E6A3F"/>
    <w:rsid w:val="00A10144"/>
    <w:rsid w:val="00A120FC"/>
    <w:rsid w:val="00A13E49"/>
    <w:rsid w:val="00A2152A"/>
    <w:rsid w:val="00A3619F"/>
    <w:rsid w:val="00A37F4C"/>
    <w:rsid w:val="00A47016"/>
    <w:rsid w:val="00A63D08"/>
    <w:rsid w:val="00A6566F"/>
    <w:rsid w:val="00A65C3B"/>
    <w:rsid w:val="00A77B8E"/>
    <w:rsid w:val="00A91D36"/>
    <w:rsid w:val="00A94185"/>
    <w:rsid w:val="00A9698D"/>
    <w:rsid w:val="00A96D1B"/>
    <w:rsid w:val="00AA249A"/>
    <w:rsid w:val="00AA3C4B"/>
    <w:rsid w:val="00AA4972"/>
    <w:rsid w:val="00AC52AB"/>
    <w:rsid w:val="00AE3106"/>
    <w:rsid w:val="00AF33A2"/>
    <w:rsid w:val="00AF43DB"/>
    <w:rsid w:val="00B054AB"/>
    <w:rsid w:val="00B07234"/>
    <w:rsid w:val="00B0748A"/>
    <w:rsid w:val="00B174B9"/>
    <w:rsid w:val="00B252B2"/>
    <w:rsid w:val="00B34332"/>
    <w:rsid w:val="00B351E7"/>
    <w:rsid w:val="00B41651"/>
    <w:rsid w:val="00B42EE3"/>
    <w:rsid w:val="00B51ACC"/>
    <w:rsid w:val="00B56AD6"/>
    <w:rsid w:val="00B70B4A"/>
    <w:rsid w:val="00B719FE"/>
    <w:rsid w:val="00B763CC"/>
    <w:rsid w:val="00B82392"/>
    <w:rsid w:val="00B90084"/>
    <w:rsid w:val="00B9380D"/>
    <w:rsid w:val="00B95861"/>
    <w:rsid w:val="00B9689C"/>
    <w:rsid w:val="00BB0401"/>
    <w:rsid w:val="00BD6679"/>
    <w:rsid w:val="00BE067D"/>
    <w:rsid w:val="00BE1821"/>
    <w:rsid w:val="00BE75C9"/>
    <w:rsid w:val="00BE7CC4"/>
    <w:rsid w:val="00BF5C81"/>
    <w:rsid w:val="00C231FB"/>
    <w:rsid w:val="00C25640"/>
    <w:rsid w:val="00C260D9"/>
    <w:rsid w:val="00C30595"/>
    <w:rsid w:val="00C36421"/>
    <w:rsid w:val="00C37491"/>
    <w:rsid w:val="00C46B09"/>
    <w:rsid w:val="00C51017"/>
    <w:rsid w:val="00C73598"/>
    <w:rsid w:val="00C860BD"/>
    <w:rsid w:val="00C90D92"/>
    <w:rsid w:val="00CA2240"/>
    <w:rsid w:val="00CA4653"/>
    <w:rsid w:val="00CA520D"/>
    <w:rsid w:val="00CB4A07"/>
    <w:rsid w:val="00CC1A2C"/>
    <w:rsid w:val="00CD1903"/>
    <w:rsid w:val="00CD4BAA"/>
    <w:rsid w:val="00CD76D1"/>
    <w:rsid w:val="00CE4847"/>
    <w:rsid w:val="00CF19BE"/>
    <w:rsid w:val="00CF500B"/>
    <w:rsid w:val="00D127C6"/>
    <w:rsid w:val="00D30F51"/>
    <w:rsid w:val="00D53027"/>
    <w:rsid w:val="00D54C0A"/>
    <w:rsid w:val="00D60227"/>
    <w:rsid w:val="00D67012"/>
    <w:rsid w:val="00D705FE"/>
    <w:rsid w:val="00D8178A"/>
    <w:rsid w:val="00D83DDD"/>
    <w:rsid w:val="00D95E88"/>
    <w:rsid w:val="00DA118B"/>
    <w:rsid w:val="00DA5C45"/>
    <w:rsid w:val="00DB03B8"/>
    <w:rsid w:val="00DC76BA"/>
    <w:rsid w:val="00DC7EFC"/>
    <w:rsid w:val="00DD6131"/>
    <w:rsid w:val="00DE0D18"/>
    <w:rsid w:val="00DE1750"/>
    <w:rsid w:val="00DE2F57"/>
    <w:rsid w:val="00DE3231"/>
    <w:rsid w:val="00DE526E"/>
    <w:rsid w:val="00DF2D09"/>
    <w:rsid w:val="00DF7703"/>
    <w:rsid w:val="00E135A8"/>
    <w:rsid w:val="00E14D5E"/>
    <w:rsid w:val="00E15BD7"/>
    <w:rsid w:val="00E2365D"/>
    <w:rsid w:val="00E238FB"/>
    <w:rsid w:val="00E3070A"/>
    <w:rsid w:val="00E32711"/>
    <w:rsid w:val="00E8050D"/>
    <w:rsid w:val="00E806A1"/>
    <w:rsid w:val="00E8341C"/>
    <w:rsid w:val="00E86FD9"/>
    <w:rsid w:val="00E93366"/>
    <w:rsid w:val="00EA1DB7"/>
    <w:rsid w:val="00EA3152"/>
    <w:rsid w:val="00EA5179"/>
    <w:rsid w:val="00EB0A7E"/>
    <w:rsid w:val="00EB74F6"/>
    <w:rsid w:val="00EC296B"/>
    <w:rsid w:val="00EC7B12"/>
    <w:rsid w:val="00EE0404"/>
    <w:rsid w:val="00EE1BDB"/>
    <w:rsid w:val="00EF29A1"/>
    <w:rsid w:val="00EF34B9"/>
    <w:rsid w:val="00EF4F78"/>
    <w:rsid w:val="00F07A2E"/>
    <w:rsid w:val="00F45A54"/>
    <w:rsid w:val="00F45F8D"/>
    <w:rsid w:val="00F62E89"/>
    <w:rsid w:val="00F65ABE"/>
    <w:rsid w:val="00F8373A"/>
    <w:rsid w:val="00F86CB0"/>
    <w:rsid w:val="00F917DE"/>
    <w:rsid w:val="00FA2BBF"/>
    <w:rsid w:val="00FB4AC9"/>
    <w:rsid w:val="00FC70FB"/>
    <w:rsid w:val="00FD5579"/>
    <w:rsid w:val="00FE4F08"/>
    <w:rsid w:val="00FF5C05"/>
    <w:rsid w:val="00FF6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1E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B351E7"/>
    <w:pPr>
      <w:spacing w:after="0" w:line="240" w:lineRule="auto"/>
    </w:pPr>
    <w:rPr>
      <w:rFonts w:ascii="Calibri" w:eastAsia="Times New Roman" w:hAnsi="Calibri" w:cs="Times New Roman"/>
      <w:lang w:eastAsia="ru-RU"/>
    </w:rPr>
  </w:style>
  <w:style w:type="paragraph" w:customStyle="1" w:styleId="ConsPlusTitle">
    <w:name w:val="ConsPlusTitle"/>
    <w:uiPriority w:val="99"/>
    <w:rsid w:val="00B351E7"/>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B351E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List Paragraph"/>
    <w:basedOn w:val="a"/>
    <w:uiPriority w:val="34"/>
    <w:qFormat/>
    <w:rsid w:val="00947790"/>
    <w:pPr>
      <w:ind w:left="720"/>
      <w:contextualSpacing/>
    </w:pPr>
    <w:rPr>
      <w:rFonts w:eastAsia="Calibri"/>
      <w:lang w:eastAsia="en-US"/>
    </w:rPr>
  </w:style>
  <w:style w:type="paragraph" w:customStyle="1" w:styleId="ConsPlusCell">
    <w:name w:val="ConsPlusCell"/>
    <w:rsid w:val="009D20D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Body Text"/>
    <w:basedOn w:val="a"/>
    <w:link w:val="a6"/>
    <w:rsid w:val="000D2F61"/>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a6">
    <w:name w:val="Основной текст Знак"/>
    <w:basedOn w:val="a0"/>
    <w:link w:val="a5"/>
    <w:rsid w:val="000D2F61"/>
    <w:rPr>
      <w:rFonts w:ascii="Times New Roman" w:eastAsia="SimSun" w:hAnsi="Times New Roman" w:cs="Mangal"/>
      <w:kern w:val="1"/>
      <w:sz w:val="24"/>
      <w:szCs w:val="24"/>
      <w:lang w:eastAsia="hi-IN" w:bidi="hi-IN"/>
    </w:rPr>
  </w:style>
  <w:style w:type="paragraph" w:styleId="a7">
    <w:name w:val="Title"/>
    <w:basedOn w:val="a"/>
    <w:link w:val="a8"/>
    <w:qFormat/>
    <w:rsid w:val="000D2F61"/>
    <w:pPr>
      <w:spacing w:after="0" w:line="240" w:lineRule="auto"/>
      <w:jc w:val="center"/>
    </w:pPr>
    <w:rPr>
      <w:rFonts w:ascii="Times New Roman" w:hAnsi="Times New Roman"/>
      <w:b/>
      <w:bCs/>
      <w:sz w:val="24"/>
      <w:szCs w:val="24"/>
    </w:rPr>
  </w:style>
  <w:style w:type="character" w:customStyle="1" w:styleId="a8">
    <w:name w:val="Название Знак"/>
    <w:basedOn w:val="a0"/>
    <w:link w:val="a7"/>
    <w:rsid w:val="000D2F61"/>
    <w:rPr>
      <w:rFonts w:ascii="Times New Roman" w:eastAsia="Times New Roman" w:hAnsi="Times New Roman" w:cs="Times New Roman"/>
      <w:b/>
      <w:bCs/>
      <w:sz w:val="24"/>
      <w:szCs w:val="24"/>
    </w:rPr>
  </w:style>
  <w:style w:type="table" w:styleId="a9">
    <w:name w:val="Table Grid"/>
    <w:basedOn w:val="a1"/>
    <w:uiPriority w:val="59"/>
    <w:rsid w:val="00C90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D95E8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95E88"/>
    <w:rPr>
      <w:rFonts w:ascii="Calibri" w:eastAsia="Times New Roman" w:hAnsi="Calibri" w:cs="Times New Roman"/>
      <w:lang w:eastAsia="ru-RU"/>
    </w:rPr>
  </w:style>
  <w:style w:type="paragraph" w:styleId="ac">
    <w:name w:val="footer"/>
    <w:basedOn w:val="a"/>
    <w:link w:val="ad"/>
    <w:uiPriority w:val="99"/>
    <w:semiHidden/>
    <w:unhideWhenUsed/>
    <w:rsid w:val="00D95E88"/>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D95E88"/>
    <w:rPr>
      <w:rFonts w:ascii="Calibri" w:eastAsia="Times New Roman" w:hAnsi="Calibri" w:cs="Times New Roman"/>
      <w:lang w:eastAsia="ru-RU"/>
    </w:rPr>
  </w:style>
  <w:style w:type="paragraph" w:customStyle="1" w:styleId="ae">
    <w:name w:val="Знак Знак Знак Знак Знак Знак Знак Знак Знак Знак Знак"/>
    <w:basedOn w:val="a"/>
    <w:rsid w:val="00226DA6"/>
    <w:pPr>
      <w:spacing w:before="100" w:beforeAutospacing="1" w:after="100" w:afterAutospacing="1" w:line="240" w:lineRule="auto"/>
      <w:jc w:val="both"/>
    </w:pPr>
    <w:rPr>
      <w:rFonts w:ascii="Tahoma" w:hAnsi="Tahoma"/>
      <w:sz w:val="20"/>
      <w:szCs w:val="20"/>
      <w:lang w:val="en-US" w:eastAsia="en-US"/>
    </w:rPr>
  </w:style>
  <w:style w:type="paragraph" w:styleId="af">
    <w:name w:val="Balloon Text"/>
    <w:basedOn w:val="a"/>
    <w:link w:val="af0"/>
    <w:uiPriority w:val="99"/>
    <w:semiHidden/>
    <w:unhideWhenUsed/>
    <w:rsid w:val="00F917D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917DE"/>
    <w:rPr>
      <w:rFonts w:ascii="Tahoma" w:eastAsia="Times New Roman" w:hAnsi="Tahoma" w:cs="Tahoma"/>
      <w:sz w:val="16"/>
      <w:szCs w:val="16"/>
      <w:lang w:eastAsia="ru-RU"/>
    </w:rPr>
  </w:style>
  <w:style w:type="character" w:styleId="af1">
    <w:name w:val="Strong"/>
    <w:basedOn w:val="a0"/>
    <w:uiPriority w:val="99"/>
    <w:qFormat/>
    <w:rsid w:val="00142C1F"/>
    <w:rPr>
      <w:rFonts w:cs="Times New Roman"/>
      <w:b/>
      <w:bCs/>
    </w:rPr>
  </w:style>
  <w:style w:type="paragraph" w:customStyle="1" w:styleId="msonormalmailrucssattributepostfix">
    <w:name w:val="msonormal_mailru_css_attribute_postfix"/>
    <w:basedOn w:val="a"/>
    <w:rsid w:val="00F65ABE"/>
    <w:pPr>
      <w:spacing w:before="100" w:beforeAutospacing="1" w:after="100" w:afterAutospacing="1" w:line="240" w:lineRule="auto"/>
    </w:pPr>
    <w:rPr>
      <w:rFonts w:ascii="Times New Roman" w:hAnsi="Times New Roman"/>
      <w:sz w:val="24"/>
      <w:szCs w:val="24"/>
    </w:rPr>
  </w:style>
  <w:style w:type="character" w:customStyle="1" w:styleId="fontstyle12mailrucssattributepostfix">
    <w:name w:val="fontstyle12_mailru_css_attribute_postfix"/>
    <w:basedOn w:val="a0"/>
    <w:rsid w:val="00F65A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7831">
      <w:bodyDiv w:val="1"/>
      <w:marLeft w:val="0"/>
      <w:marRight w:val="0"/>
      <w:marTop w:val="0"/>
      <w:marBottom w:val="0"/>
      <w:divBdr>
        <w:top w:val="none" w:sz="0" w:space="0" w:color="auto"/>
        <w:left w:val="none" w:sz="0" w:space="0" w:color="auto"/>
        <w:bottom w:val="none" w:sz="0" w:space="0" w:color="auto"/>
        <w:right w:val="none" w:sz="0" w:space="0" w:color="auto"/>
      </w:divBdr>
    </w:div>
    <w:div w:id="189145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A68644-97F6-4785-BEB3-4C179CC1B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2453</TotalTime>
  <Pages>1</Pages>
  <Words>6193</Words>
  <Characters>35305</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Noskova</cp:lastModifiedBy>
  <cp:revision>125</cp:revision>
  <cp:lastPrinted>2020-04-30T07:40:00Z</cp:lastPrinted>
  <dcterms:created xsi:type="dcterms:W3CDTF">2018-04-23T03:26:00Z</dcterms:created>
  <dcterms:modified xsi:type="dcterms:W3CDTF">2020-04-30T07:43:00Z</dcterms:modified>
</cp:coreProperties>
</file>