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1E7" w:rsidRDefault="00B351E7" w:rsidP="00EA1DB7">
      <w:pPr>
        <w:pStyle w:val="ConsPlusTitle"/>
        <w:widowControl/>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Default="00B351E7" w:rsidP="00B351E7">
      <w:pPr>
        <w:pStyle w:val="ConsPlusTitle"/>
        <w:widowControl/>
        <w:jc w:val="center"/>
        <w:rPr>
          <w:rFonts w:ascii="Times New Roman" w:hAnsi="Times New Roman" w:cs="Times New Roman"/>
          <w:sz w:val="32"/>
          <w:szCs w:val="32"/>
        </w:rPr>
      </w:pPr>
    </w:p>
    <w:p w:rsidR="00B351E7" w:rsidRPr="008C22EF" w:rsidRDefault="00B351E7" w:rsidP="00B351E7">
      <w:pPr>
        <w:pStyle w:val="ConsPlusTitle"/>
        <w:widowControl/>
        <w:jc w:val="center"/>
        <w:rPr>
          <w:rFonts w:ascii="Times New Roman" w:hAnsi="Times New Roman" w:cs="Times New Roman"/>
          <w:color w:val="000000" w:themeColor="text1"/>
          <w:sz w:val="32"/>
          <w:szCs w:val="32"/>
        </w:rPr>
      </w:pPr>
    </w:p>
    <w:p w:rsidR="00B351E7" w:rsidRPr="008C22EF" w:rsidRDefault="00B351E7" w:rsidP="00B351E7">
      <w:pPr>
        <w:pStyle w:val="ConsPlusTitle"/>
        <w:widowControl/>
        <w:jc w:val="center"/>
        <w:rPr>
          <w:rFonts w:ascii="Times New Roman" w:hAnsi="Times New Roman" w:cs="Times New Roman"/>
          <w:color w:val="000000" w:themeColor="text1"/>
          <w:sz w:val="32"/>
          <w:szCs w:val="32"/>
        </w:rPr>
      </w:pPr>
    </w:p>
    <w:p w:rsidR="00B351E7" w:rsidRPr="008C22EF" w:rsidRDefault="00B351E7" w:rsidP="00B351E7">
      <w:pPr>
        <w:pStyle w:val="ConsPlusTitle"/>
        <w:widowControl/>
        <w:jc w:val="center"/>
        <w:rPr>
          <w:rFonts w:ascii="Times New Roman" w:hAnsi="Times New Roman" w:cs="Times New Roman"/>
          <w:color w:val="000000" w:themeColor="text1"/>
          <w:sz w:val="32"/>
          <w:szCs w:val="32"/>
        </w:rPr>
      </w:pPr>
    </w:p>
    <w:p w:rsidR="00B351E7" w:rsidRPr="008C22EF" w:rsidRDefault="00B351E7" w:rsidP="00B351E7">
      <w:pPr>
        <w:pStyle w:val="ConsPlusTitle"/>
        <w:widowControl/>
        <w:jc w:val="center"/>
        <w:rPr>
          <w:rFonts w:ascii="Times New Roman" w:hAnsi="Times New Roman" w:cs="Times New Roman"/>
          <w:color w:val="000000" w:themeColor="text1"/>
          <w:sz w:val="32"/>
          <w:szCs w:val="32"/>
        </w:rPr>
      </w:pPr>
    </w:p>
    <w:p w:rsidR="00B351E7" w:rsidRPr="008C22EF" w:rsidRDefault="00B351E7" w:rsidP="00B351E7">
      <w:pPr>
        <w:pStyle w:val="ConsPlusTitle"/>
        <w:widowControl/>
        <w:jc w:val="center"/>
        <w:rPr>
          <w:rFonts w:ascii="Times New Roman" w:hAnsi="Times New Roman" w:cs="Times New Roman"/>
          <w:color w:val="000000" w:themeColor="text1"/>
          <w:sz w:val="32"/>
          <w:szCs w:val="32"/>
        </w:rPr>
      </w:pPr>
      <w:r w:rsidRPr="008C22EF">
        <w:rPr>
          <w:rFonts w:ascii="Times New Roman" w:hAnsi="Times New Roman" w:cs="Times New Roman"/>
          <w:color w:val="000000" w:themeColor="text1"/>
          <w:sz w:val="32"/>
          <w:szCs w:val="32"/>
        </w:rPr>
        <w:t xml:space="preserve">ДОКЛАД </w:t>
      </w:r>
      <w:r w:rsidRPr="008C22EF">
        <w:rPr>
          <w:rFonts w:ascii="Times New Roman" w:hAnsi="Times New Roman" w:cs="Times New Roman"/>
          <w:color w:val="000000" w:themeColor="text1"/>
          <w:sz w:val="32"/>
          <w:szCs w:val="32"/>
        </w:rPr>
        <w:br/>
      </w:r>
    </w:p>
    <w:p w:rsidR="00B351E7" w:rsidRPr="008C22EF" w:rsidRDefault="00B351E7" w:rsidP="00B351E7">
      <w:pPr>
        <w:autoSpaceDE w:val="0"/>
        <w:autoSpaceDN w:val="0"/>
        <w:adjustRightInd w:val="0"/>
        <w:spacing w:after="0" w:line="240" w:lineRule="auto"/>
        <w:jc w:val="center"/>
        <w:rPr>
          <w:rFonts w:ascii="Times New Roman" w:hAnsi="Times New Roman"/>
          <w:color w:val="000000" w:themeColor="text1"/>
          <w:sz w:val="28"/>
          <w:szCs w:val="28"/>
        </w:rPr>
      </w:pPr>
    </w:p>
    <w:p w:rsidR="00B351E7" w:rsidRPr="008C22EF" w:rsidRDefault="00B351E7" w:rsidP="00B351E7">
      <w:pPr>
        <w:autoSpaceDE w:val="0"/>
        <w:autoSpaceDN w:val="0"/>
        <w:adjustRightInd w:val="0"/>
        <w:spacing w:after="0" w:line="240" w:lineRule="auto"/>
        <w:jc w:val="center"/>
        <w:rPr>
          <w:rFonts w:ascii="Times New Roman" w:hAnsi="Times New Roman"/>
          <w:color w:val="000000" w:themeColor="text1"/>
          <w:sz w:val="28"/>
          <w:szCs w:val="28"/>
        </w:rPr>
      </w:pPr>
    </w:p>
    <w:p w:rsidR="00B351E7" w:rsidRPr="008C22EF" w:rsidRDefault="00B351E7" w:rsidP="00B351E7">
      <w:pPr>
        <w:pStyle w:val="a3"/>
        <w:jc w:val="center"/>
        <w:rPr>
          <w:rFonts w:ascii="Times New Roman" w:hAnsi="Times New Roman"/>
          <w:b/>
          <w:color w:val="000000" w:themeColor="text1"/>
          <w:sz w:val="28"/>
          <w:szCs w:val="28"/>
        </w:rPr>
      </w:pPr>
      <w:r w:rsidRPr="008C22EF">
        <w:rPr>
          <w:rFonts w:ascii="Times New Roman" w:hAnsi="Times New Roman"/>
          <w:b/>
          <w:color w:val="000000" w:themeColor="text1"/>
          <w:sz w:val="28"/>
          <w:szCs w:val="28"/>
        </w:rPr>
        <w:t>Ильина Евгения Геннадьевича,</w:t>
      </w:r>
    </w:p>
    <w:p w:rsidR="00B351E7" w:rsidRPr="008C22EF" w:rsidRDefault="00B351E7" w:rsidP="00B351E7">
      <w:pPr>
        <w:pStyle w:val="a3"/>
        <w:jc w:val="center"/>
        <w:rPr>
          <w:rFonts w:ascii="Times New Roman" w:hAnsi="Times New Roman"/>
          <w:b/>
          <w:color w:val="000000" w:themeColor="text1"/>
          <w:sz w:val="28"/>
          <w:szCs w:val="28"/>
        </w:rPr>
      </w:pPr>
      <w:r w:rsidRPr="008C22EF">
        <w:rPr>
          <w:rFonts w:ascii="Times New Roman" w:hAnsi="Times New Roman"/>
          <w:b/>
          <w:color w:val="000000" w:themeColor="text1"/>
          <w:sz w:val="28"/>
          <w:szCs w:val="28"/>
        </w:rPr>
        <w:t>главы муниципального образования Тбилисский район</w:t>
      </w:r>
    </w:p>
    <w:p w:rsidR="00B351E7" w:rsidRPr="008C22EF" w:rsidRDefault="00B351E7" w:rsidP="00B351E7">
      <w:pPr>
        <w:pStyle w:val="a3"/>
        <w:jc w:val="center"/>
        <w:rPr>
          <w:rFonts w:ascii="Times New Roman" w:hAnsi="Times New Roman"/>
          <w:color w:val="000000" w:themeColor="text1"/>
          <w:sz w:val="28"/>
          <w:szCs w:val="28"/>
        </w:rPr>
      </w:pPr>
    </w:p>
    <w:p w:rsidR="00B351E7" w:rsidRPr="008C22EF" w:rsidRDefault="00B351E7" w:rsidP="00B351E7">
      <w:pPr>
        <w:pStyle w:val="a3"/>
        <w:jc w:val="center"/>
        <w:rPr>
          <w:rFonts w:ascii="Times New Roman" w:hAnsi="Times New Roman"/>
          <w:color w:val="000000" w:themeColor="text1"/>
          <w:sz w:val="28"/>
          <w:szCs w:val="28"/>
        </w:rPr>
      </w:pPr>
    </w:p>
    <w:p w:rsidR="00B351E7" w:rsidRPr="008C22EF" w:rsidRDefault="00B351E7" w:rsidP="00B351E7">
      <w:pPr>
        <w:pStyle w:val="ConsPlusTitle"/>
        <w:widowControl/>
        <w:jc w:val="center"/>
        <w:rPr>
          <w:rFonts w:ascii="Times New Roman" w:hAnsi="Times New Roman" w:cs="Times New Roman"/>
          <w:color w:val="000000" w:themeColor="text1"/>
          <w:sz w:val="32"/>
          <w:szCs w:val="28"/>
        </w:rPr>
      </w:pPr>
      <w:r w:rsidRPr="008C22EF">
        <w:rPr>
          <w:rFonts w:ascii="Times New Roman" w:hAnsi="Times New Roman" w:cs="Times New Roman"/>
          <w:color w:val="000000" w:themeColor="text1"/>
          <w:sz w:val="32"/>
          <w:szCs w:val="28"/>
        </w:rPr>
        <w:t xml:space="preserve">о достигнутых значениях показателей </w:t>
      </w:r>
      <w:r w:rsidRPr="008C22EF">
        <w:rPr>
          <w:rFonts w:ascii="Times New Roman" w:hAnsi="Times New Roman" w:cs="Times New Roman"/>
          <w:color w:val="000000" w:themeColor="text1"/>
          <w:sz w:val="32"/>
          <w:szCs w:val="28"/>
        </w:rPr>
        <w:br/>
        <w:t xml:space="preserve">для оценки эффективности деятельности </w:t>
      </w:r>
      <w:r w:rsidRPr="008C22EF">
        <w:rPr>
          <w:rFonts w:ascii="Times New Roman" w:hAnsi="Times New Roman" w:cs="Times New Roman"/>
          <w:color w:val="000000" w:themeColor="text1"/>
          <w:sz w:val="32"/>
          <w:szCs w:val="28"/>
        </w:rPr>
        <w:br/>
        <w:t xml:space="preserve">органов местного самоуправления </w:t>
      </w:r>
      <w:r w:rsidRPr="008C22EF">
        <w:rPr>
          <w:rFonts w:ascii="Times New Roman" w:hAnsi="Times New Roman" w:cs="Times New Roman"/>
          <w:color w:val="000000" w:themeColor="text1"/>
          <w:sz w:val="32"/>
          <w:szCs w:val="28"/>
        </w:rPr>
        <w:br/>
        <w:t xml:space="preserve">городских округов и муниципальных районов </w:t>
      </w:r>
      <w:r w:rsidRPr="008C22EF">
        <w:rPr>
          <w:rFonts w:ascii="Times New Roman" w:hAnsi="Times New Roman" w:cs="Times New Roman"/>
          <w:color w:val="000000" w:themeColor="text1"/>
          <w:sz w:val="32"/>
          <w:szCs w:val="28"/>
        </w:rPr>
        <w:br/>
      </w:r>
      <w:r w:rsidR="001041EE">
        <w:rPr>
          <w:rFonts w:ascii="Times New Roman" w:hAnsi="Times New Roman" w:cs="Times New Roman"/>
          <w:color w:val="000000" w:themeColor="text1"/>
          <w:sz w:val="32"/>
          <w:szCs w:val="28"/>
        </w:rPr>
        <w:t>за 2020</w:t>
      </w:r>
      <w:r w:rsidRPr="008C22EF">
        <w:rPr>
          <w:rFonts w:ascii="Times New Roman" w:hAnsi="Times New Roman" w:cs="Times New Roman"/>
          <w:color w:val="000000" w:themeColor="text1"/>
          <w:sz w:val="32"/>
          <w:szCs w:val="28"/>
        </w:rPr>
        <w:t xml:space="preserve"> год </w:t>
      </w:r>
      <w:r w:rsidRPr="008C22EF">
        <w:rPr>
          <w:rFonts w:ascii="Times New Roman" w:hAnsi="Times New Roman" w:cs="Times New Roman"/>
          <w:color w:val="000000" w:themeColor="text1"/>
          <w:sz w:val="32"/>
          <w:szCs w:val="28"/>
        </w:rPr>
        <w:br/>
        <w:t>и их планируемых значениях на 3-летний период</w:t>
      </w:r>
    </w:p>
    <w:p w:rsidR="00B351E7" w:rsidRPr="008C22EF" w:rsidRDefault="00B351E7" w:rsidP="00B351E7">
      <w:pPr>
        <w:jc w:val="center"/>
        <w:rPr>
          <w:b/>
          <w:color w:val="000000" w:themeColor="text1"/>
          <w:sz w:val="32"/>
          <w:szCs w:val="32"/>
        </w:rPr>
      </w:pPr>
    </w:p>
    <w:p w:rsidR="00B351E7" w:rsidRPr="008C22EF" w:rsidRDefault="00B351E7" w:rsidP="00B351E7">
      <w:pPr>
        <w:spacing w:line="240" w:lineRule="auto"/>
        <w:jc w:val="both"/>
        <w:rPr>
          <w:rFonts w:ascii="Times New Roman" w:hAnsi="Times New Roman"/>
          <w:color w:val="000000" w:themeColor="text1"/>
          <w:sz w:val="28"/>
          <w:szCs w:val="28"/>
        </w:rPr>
      </w:pPr>
    </w:p>
    <w:p w:rsidR="00B351E7" w:rsidRPr="008C22EF" w:rsidRDefault="00B351E7" w:rsidP="00B351E7">
      <w:pPr>
        <w:spacing w:line="240" w:lineRule="auto"/>
        <w:jc w:val="both"/>
        <w:rPr>
          <w:rFonts w:ascii="Times New Roman" w:hAnsi="Times New Roman"/>
          <w:color w:val="000000" w:themeColor="text1"/>
          <w:sz w:val="28"/>
          <w:szCs w:val="28"/>
        </w:rPr>
      </w:pPr>
    </w:p>
    <w:p w:rsidR="00B351E7" w:rsidRPr="008C22EF" w:rsidRDefault="00B351E7" w:rsidP="00B351E7">
      <w:pPr>
        <w:spacing w:line="240" w:lineRule="auto"/>
        <w:jc w:val="both"/>
        <w:rPr>
          <w:rFonts w:ascii="Times New Roman" w:hAnsi="Times New Roman"/>
          <w:color w:val="000000" w:themeColor="text1"/>
          <w:sz w:val="28"/>
          <w:szCs w:val="28"/>
        </w:rPr>
      </w:pPr>
    </w:p>
    <w:p w:rsidR="00B351E7" w:rsidRPr="004A2988" w:rsidRDefault="00B351E7" w:rsidP="00B351E7">
      <w:pPr>
        <w:spacing w:line="240" w:lineRule="auto"/>
        <w:jc w:val="both"/>
        <w:rPr>
          <w:rFonts w:ascii="Times New Roman" w:hAnsi="Times New Roman"/>
          <w:color w:val="FF0000"/>
          <w:sz w:val="28"/>
          <w:szCs w:val="28"/>
        </w:rPr>
      </w:pPr>
    </w:p>
    <w:p w:rsidR="00B351E7" w:rsidRPr="004A2988" w:rsidRDefault="00B351E7" w:rsidP="00B351E7">
      <w:pPr>
        <w:spacing w:line="240" w:lineRule="auto"/>
        <w:jc w:val="both"/>
        <w:rPr>
          <w:rFonts w:ascii="Times New Roman" w:hAnsi="Times New Roman"/>
          <w:color w:val="FF0000"/>
          <w:sz w:val="28"/>
          <w:szCs w:val="28"/>
        </w:rPr>
      </w:pPr>
    </w:p>
    <w:p w:rsidR="00B351E7" w:rsidRPr="004A2988" w:rsidRDefault="00B351E7" w:rsidP="00B351E7">
      <w:pPr>
        <w:spacing w:line="240" w:lineRule="auto"/>
        <w:jc w:val="both"/>
        <w:rPr>
          <w:rFonts w:ascii="Times New Roman" w:hAnsi="Times New Roman"/>
          <w:color w:val="FF0000"/>
          <w:sz w:val="28"/>
          <w:szCs w:val="28"/>
        </w:rPr>
      </w:pPr>
    </w:p>
    <w:p w:rsidR="00B351E7" w:rsidRPr="008C22EF" w:rsidRDefault="00B351E7" w:rsidP="00B351E7">
      <w:pPr>
        <w:spacing w:line="240" w:lineRule="auto"/>
        <w:jc w:val="both"/>
        <w:rPr>
          <w:rFonts w:ascii="Times New Roman" w:hAnsi="Times New Roman"/>
          <w:color w:val="000000" w:themeColor="text1"/>
          <w:sz w:val="28"/>
          <w:szCs w:val="28"/>
        </w:rPr>
      </w:pPr>
      <w:r w:rsidRPr="008C22EF">
        <w:rPr>
          <w:rFonts w:ascii="Times New Roman" w:hAnsi="Times New Roman"/>
          <w:color w:val="000000" w:themeColor="text1"/>
          <w:sz w:val="28"/>
          <w:szCs w:val="28"/>
        </w:rPr>
        <w:t xml:space="preserve">                                                                                  Подпись________________</w:t>
      </w:r>
    </w:p>
    <w:p w:rsidR="00B351E7" w:rsidRPr="008C22EF" w:rsidRDefault="00B351E7" w:rsidP="00B351E7">
      <w:pPr>
        <w:spacing w:line="240" w:lineRule="auto"/>
        <w:jc w:val="both"/>
        <w:rPr>
          <w:rFonts w:ascii="Times New Roman" w:hAnsi="Times New Roman"/>
          <w:color w:val="000000" w:themeColor="text1"/>
          <w:sz w:val="28"/>
          <w:szCs w:val="28"/>
        </w:rPr>
      </w:pPr>
    </w:p>
    <w:p w:rsidR="00B351E7" w:rsidRPr="008C22EF" w:rsidRDefault="00B351E7" w:rsidP="00B351E7">
      <w:pPr>
        <w:spacing w:line="240" w:lineRule="auto"/>
        <w:jc w:val="both"/>
        <w:rPr>
          <w:rFonts w:ascii="Times New Roman" w:hAnsi="Times New Roman"/>
          <w:color w:val="000000" w:themeColor="text1"/>
          <w:sz w:val="28"/>
          <w:szCs w:val="28"/>
        </w:rPr>
      </w:pPr>
      <w:r w:rsidRPr="008C22EF">
        <w:rPr>
          <w:rFonts w:ascii="Times New Roman" w:hAnsi="Times New Roman"/>
          <w:color w:val="000000" w:themeColor="text1"/>
          <w:sz w:val="28"/>
          <w:szCs w:val="28"/>
        </w:rPr>
        <w:t xml:space="preserve">                                                                                  Дата «</w:t>
      </w:r>
      <w:r w:rsidR="00261B50">
        <w:rPr>
          <w:rFonts w:ascii="Times New Roman" w:hAnsi="Times New Roman"/>
          <w:color w:val="000000" w:themeColor="text1"/>
          <w:sz w:val="28"/>
          <w:szCs w:val="28"/>
        </w:rPr>
        <w:t>30</w:t>
      </w:r>
      <w:r w:rsidRPr="008C22EF">
        <w:rPr>
          <w:rFonts w:ascii="Times New Roman" w:hAnsi="Times New Roman"/>
          <w:color w:val="000000" w:themeColor="text1"/>
          <w:sz w:val="28"/>
          <w:szCs w:val="28"/>
        </w:rPr>
        <w:t xml:space="preserve">» апреля </w:t>
      </w:r>
      <w:r w:rsidR="004A7D08" w:rsidRPr="008C22EF">
        <w:rPr>
          <w:rFonts w:ascii="Times New Roman" w:hAnsi="Times New Roman"/>
          <w:color w:val="000000" w:themeColor="text1"/>
          <w:sz w:val="28"/>
          <w:szCs w:val="28"/>
        </w:rPr>
        <w:t xml:space="preserve"> 202</w:t>
      </w:r>
      <w:r w:rsidR="001041EE">
        <w:rPr>
          <w:rFonts w:ascii="Times New Roman" w:hAnsi="Times New Roman"/>
          <w:color w:val="000000" w:themeColor="text1"/>
          <w:sz w:val="28"/>
          <w:szCs w:val="28"/>
        </w:rPr>
        <w:t>1</w:t>
      </w:r>
      <w:r w:rsidRPr="008C22EF">
        <w:rPr>
          <w:rFonts w:ascii="Times New Roman" w:hAnsi="Times New Roman"/>
          <w:color w:val="000000" w:themeColor="text1"/>
          <w:sz w:val="28"/>
          <w:szCs w:val="28"/>
        </w:rPr>
        <w:t xml:space="preserve"> г.</w:t>
      </w:r>
    </w:p>
    <w:p w:rsidR="003729A6" w:rsidRPr="008C22EF" w:rsidRDefault="007255C8" w:rsidP="00D95E88">
      <w:pPr>
        <w:autoSpaceDE w:val="0"/>
        <w:autoSpaceDN w:val="0"/>
        <w:adjustRightInd w:val="0"/>
        <w:spacing w:after="0" w:line="240" w:lineRule="auto"/>
        <w:ind w:firstLine="540"/>
        <w:jc w:val="center"/>
        <w:rPr>
          <w:rFonts w:ascii="Times New Roman" w:hAnsi="Times New Roman"/>
          <w:color w:val="000000" w:themeColor="text1"/>
          <w:sz w:val="28"/>
          <w:szCs w:val="28"/>
        </w:rPr>
      </w:pPr>
      <w:r w:rsidRPr="008C22EF">
        <w:rPr>
          <w:rFonts w:ascii="Times New Roman" w:hAnsi="Times New Roman"/>
          <w:color w:val="000000" w:themeColor="text1"/>
          <w:sz w:val="28"/>
          <w:szCs w:val="28"/>
        </w:rPr>
        <w:lastRenderedPageBreak/>
        <w:t>Содержание</w:t>
      </w:r>
    </w:p>
    <w:p w:rsidR="00C90D92" w:rsidRPr="008C22EF" w:rsidRDefault="00C90D92" w:rsidP="003729A6">
      <w:pPr>
        <w:autoSpaceDE w:val="0"/>
        <w:autoSpaceDN w:val="0"/>
        <w:adjustRightInd w:val="0"/>
        <w:spacing w:after="0" w:line="240" w:lineRule="auto"/>
        <w:ind w:firstLine="540"/>
        <w:jc w:val="both"/>
        <w:rPr>
          <w:rFonts w:ascii="Times New Roman" w:hAnsi="Times New Roman"/>
          <w:color w:val="000000" w:themeColor="text1"/>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949"/>
      </w:tblGrid>
      <w:tr w:rsidR="00265710" w:rsidRPr="00265710" w:rsidTr="000946F4">
        <w:tc>
          <w:tcPr>
            <w:tcW w:w="7905" w:type="dxa"/>
          </w:tcPr>
          <w:p w:rsidR="00C90D92" w:rsidRPr="00265710" w:rsidRDefault="00C90D92" w:rsidP="00B351E7">
            <w:pPr>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ТЕКСТОВАЯ ЧАСТЬ</w:t>
            </w:r>
          </w:p>
        </w:tc>
        <w:tc>
          <w:tcPr>
            <w:tcW w:w="1949" w:type="dxa"/>
          </w:tcPr>
          <w:p w:rsidR="00C90D92" w:rsidRPr="00265710" w:rsidRDefault="00966A76" w:rsidP="00921DB2">
            <w:pPr>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2-1</w:t>
            </w:r>
            <w:r w:rsidR="00921DB2" w:rsidRPr="00265710">
              <w:rPr>
                <w:rFonts w:ascii="Times New Roman" w:hAnsi="Times New Roman"/>
                <w:color w:val="000000" w:themeColor="text1"/>
                <w:sz w:val="28"/>
                <w:szCs w:val="28"/>
              </w:rPr>
              <w:t>8</w:t>
            </w:r>
            <w:r w:rsidRPr="00265710">
              <w:rPr>
                <w:rFonts w:ascii="Times New Roman" w:hAnsi="Times New Roman"/>
                <w:color w:val="000000" w:themeColor="text1"/>
                <w:sz w:val="28"/>
                <w:szCs w:val="28"/>
              </w:rPr>
              <w:t xml:space="preserve"> стр.</w:t>
            </w:r>
          </w:p>
        </w:tc>
      </w:tr>
      <w:tr w:rsidR="00265710" w:rsidRPr="00265710" w:rsidTr="000946F4">
        <w:tc>
          <w:tcPr>
            <w:tcW w:w="7905" w:type="dxa"/>
          </w:tcPr>
          <w:p w:rsidR="00C90D92" w:rsidRPr="00265710" w:rsidRDefault="00C90D92" w:rsidP="00C90D92">
            <w:pPr>
              <w:autoSpaceDE w:val="0"/>
              <w:autoSpaceDN w:val="0"/>
              <w:adjustRightInd w:val="0"/>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I. Экономическое развитие.                                                                 </w:t>
            </w:r>
          </w:p>
        </w:tc>
        <w:tc>
          <w:tcPr>
            <w:tcW w:w="1949" w:type="dxa"/>
          </w:tcPr>
          <w:p w:rsidR="00C90D92" w:rsidRPr="00265710" w:rsidRDefault="00966A76" w:rsidP="00F917DE">
            <w:pPr>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3-</w:t>
            </w:r>
            <w:r w:rsidR="00F917DE" w:rsidRPr="00265710">
              <w:rPr>
                <w:rFonts w:ascii="Times New Roman" w:hAnsi="Times New Roman"/>
                <w:color w:val="000000" w:themeColor="text1"/>
                <w:sz w:val="28"/>
                <w:szCs w:val="28"/>
              </w:rPr>
              <w:t>8</w:t>
            </w:r>
            <w:r w:rsidRPr="00265710">
              <w:rPr>
                <w:rFonts w:ascii="Times New Roman" w:hAnsi="Times New Roman"/>
                <w:color w:val="000000" w:themeColor="text1"/>
                <w:sz w:val="28"/>
                <w:szCs w:val="28"/>
              </w:rPr>
              <w:t xml:space="preserve"> стр.</w:t>
            </w:r>
          </w:p>
        </w:tc>
      </w:tr>
      <w:tr w:rsidR="00265710" w:rsidRPr="00265710" w:rsidTr="000946F4">
        <w:tc>
          <w:tcPr>
            <w:tcW w:w="7905" w:type="dxa"/>
          </w:tcPr>
          <w:p w:rsidR="00C90D92" w:rsidRPr="00265710" w:rsidRDefault="00C90D92" w:rsidP="00C90D92">
            <w:pPr>
              <w:autoSpaceDE w:val="0"/>
              <w:autoSpaceDN w:val="0"/>
              <w:adjustRightInd w:val="0"/>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II. Дошкольное образование.                                                               </w:t>
            </w:r>
          </w:p>
        </w:tc>
        <w:tc>
          <w:tcPr>
            <w:tcW w:w="1949" w:type="dxa"/>
          </w:tcPr>
          <w:p w:rsidR="00C90D92" w:rsidRPr="00265710" w:rsidRDefault="00F917DE" w:rsidP="00921DB2">
            <w:pPr>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8</w:t>
            </w:r>
            <w:r w:rsidR="00192902" w:rsidRPr="00265710">
              <w:rPr>
                <w:rFonts w:ascii="Times New Roman" w:hAnsi="Times New Roman"/>
                <w:color w:val="000000" w:themeColor="text1"/>
                <w:sz w:val="28"/>
                <w:szCs w:val="28"/>
              </w:rPr>
              <w:t xml:space="preserve"> стр.</w:t>
            </w:r>
          </w:p>
        </w:tc>
      </w:tr>
      <w:tr w:rsidR="00265710" w:rsidRPr="00265710" w:rsidTr="000946F4">
        <w:tc>
          <w:tcPr>
            <w:tcW w:w="7905" w:type="dxa"/>
          </w:tcPr>
          <w:p w:rsidR="00C90D92" w:rsidRPr="00265710" w:rsidRDefault="00C90D92" w:rsidP="00C90D92">
            <w:pPr>
              <w:autoSpaceDE w:val="0"/>
              <w:autoSpaceDN w:val="0"/>
              <w:adjustRightInd w:val="0"/>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III. Общее и дополнительное образование.                                       </w:t>
            </w:r>
          </w:p>
        </w:tc>
        <w:tc>
          <w:tcPr>
            <w:tcW w:w="1949" w:type="dxa"/>
          </w:tcPr>
          <w:p w:rsidR="00C90D92" w:rsidRPr="00265710" w:rsidRDefault="00265710" w:rsidP="00DD5AA5">
            <w:pPr>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8-</w:t>
            </w:r>
            <w:r w:rsidR="00DD5AA5">
              <w:rPr>
                <w:rFonts w:ascii="Times New Roman" w:hAnsi="Times New Roman"/>
                <w:color w:val="000000" w:themeColor="text1"/>
                <w:sz w:val="28"/>
                <w:szCs w:val="28"/>
              </w:rPr>
              <w:t>10</w:t>
            </w:r>
            <w:r w:rsidR="00921DB2" w:rsidRPr="00265710">
              <w:rPr>
                <w:rFonts w:ascii="Times New Roman" w:hAnsi="Times New Roman"/>
                <w:color w:val="000000" w:themeColor="text1"/>
                <w:sz w:val="28"/>
                <w:szCs w:val="28"/>
              </w:rPr>
              <w:t xml:space="preserve"> </w:t>
            </w:r>
            <w:r w:rsidR="00192902" w:rsidRPr="00265710">
              <w:rPr>
                <w:rFonts w:ascii="Times New Roman" w:hAnsi="Times New Roman"/>
                <w:color w:val="000000" w:themeColor="text1"/>
                <w:sz w:val="28"/>
                <w:szCs w:val="28"/>
              </w:rPr>
              <w:t>стр.</w:t>
            </w:r>
          </w:p>
        </w:tc>
      </w:tr>
      <w:tr w:rsidR="00265710" w:rsidRPr="00265710" w:rsidTr="000946F4">
        <w:tc>
          <w:tcPr>
            <w:tcW w:w="7905" w:type="dxa"/>
          </w:tcPr>
          <w:p w:rsidR="00C90D92" w:rsidRPr="00265710" w:rsidRDefault="00C90D92" w:rsidP="00D95E88">
            <w:pPr>
              <w:autoSpaceDE w:val="0"/>
              <w:autoSpaceDN w:val="0"/>
              <w:adjustRightInd w:val="0"/>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IV. Культура.                                                                                         </w:t>
            </w:r>
          </w:p>
        </w:tc>
        <w:tc>
          <w:tcPr>
            <w:tcW w:w="1949" w:type="dxa"/>
          </w:tcPr>
          <w:p w:rsidR="00C90D92" w:rsidRPr="00265710" w:rsidRDefault="00DD5AA5" w:rsidP="00DD5AA5">
            <w:pPr>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826FEA" w:rsidRPr="00265710">
              <w:rPr>
                <w:rFonts w:ascii="Times New Roman" w:hAnsi="Times New Roman"/>
                <w:color w:val="000000" w:themeColor="text1"/>
                <w:sz w:val="28"/>
                <w:szCs w:val="28"/>
              </w:rPr>
              <w:t>-1</w:t>
            </w:r>
            <w:r>
              <w:rPr>
                <w:rFonts w:ascii="Times New Roman" w:hAnsi="Times New Roman"/>
                <w:color w:val="000000" w:themeColor="text1"/>
                <w:sz w:val="28"/>
                <w:szCs w:val="28"/>
              </w:rPr>
              <w:t>2</w:t>
            </w:r>
            <w:r w:rsidR="00192902" w:rsidRPr="00265710">
              <w:rPr>
                <w:rFonts w:ascii="Times New Roman" w:hAnsi="Times New Roman"/>
                <w:color w:val="000000" w:themeColor="text1"/>
                <w:sz w:val="28"/>
                <w:szCs w:val="28"/>
              </w:rPr>
              <w:t xml:space="preserve"> стр.</w:t>
            </w:r>
          </w:p>
        </w:tc>
      </w:tr>
      <w:tr w:rsidR="00265710" w:rsidRPr="00265710" w:rsidTr="000946F4">
        <w:tc>
          <w:tcPr>
            <w:tcW w:w="7905" w:type="dxa"/>
          </w:tcPr>
          <w:p w:rsidR="00C90D92" w:rsidRPr="00265710" w:rsidRDefault="00C90D92" w:rsidP="00B351E7">
            <w:pPr>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V. Физическая культура и спорт.                                                      </w:t>
            </w:r>
          </w:p>
        </w:tc>
        <w:tc>
          <w:tcPr>
            <w:tcW w:w="1949" w:type="dxa"/>
          </w:tcPr>
          <w:p w:rsidR="00C90D92" w:rsidRPr="00265710" w:rsidRDefault="00DD5AA5" w:rsidP="00B351E7">
            <w:p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12 </w:t>
            </w:r>
            <w:r w:rsidR="00192902" w:rsidRPr="00265710">
              <w:rPr>
                <w:rFonts w:ascii="Times New Roman" w:hAnsi="Times New Roman"/>
                <w:color w:val="000000" w:themeColor="text1"/>
                <w:sz w:val="28"/>
                <w:szCs w:val="28"/>
              </w:rPr>
              <w:t>стр.</w:t>
            </w:r>
          </w:p>
        </w:tc>
      </w:tr>
      <w:tr w:rsidR="00265710" w:rsidRPr="00265710" w:rsidTr="000946F4">
        <w:tc>
          <w:tcPr>
            <w:tcW w:w="7905" w:type="dxa"/>
          </w:tcPr>
          <w:p w:rsidR="00C90D92" w:rsidRPr="00265710" w:rsidRDefault="00C90D92" w:rsidP="00D95E88">
            <w:pPr>
              <w:autoSpaceDE w:val="0"/>
              <w:autoSpaceDN w:val="0"/>
              <w:adjustRightInd w:val="0"/>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VI. Жилищное строительство и обеспечение граждан жильем.      </w:t>
            </w:r>
          </w:p>
        </w:tc>
        <w:tc>
          <w:tcPr>
            <w:tcW w:w="1949" w:type="dxa"/>
          </w:tcPr>
          <w:p w:rsidR="00C90D92" w:rsidRPr="00265710" w:rsidRDefault="00826FEA" w:rsidP="00DD5AA5">
            <w:pPr>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1</w:t>
            </w:r>
            <w:r w:rsidR="00265710" w:rsidRPr="00265710">
              <w:rPr>
                <w:rFonts w:ascii="Times New Roman" w:hAnsi="Times New Roman"/>
                <w:color w:val="000000" w:themeColor="text1"/>
                <w:sz w:val="28"/>
                <w:szCs w:val="28"/>
              </w:rPr>
              <w:t>2</w:t>
            </w:r>
            <w:r w:rsidR="00DD5AA5">
              <w:rPr>
                <w:rFonts w:ascii="Times New Roman" w:hAnsi="Times New Roman"/>
                <w:color w:val="000000" w:themeColor="text1"/>
                <w:sz w:val="28"/>
                <w:szCs w:val="28"/>
              </w:rPr>
              <w:t xml:space="preserve">-14 </w:t>
            </w:r>
            <w:r w:rsidR="00192902" w:rsidRPr="00265710">
              <w:rPr>
                <w:rFonts w:ascii="Times New Roman" w:hAnsi="Times New Roman"/>
                <w:color w:val="000000" w:themeColor="text1"/>
                <w:sz w:val="28"/>
                <w:szCs w:val="28"/>
              </w:rPr>
              <w:t>стр.</w:t>
            </w:r>
          </w:p>
        </w:tc>
      </w:tr>
      <w:tr w:rsidR="00265710" w:rsidRPr="00265710" w:rsidTr="000946F4">
        <w:tc>
          <w:tcPr>
            <w:tcW w:w="7905" w:type="dxa"/>
          </w:tcPr>
          <w:p w:rsidR="00C90D92" w:rsidRPr="00265710" w:rsidRDefault="00D95E88" w:rsidP="00D95E88">
            <w:pPr>
              <w:autoSpaceDE w:val="0"/>
              <w:autoSpaceDN w:val="0"/>
              <w:adjustRightInd w:val="0"/>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VII. Жилищно-коммунальное хозяйство.                                          </w:t>
            </w:r>
          </w:p>
        </w:tc>
        <w:tc>
          <w:tcPr>
            <w:tcW w:w="1949" w:type="dxa"/>
          </w:tcPr>
          <w:p w:rsidR="00C90D92" w:rsidRPr="00265710" w:rsidRDefault="00DD5AA5" w:rsidP="00265710">
            <w:p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14 </w:t>
            </w:r>
            <w:r w:rsidR="00192902" w:rsidRPr="00265710">
              <w:rPr>
                <w:rFonts w:ascii="Times New Roman" w:hAnsi="Times New Roman"/>
                <w:color w:val="000000" w:themeColor="text1"/>
                <w:sz w:val="28"/>
                <w:szCs w:val="28"/>
              </w:rPr>
              <w:t>стр.</w:t>
            </w:r>
          </w:p>
        </w:tc>
      </w:tr>
      <w:tr w:rsidR="00265710" w:rsidRPr="00265710" w:rsidTr="000946F4">
        <w:tc>
          <w:tcPr>
            <w:tcW w:w="7905" w:type="dxa"/>
          </w:tcPr>
          <w:p w:rsidR="00D95E88" w:rsidRPr="00265710" w:rsidRDefault="00D95E88" w:rsidP="00D95E88">
            <w:pPr>
              <w:autoSpaceDE w:val="0"/>
              <w:autoSpaceDN w:val="0"/>
              <w:adjustRightInd w:val="0"/>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VIII. Организация муниципального управления.                              </w:t>
            </w:r>
          </w:p>
        </w:tc>
        <w:tc>
          <w:tcPr>
            <w:tcW w:w="1949" w:type="dxa"/>
          </w:tcPr>
          <w:p w:rsidR="00D95E88" w:rsidRPr="00265710" w:rsidRDefault="00921DB2" w:rsidP="00DD5AA5">
            <w:pPr>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1</w:t>
            </w:r>
            <w:r w:rsidR="00DD5AA5">
              <w:rPr>
                <w:rFonts w:ascii="Times New Roman" w:hAnsi="Times New Roman"/>
                <w:color w:val="000000" w:themeColor="text1"/>
                <w:sz w:val="28"/>
                <w:szCs w:val="28"/>
              </w:rPr>
              <w:t>5</w:t>
            </w:r>
            <w:r w:rsidR="00192902" w:rsidRPr="00265710">
              <w:rPr>
                <w:rFonts w:ascii="Times New Roman" w:hAnsi="Times New Roman"/>
                <w:color w:val="000000" w:themeColor="text1"/>
                <w:sz w:val="28"/>
                <w:szCs w:val="28"/>
              </w:rPr>
              <w:t>-1</w:t>
            </w:r>
            <w:r w:rsidR="00DD5AA5">
              <w:rPr>
                <w:rFonts w:ascii="Times New Roman" w:hAnsi="Times New Roman"/>
                <w:color w:val="000000" w:themeColor="text1"/>
                <w:sz w:val="28"/>
                <w:szCs w:val="28"/>
              </w:rPr>
              <w:t>6</w:t>
            </w:r>
            <w:r w:rsidR="00192902" w:rsidRPr="00265710">
              <w:rPr>
                <w:rFonts w:ascii="Times New Roman" w:hAnsi="Times New Roman"/>
                <w:color w:val="000000" w:themeColor="text1"/>
                <w:sz w:val="28"/>
                <w:szCs w:val="28"/>
              </w:rPr>
              <w:t xml:space="preserve"> стр.</w:t>
            </w:r>
          </w:p>
        </w:tc>
      </w:tr>
      <w:tr w:rsidR="00265710" w:rsidRPr="00265710" w:rsidTr="000946F4">
        <w:tc>
          <w:tcPr>
            <w:tcW w:w="7905" w:type="dxa"/>
          </w:tcPr>
          <w:p w:rsidR="00D95E88" w:rsidRPr="00265710" w:rsidRDefault="00D95E88" w:rsidP="00D95E88">
            <w:pPr>
              <w:autoSpaceDE w:val="0"/>
              <w:autoSpaceDN w:val="0"/>
              <w:adjustRightInd w:val="0"/>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IX. Энергосбережение и повышение энергетической эффективности.                                                                                    </w:t>
            </w:r>
          </w:p>
        </w:tc>
        <w:tc>
          <w:tcPr>
            <w:tcW w:w="1949" w:type="dxa"/>
          </w:tcPr>
          <w:p w:rsidR="00D95E88" w:rsidRPr="00265710" w:rsidRDefault="00826FEA" w:rsidP="00B351E7">
            <w:pPr>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1</w:t>
            </w:r>
            <w:r w:rsidR="00DD5AA5">
              <w:rPr>
                <w:rFonts w:ascii="Times New Roman" w:hAnsi="Times New Roman"/>
                <w:color w:val="000000" w:themeColor="text1"/>
                <w:sz w:val="28"/>
                <w:szCs w:val="28"/>
              </w:rPr>
              <w:t>6</w:t>
            </w:r>
            <w:r w:rsidRPr="00265710">
              <w:rPr>
                <w:rFonts w:ascii="Times New Roman" w:hAnsi="Times New Roman"/>
                <w:color w:val="000000" w:themeColor="text1"/>
                <w:sz w:val="28"/>
                <w:szCs w:val="28"/>
              </w:rPr>
              <w:t>-1</w:t>
            </w:r>
            <w:r w:rsidR="00DD5AA5">
              <w:rPr>
                <w:rFonts w:ascii="Times New Roman" w:hAnsi="Times New Roman"/>
                <w:color w:val="000000" w:themeColor="text1"/>
                <w:sz w:val="28"/>
                <w:szCs w:val="28"/>
              </w:rPr>
              <w:t>8</w:t>
            </w:r>
            <w:bookmarkStart w:id="0" w:name="_GoBack"/>
            <w:bookmarkEnd w:id="0"/>
            <w:r w:rsidR="00192902" w:rsidRPr="00265710">
              <w:rPr>
                <w:rFonts w:ascii="Times New Roman" w:hAnsi="Times New Roman"/>
                <w:color w:val="000000" w:themeColor="text1"/>
                <w:sz w:val="28"/>
                <w:szCs w:val="28"/>
              </w:rPr>
              <w:t xml:space="preserve"> стр.</w:t>
            </w:r>
          </w:p>
          <w:p w:rsidR="00CF500B" w:rsidRPr="00265710" w:rsidRDefault="00CF500B" w:rsidP="00B351E7">
            <w:pPr>
              <w:jc w:val="both"/>
              <w:rPr>
                <w:rFonts w:ascii="Times New Roman" w:hAnsi="Times New Roman"/>
                <w:color w:val="000000" w:themeColor="text1"/>
                <w:sz w:val="28"/>
                <w:szCs w:val="28"/>
              </w:rPr>
            </w:pPr>
          </w:p>
        </w:tc>
      </w:tr>
      <w:tr w:rsidR="00265710" w:rsidRPr="00265710" w:rsidTr="000946F4">
        <w:tc>
          <w:tcPr>
            <w:tcW w:w="7905" w:type="dxa"/>
          </w:tcPr>
          <w:p w:rsidR="00265710" w:rsidRPr="00265710" w:rsidRDefault="00265710" w:rsidP="00D95E88">
            <w:pPr>
              <w:autoSpaceDE w:val="0"/>
              <w:autoSpaceDN w:val="0"/>
              <w:adjustRightInd w:val="0"/>
              <w:jc w:val="both"/>
              <w:rPr>
                <w:rFonts w:ascii="Times New Roman" w:hAnsi="Times New Roman"/>
                <w:color w:val="000000" w:themeColor="text1"/>
                <w:sz w:val="28"/>
                <w:szCs w:val="28"/>
              </w:rPr>
            </w:pPr>
          </w:p>
        </w:tc>
        <w:tc>
          <w:tcPr>
            <w:tcW w:w="1949" w:type="dxa"/>
          </w:tcPr>
          <w:p w:rsidR="00265710" w:rsidRPr="00265710" w:rsidRDefault="00265710" w:rsidP="00B351E7">
            <w:pPr>
              <w:jc w:val="both"/>
              <w:rPr>
                <w:rFonts w:ascii="Times New Roman" w:hAnsi="Times New Roman"/>
                <w:color w:val="000000" w:themeColor="text1"/>
                <w:sz w:val="28"/>
                <w:szCs w:val="28"/>
              </w:rPr>
            </w:pPr>
          </w:p>
        </w:tc>
      </w:tr>
      <w:tr w:rsidR="008C22EF" w:rsidRPr="00265710" w:rsidTr="000946F4">
        <w:tc>
          <w:tcPr>
            <w:tcW w:w="7905" w:type="dxa"/>
          </w:tcPr>
          <w:p w:rsidR="00CF500B" w:rsidRPr="00265710" w:rsidRDefault="00CF500B" w:rsidP="00D95E88">
            <w:pPr>
              <w:autoSpaceDE w:val="0"/>
              <w:autoSpaceDN w:val="0"/>
              <w:adjustRightInd w:val="0"/>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ТАБЛИЧНАЯ ЧАСТЬ</w:t>
            </w:r>
          </w:p>
        </w:tc>
        <w:tc>
          <w:tcPr>
            <w:tcW w:w="1949" w:type="dxa"/>
          </w:tcPr>
          <w:p w:rsidR="00CF500B" w:rsidRPr="00265710" w:rsidRDefault="00826FEA" w:rsidP="0098544D">
            <w:pPr>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1</w:t>
            </w:r>
            <w:r w:rsidR="0098544D" w:rsidRPr="00265710">
              <w:rPr>
                <w:rFonts w:ascii="Times New Roman" w:hAnsi="Times New Roman"/>
                <w:color w:val="000000" w:themeColor="text1"/>
                <w:sz w:val="28"/>
                <w:szCs w:val="28"/>
              </w:rPr>
              <w:t>9</w:t>
            </w:r>
            <w:r w:rsidR="00761D05" w:rsidRPr="00265710">
              <w:rPr>
                <w:rFonts w:ascii="Times New Roman" w:hAnsi="Times New Roman"/>
                <w:color w:val="000000" w:themeColor="text1"/>
                <w:sz w:val="28"/>
                <w:szCs w:val="28"/>
              </w:rPr>
              <w:t>-2</w:t>
            </w:r>
            <w:r w:rsidR="0098544D" w:rsidRPr="00265710">
              <w:rPr>
                <w:rFonts w:ascii="Times New Roman" w:hAnsi="Times New Roman"/>
                <w:color w:val="000000" w:themeColor="text1"/>
                <w:sz w:val="28"/>
                <w:szCs w:val="28"/>
              </w:rPr>
              <w:t>5</w:t>
            </w:r>
            <w:r w:rsidR="00CF500B" w:rsidRPr="00265710">
              <w:rPr>
                <w:rFonts w:ascii="Times New Roman" w:hAnsi="Times New Roman"/>
                <w:color w:val="000000" w:themeColor="text1"/>
                <w:sz w:val="28"/>
                <w:szCs w:val="28"/>
              </w:rPr>
              <w:t xml:space="preserve"> стр.</w:t>
            </w:r>
          </w:p>
        </w:tc>
      </w:tr>
    </w:tbl>
    <w:p w:rsidR="003729A6" w:rsidRPr="00265710" w:rsidRDefault="003729A6" w:rsidP="00B351E7">
      <w:pPr>
        <w:spacing w:line="240" w:lineRule="auto"/>
        <w:jc w:val="both"/>
        <w:rPr>
          <w:rFonts w:ascii="Times New Roman" w:hAnsi="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0946F4" w:rsidRPr="00265710" w:rsidRDefault="000946F4" w:rsidP="00B351E7">
      <w:pPr>
        <w:pStyle w:val="ConsPlusNormal"/>
        <w:jc w:val="center"/>
        <w:outlineLvl w:val="1"/>
        <w:rPr>
          <w:rFonts w:ascii="Times New Roman" w:hAnsi="Times New Roman" w:cs="Times New Roman"/>
          <w:color w:val="000000" w:themeColor="text1"/>
          <w:sz w:val="28"/>
          <w:szCs w:val="28"/>
        </w:rPr>
      </w:pPr>
    </w:p>
    <w:p w:rsidR="00D95E88" w:rsidRPr="00265710" w:rsidRDefault="00D95E88" w:rsidP="00B351E7">
      <w:pPr>
        <w:pStyle w:val="ConsPlusNormal"/>
        <w:jc w:val="center"/>
        <w:outlineLvl w:val="1"/>
        <w:rPr>
          <w:rFonts w:ascii="Times New Roman" w:hAnsi="Times New Roman" w:cs="Times New Roman"/>
          <w:color w:val="000000" w:themeColor="text1"/>
          <w:sz w:val="28"/>
          <w:szCs w:val="28"/>
        </w:rPr>
      </w:pPr>
    </w:p>
    <w:p w:rsidR="00491622" w:rsidRPr="00265710" w:rsidRDefault="00491622" w:rsidP="00491622">
      <w:pPr>
        <w:pStyle w:val="a3"/>
        <w:jc w:val="both"/>
        <w:rPr>
          <w:rFonts w:ascii="Times New Roman" w:hAnsi="Times New Roman"/>
          <w:color w:val="000000" w:themeColor="text1"/>
          <w:sz w:val="28"/>
          <w:szCs w:val="28"/>
        </w:rPr>
      </w:pPr>
      <w:r w:rsidRPr="00265710">
        <w:rPr>
          <w:color w:val="000000" w:themeColor="text1"/>
        </w:rPr>
        <w:lastRenderedPageBreak/>
        <w:tab/>
      </w:r>
      <w:r w:rsidRPr="00265710">
        <w:rPr>
          <w:rFonts w:ascii="Times New Roman" w:hAnsi="Times New Roman"/>
          <w:color w:val="000000" w:themeColor="text1"/>
          <w:sz w:val="28"/>
          <w:szCs w:val="28"/>
        </w:rPr>
        <w:t xml:space="preserve">Тбилисский район </w:t>
      </w:r>
      <w:proofErr w:type="gramStart"/>
      <w:r w:rsidRPr="00265710">
        <w:rPr>
          <w:rFonts w:ascii="Times New Roman" w:hAnsi="Times New Roman"/>
          <w:color w:val="000000" w:themeColor="text1"/>
          <w:sz w:val="28"/>
          <w:szCs w:val="28"/>
        </w:rPr>
        <w:t>расположен</w:t>
      </w:r>
      <w:proofErr w:type="gramEnd"/>
      <w:r w:rsidRPr="00265710">
        <w:rPr>
          <w:rFonts w:ascii="Times New Roman" w:hAnsi="Times New Roman"/>
          <w:color w:val="000000" w:themeColor="text1"/>
          <w:sz w:val="28"/>
          <w:szCs w:val="28"/>
        </w:rPr>
        <w:t xml:space="preserve"> в центральной части Краснодарского края и граничит на севере с Выселковским и Тихорецким районами, на востоке – с Кавказским и Гулькевичским, на юге – с Курганским, на западе – Усть Лабинским районами.</w:t>
      </w:r>
    </w:p>
    <w:p w:rsidR="00491622" w:rsidRPr="00265710" w:rsidRDefault="00491622" w:rsidP="00491622">
      <w:pPr>
        <w:pStyle w:val="a3"/>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ab/>
        <w:t>Административный центр района – станица Тбилисская находится в 105 км</w:t>
      </w:r>
      <w:proofErr w:type="gramStart"/>
      <w:r w:rsidRPr="00265710">
        <w:rPr>
          <w:rFonts w:ascii="Times New Roman" w:hAnsi="Times New Roman"/>
          <w:color w:val="000000" w:themeColor="text1"/>
          <w:sz w:val="28"/>
          <w:szCs w:val="28"/>
        </w:rPr>
        <w:t>.</w:t>
      </w:r>
      <w:proofErr w:type="gramEnd"/>
      <w:r w:rsidRPr="00265710">
        <w:rPr>
          <w:rFonts w:ascii="Times New Roman" w:hAnsi="Times New Roman"/>
          <w:color w:val="000000" w:themeColor="text1"/>
          <w:sz w:val="28"/>
          <w:szCs w:val="28"/>
        </w:rPr>
        <w:t xml:space="preserve"> </w:t>
      </w:r>
      <w:proofErr w:type="gramStart"/>
      <w:r w:rsidRPr="00265710">
        <w:rPr>
          <w:rFonts w:ascii="Times New Roman" w:hAnsi="Times New Roman"/>
          <w:color w:val="000000" w:themeColor="text1"/>
          <w:sz w:val="28"/>
          <w:szCs w:val="28"/>
        </w:rPr>
        <w:t>о</w:t>
      </w:r>
      <w:proofErr w:type="gramEnd"/>
      <w:r w:rsidRPr="00265710">
        <w:rPr>
          <w:rFonts w:ascii="Times New Roman" w:hAnsi="Times New Roman"/>
          <w:color w:val="000000" w:themeColor="text1"/>
          <w:sz w:val="28"/>
          <w:szCs w:val="28"/>
        </w:rPr>
        <w:t>т г. Краснодар.</w:t>
      </w:r>
    </w:p>
    <w:p w:rsidR="00491622" w:rsidRPr="00265710" w:rsidRDefault="00491622" w:rsidP="00491622">
      <w:pPr>
        <w:pStyle w:val="a3"/>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ab/>
        <w:t>Площадь района составляет более 990 квадратных километров. В его состав входит 42 населённых пункта, сформированных в 8 сельских поселений, на территориях которых постоянно проживание более 48 тысяч человек.</w:t>
      </w:r>
    </w:p>
    <w:p w:rsidR="00491622" w:rsidRPr="00265710" w:rsidRDefault="008A25EB" w:rsidP="00491622">
      <w:pPr>
        <w:pStyle w:val="a3"/>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ab/>
      </w:r>
      <w:proofErr w:type="gramStart"/>
      <w:r w:rsidR="00491622" w:rsidRPr="00265710">
        <w:rPr>
          <w:rFonts w:ascii="Times New Roman" w:hAnsi="Times New Roman"/>
          <w:color w:val="000000" w:themeColor="text1"/>
          <w:sz w:val="28"/>
          <w:szCs w:val="28"/>
        </w:rPr>
        <w:t>В 2020 году вся деятельность главы и администрации муниципального образования Тбилисский район по решению вопросов местного значения, определенных Уставом муниципального образования Тбилисский район</w:t>
      </w:r>
      <w:r w:rsidR="00491622" w:rsidRPr="00265710">
        <w:rPr>
          <w:color w:val="000000" w:themeColor="text1"/>
        </w:rPr>
        <w:t xml:space="preserve"> </w:t>
      </w:r>
      <w:r w:rsidR="00491622" w:rsidRPr="00265710">
        <w:rPr>
          <w:rFonts w:ascii="Times New Roman" w:hAnsi="Times New Roman"/>
          <w:color w:val="000000" w:themeColor="text1"/>
          <w:sz w:val="28"/>
          <w:szCs w:val="28"/>
        </w:rPr>
        <w:t>и Федеральным законом «Об общих принципах организации местного самоуправления в Российской Федерации», строилась в соответствии с задачами, поставленными Президентом Российской Федерации,  губернатором Краснодарского края, приоритетами социально-экономического развития Тбилисского района, и в соответствии с актуальными для жителей нашего</w:t>
      </w:r>
      <w:proofErr w:type="gramEnd"/>
      <w:r w:rsidR="00491622" w:rsidRPr="00265710">
        <w:rPr>
          <w:rFonts w:ascii="Times New Roman" w:hAnsi="Times New Roman"/>
          <w:color w:val="000000" w:themeColor="text1"/>
          <w:sz w:val="28"/>
          <w:szCs w:val="28"/>
        </w:rPr>
        <w:t xml:space="preserve"> района вопросами. </w:t>
      </w:r>
    </w:p>
    <w:p w:rsidR="00491622" w:rsidRPr="00265710" w:rsidRDefault="00491622" w:rsidP="00491622">
      <w:pPr>
        <w:shd w:val="clear" w:color="auto" w:fill="FFFFFF"/>
        <w:spacing w:after="0" w:line="240" w:lineRule="auto"/>
        <w:ind w:firstLine="709"/>
        <w:jc w:val="both"/>
        <w:textAlignment w:val="center"/>
        <w:rPr>
          <w:rFonts w:ascii="Times New Roman" w:hAnsi="Times New Roman"/>
          <w:color w:val="000000" w:themeColor="text1"/>
          <w:sz w:val="28"/>
          <w:szCs w:val="28"/>
        </w:rPr>
      </w:pPr>
      <w:r w:rsidRPr="00265710">
        <w:rPr>
          <w:rFonts w:ascii="Times New Roman" w:hAnsi="Times New Roman"/>
          <w:color w:val="000000" w:themeColor="text1"/>
          <w:sz w:val="28"/>
          <w:szCs w:val="28"/>
        </w:rPr>
        <w:t>Достигнутые в 2020 году итоги являются общим результатом работы органов местного самоуправления муниципального образования Тбилисский район, органов местного самоуправления сельских поселений, трудовых коллективов предприятий, учреждений и организаций и всех жителей района.</w:t>
      </w:r>
    </w:p>
    <w:p w:rsidR="00491622" w:rsidRPr="00265710" w:rsidRDefault="00491622" w:rsidP="00EF29A1">
      <w:pPr>
        <w:pStyle w:val="ConsPlusNormal"/>
        <w:jc w:val="center"/>
        <w:outlineLvl w:val="1"/>
        <w:rPr>
          <w:rFonts w:ascii="Times New Roman" w:hAnsi="Times New Roman" w:cs="Times New Roman"/>
          <w:color w:val="000000" w:themeColor="text1"/>
          <w:sz w:val="28"/>
          <w:szCs w:val="28"/>
        </w:rPr>
      </w:pPr>
    </w:p>
    <w:p w:rsidR="00B351E7" w:rsidRPr="00161694" w:rsidRDefault="00B351E7" w:rsidP="00EF29A1">
      <w:pPr>
        <w:pStyle w:val="ConsPlusNormal"/>
        <w:jc w:val="center"/>
        <w:outlineLvl w:val="1"/>
        <w:rPr>
          <w:rFonts w:ascii="Times New Roman" w:hAnsi="Times New Roman" w:cs="Times New Roman"/>
          <w:b/>
          <w:color w:val="000000" w:themeColor="text1"/>
          <w:sz w:val="28"/>
          <w:szCs w:val="28"/>
        </w:rPr>
      </w:pPr>
      <w:r w:rsidRPr="00161694">
        <w:rPr>
          <w:rFonts w:ascii="Times New Roman" w:hAnsi="Times New Roman" w:cs="Times New Roman"/>
          <w:b/>
          <w:color w:val="000000" w:themeColor="text1"/>
          <w:sz w:val="28"/>
          <w:szCs w:val="28"/>
        </w:rPr>
        <w:t>I. Экономическое развитие</w:t>
      </w:r>
    </w:p>
    <w:p w:rsidR="00142C1F" w:rsidRPr="00265710" w:rsidRDefault="00142C1F" w:rsidP="00EF29A1">
      <w:pPr>
        <w:pStyle w:val="ConsPlusNormal"/>
        <w:jc w:val="center"/>
        <w:outlineLvl w:val="1"/>
        <w:rPr>
          <w:rFonts w:ascii="Times New Roman" w:hAnsi="Times New Roman" w:cs="Times New Roman"/>
          <w:b/>
          <w:color w:val="000000" w:themeColor="text1"/>
          <w:sz w:val="28"/>
          <w:szCs w:val="28"/>
        </w:rPr>
      </w:pP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По итогам 2020 года на территории муниципального образования Тбилисский район количество субъектов малого и среднего бизнеса составило 1608 единиц. </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Количество субъектов малого и среднего предпринимательства в расчете на 10 000 человек населения муниципального района в 2020 году составило 330 единиц, что на 5,2% ниже показателя 2019 года. Снижение показателя обусловлено тем, что с 2020 года на территории Краснодарского края начал применяться новый налоговый режим – налог на профессиональный доход и часть предпринимателей закрыли предпринимательскую деятельность и перешли на данный налоговый режим, который предусматривает возможность ведения деятельности без статуса ИП. Всего за 2020 год на новый налоговый режим перешли 299 человек. </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Численность населения, занятого в малом и среднем предпринимательстве в 2020 году составила 4302 человека, что на 1% меньше,  чем в 2019 году, снижение показателя также связано с введением налога на профессиональный доход, данная категория налогоплательщиков не учитывается в общей численности субъектов МСП.</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Доля среднесписочной численности работников (без внешних совместителей) в малом и среднем бизнесе в среднесписочной численности </w:t>
      </w:r>
      <w:r w:rsidRPr="00265710">
        <w:rPr>
          <w:rFonts w:ascii="Times New Roman" w:hAnsi="Times New Roman"/>
          <w:color w:val="000000" w:themeColor="text1"/>
          <w:sz w:val="28"/>
          <w:szCs w:val="28"/>
        </w:rPr>
        <w:lastRenderedPageBreak/>
        <w:t xml:space="preserve">работников (без внешних совместителей) всех предприятий и организаций составила 35,7%.  </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На прогнозный период планируется положительная динамика развития малого и среднего предпринимательства. Для этого создана комплексная система стимулирующих мер: оказание финансовой поддержки предпринимателям, предоставление налоговых льгот, поддержка инвестиционной деятельности. В муниципальном образовании Тбилисский район функционирует Центр поддержки предпринимательства, который оказывает ряд бесплатных услуг субъектам МСП. Также в Тбилисском районе принята муниципальная программа «Поддержка малого и среднего предпринимательства в муниципальном образовании Тбилисский район». Все эти мероприятия в комплексе оказывают положительное влияние на развитие предпринимательства.</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В 2020 году объем инвестиций в основной капитал (за исключением бюджетных средств) в расчете на 1 жителя составил 17713,7 руб., по сравнению с предыдущим годом наблюдается рост преимущественно за счёт хозяйствующих субъектов занимающихся сельским хозяйством.</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В текущем и плановом периоде 2021-2023 годов рост показателя ожидается за счет реализации следующих (самых крупных) инвестиционных проектов:</w:t>
      </w:r>
    </w:p>
    <w:p w:rsidR="001041EE" w:rsidRPr="00265710" w:rsidRDefault="001041EE" w:rsidP="001041EE">
      <w:pPr>
        <w:numPr>
          <w:ilvl w:val="0"/>
          <w:numId w:val="1"/>
        </w:numPr>
        <w:shd w:val="clear" w:color="auto" w:fill="FFFFFF" w:themeFill="background1"/>
        <w:spacing w:after="0" w:line="240" w:lineRule="auto"/>
        <w:ind w:left="709" w:firstLine="0"/>
        <w:jc w:val="both"/>
        <w:rPr>
          <w:rFonts w:ascii="Times New Roman" w:hAnsi="Times New Roman"/>
          <w:bCs/>
          <w:color w:val="000000" w:themeColor="text1"/>
          <w:sz w:val="28"/>
          <w:szCs w:val="28"/>
        </w:rPr>
      </w:pPr>
      <w:r w:rsidRPr="00265710">
        <w:rPr>
          <w:rFonts w:ascii="Times New Roman" w:hAnsi="Times New Roman"/>
          <w:bCs/>
          <w:color w:val="000000" w:themeColor="text1"/>
          <w:sz w:val="28"/>
          <w:szCs w:val="28"/>
        </w:rPr>
        <w:t>ООО «Кубанские масла» - проект по реконструкции ТЭЦ, сумма проекта 350 млн. руб.</w:t>
      </w:r>
    </w:p>
    <w:p w:rsidR="001041EE" w:rsidRPr="00265710" w:rsidRDefault="001041EE" w:rsidP="001041EE">
      <w:pPr>
        <w:numPr>
          <w:ilvl w:val="0"/>
          <w:numId w:val="1"/>
        </w:numPr>
        <w:shd w:val="clear" w:color="auto" w:fill="FFFFFF" w:themeFill="background1"/>
        <w:spacing w:after="0" w:line="240" w:lineRule="auto"/>
        <w:ind w:left="709" w:firstLine="0"/>
        <w:jc w:val="both"/>
        <w:rPr>
          <w:rFonts w:ascii="Times New Roman" w:hAnsi="Times New Roman"/>
          <w:color w:val="000000" w:themeColor="text1"/>
          <w:sz w:val="28"/>
          <w:szCs w:val="28"/>
        </w:rPr>
      </w:pPr>
      <w:r w:rsidRPr="00265710">
        <w:rPr>
          <w:rFonts w:ascii="Times New Roman" w:hAnsi="Times New Roman"/>
          <w:bCs/>
          <w:color w:val="000000" w:themeColor="text1"/>
          <w:sz w:val="28"/>
          <w:szCs w:val="28"/>
        </w:rPr>
        <w:t>ООО «Кубанские масла» - проект по увеличению производственной мощности с 1200 т/</w:t>
      </w:r>
      <w:proofErr w:type="gramStart"/>
      <w:r w:rsidRPr="00265710">
        <w:rPr>
          <w:rFonts w:ascii="Times New Roman" w:hAnsi="Times New Roman"/>
          <w:bCs/>
          <w:color w:val="000000" w:themeColor="text1"/>
          <w:sz w:val="28"/>
          <w:szCs w:val="28"/>
        </w:rPr>
        <w:t>с</w:t>
      </w:r>
      <w:proofErr w:type="gramEnd"/>
      <w:r w:rsidRPr="00265710">
        <w:rPr>
          <w:rFonts w:ascii="Times New Roman" w:hAnsi="Times New Roman"/>
          <w:bCs/>
          <w:color w:val="000000" w:themeColor="text1"/>
          <w:sz w:val="28"/>
          <w:szCs w:val="28"/>
        </w:rPr>
        <w:t xml:space="preserve"> до 1500 т/</w:t>
      </w:r>
      <w:proofErr w:type="gramStart"/>
      <w:r w:rsidRPr="00265710">
        <w:rPr>
          <w:rFonts w:ascii="Times New Roman" w:hAnsi="Times New Roman"/>
          <w:bCs/>
          <w:color w:val="000000" w:themeColor="text1"/>
          <w:sz w:val="28"/>
          <w:szCs w:val="28"/>
        </w:rPr>
        <w:t>с</w:t>
      </w:r>
      <w:proofErr w:type="gramEnd"/>
      <w:r w:rsidRPr="00265710">
        <w:rPr>
          <w:rFonts w:ascii="Times New Roman" w:hAnsi="Times New Roman"/>
          <w:bCs/>
          <w:color w:val="000000" w:themeColor="text1"/>
          <w:sz w:val="28"/>
          <w:szCs w:val="28"/>
        </w:rPr>
        <w:t>, сумма проекта 450 млн. руб.</w:t>
      </w:r>
    </w:p>
    <w:p w:rsidR="001041EE" w:rsidRPr="00265710" w:rsidRDefault="001041EE" w:rsidP="001041EE">
      <w:pPr>
        <w:numPr>
          <w:ilvl w:val="0"/>
          <w:numId w:val="1"/>
        </w:numPr>
        <w:shd w:val="clear" w:color="auto" w:fill="FFFFFF" w:themeFill="background1"/>
        <w:spacing w:after="0" w:line="240" w:lineRule="auto"/>
        <w:ind w:left="709" w:firstLine="0"/>
        <w:jc w:val="both"/>
        <w:rPr>
          <w:rFonts w:ascii="Times New Roman" w:hAnsi="Times New Roman"/>
          <w:color w:val="000000" w:themeColor="text1"/>
          <w:sz w:val="28"/>
          <w:szCs w:val="28"/>
        </w:rPr>
      </w:pPr>
      <w:r w:rsidRPr="00265710">
        <w:rPr>
          <w:rFonts w:ascii="Times New Roman" w:hAnsi="Times New Roman"/>
          <w:bCs/>
          <w:color w:val="000000" w:themeColor="text1"/>
          <w:sz w:val="28"/>
          <w:szCs w:val="28"/>
        </w:rPr>
        <w:t xml:space="preserve">ЗАО им Т.Г. Шевченко проект по развитию животноводчества (строительство корпусов для содержания КРС, </w:t>
      </w:r>
      <w:r w:rsidR="008A25EB" w:rsidRPr="00265710">
        <w:rPr>
          <w:rFonts w:ascii="Times New Roman" w:hAnsi="Times New Roman"/>
          <w:bCs/>
          <w:color w:val="000000" w:themeColor="text1"/>
          <w:sz w:val="28"/>
          <w:szCs w:val="28"/>
        </w:rPr>
        <w:t>приобретение</w:t>
      </w:r>
      <w:r w:rsidRPr="00265710">
        <w:rPr>
          <w:rFonts w:ascii="Times New Roman" w:hAnsi="Times New Roman"/>
          <w:bCs/>
          <w:color w:val="000000" w:themeColor="text1"/>
          <w:sz w:val="28"/>
          <w:szCs w:val="28"/>
        </w:rPr>
        <w:t xml:space="preserve"> 400 голов КРС, </w:t>
      </w:r>
      <w:r w:rsidR="008A25EB" w:rsidRPr="00265710">
        <w:rPr>
          <w:rFonts w:ascii="Times New Roman" w:hAnsi="Times New Roman"/>
          <w:bCs/>
          <w:color w:val="000000" w:themeColor="text1"/>
          <w:sz w:val="28"/>
          <w:szCs w:val="28"/>
        </w:rPr>
        <w:t>приобретение оборудования</w:t>
      </w:r>
      <w:r w:rsidRPr="00265710">
        <w:rPr>
          <w:rFonts w:ascii="Times New Roman" w:hAnsi="Times New Roman"/>
          <w:bCs/>
          <w:color w:val="000000" w:themeColor="text1"/>
          <w:sz w:val="28"/>
          <w:szCs w:val="28"/>
        </w:rPr>
        <w:t>), сумма проекта 300 млн. руб.</w:t>
      </w:r>
    </w:p>
    <w:p w:rsidR="001041EE" w:rsidRPr="00265710" w:rsidRDefault="001041EE" w:rsidP="001041EE">
      <w:pPr>
        <w:numPr>
          <w:ilvl w:val="0"/>
          <w:numId w:val="1"/>
        </w:numPr>
        <w:shd w:val="clear" w:color="auto" w:fill="FFFFFF" w:themeFill="background1"/>
        <w:spacing w:after="0" w:line="240" w:lineRule="auto"/>
        <w:ind w:left="709" w:firstLine="0"/>
        <w:jc w:val="both"/>
        <w:rPr>
          <w:rFonts w:ascii="Times New Roman" w:hAnsi="Times New Roman"/>
          <w:color w:val="000000" w:themeColor="text1"/>
          <w:sz w:val="28"/>
          <w:szCs w:val="28"/>
        </w:rPr>
      </w:pPr>
      <w:r w:rsidRPr="00265710">
        <w:rPr>
          <w:rFonts w:ascii="Times New Roman" w:hAnsi="Times New Roman"/>
          <w:bCs/>
          <w:color w:val="000000" w:themeColor="text1"/>
          <w:sz w:val="28"/>
          <w:szCs w:val="28"/>
        </w:rPr>
        <w:t xml:space="preserve">ЗАО им Т.Г. Шевченко проект по внедрению системы орошения, сумма 300 млн. руб.  </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5. ООО «Базис» - проект по модернизации и техническому перевооружению МУП «Тепловые сети», сумма проекта 70 млн. руб.</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По всем проектам ведутся </w:t>
      </w:r>
      <w:r w:rsidR="00694656" w:rsidRPr="00265710">
        <w:rPr>
          <w:rFonts w:ascii="Times New Roman" w:hAnsi="Times New Roman"/>
          <w:color w:val="000000" w:themeColor="text1"/>
          <w:sz w:val="28"/>
          <w:szCs w:val="28"/>
        </w:rPr>
        <w:t>«</w:t>
      </w:r>
      <w:r w:rsidRPr="00265710">
        <w:rPr>
          <w:rFonts w:ascii="Times New Roman" w:hAnsi="Times New Roman"/>
          <w:color w:val="000000" w:themeColor="text1"/>
          <w:sz w:val="28"/>
          <w:szCs w:val="28"/>
        </w:rPr>
        <w:t>дорожные карты</w:t>
      </w:r>
      <w:r w:rsidR="00694656" w:rsidRPr="00265710">
        <w:rPr>
          <w:rFonts w:ascii="Times New Roman" w:hAnsi="Times New Roman"/>
          <w:color w:val="000000" w:themeColor="text1"/>
          <w:sz w:val="28"/>
          <w:szCs w:val="28"/>
        </w:rPr>
        <w:t>»</w:t>
      </w:r>
      <w:r w:rsidRPr="00265710">
        <w:rPr>
          <w:rFonts w:ascii="Times New Roman" w:hAnsi="Times New Roman"/>
          <w:color w:val="000000" w:themeColor="text1"/>
          <w:sz w:val="28"/>
          <w:szCs w:val="28"/>
        </w:rPr>
        <w:t>, которые реализуются без отклонений.</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В районе постоянно ведется информационная работа с потенциальными инвесторами о взаимодействии в сфере реализации инвестиционных проектов. В целях увеличения инвестиционного потенциала района администрацией муниципального образования Тбилисский район проведена инвентаризация перечня инвестиционно-привлекательных объектов, актуализированный перечень которых размещен на сайте администрации </w:t>
      </w:r>
      <w:r w:rsidR="00694656" w:rsidRPr="00265710">
        <w:rPr>
          <w:rFonts w:ascii="Times New Roman" w:hAnsi="Times New Roman"/>
          <w:color w:val="000000" w:themeColor="text1"/>
          <w:sz w:val="28"/>
          <w:szCs w:val="28"/>
        </w:rPr>
        <w:t xml:space="preserve"> района </w:t>
      </w:r>
      <w:r w:rsidRPr="00265710">
        <w:rPr>
          <w:rFonts w:ascii="Times New Roman" w:hAnsi="Times New Roman"/>
          <w:color w:val="000000" w:themeColor="text1"/>
          <w:sz w:val="28"/>
          <w:szCs w:val="28"/>
        </w:rPr>
        <w:t>в сети Интернет.</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Перечень реализованных проектов в муниципальном образовании Тбилисский район:</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bCs/>
          <w:color w:val="000000" w:themeColor="text1"/>
          <w:sz w:val="28"/>
          <w:szCs w:val="28"/>
        </w:rPr>
        <w:t xml:space="preserve">проект ООО «Кубанские масла» - проект по строительству модуля по переработки подсолнечной лузги </w:t>
      </w:r>
      <w:proofErr w:type="gramStart"/>
      <w:r w:rsidRPr="00265710">
        <w:rPr>
          <w:rFonts w:ascii="Times New Roman" w:hAnsi="Times New Roman"/>
          <w:bCs/>
          <w:color w:val="000000" w:themeColor="text1"/>
          <w:sz w:val="28"/>
          <w:szCs w:val="28"/>
        </w:rPr>
        <w:t>в</w:t>
      </w:r>
      <w:proofErr w:type="gramEnd"/>
      <w:r w:rsidRPr="00265710">
        <w:rPr>
          <w:rFonts w:ascii="Times New Roman" w:hAnsi="Times New Roman"/>
          <w:bCs/>
          <w:color w:val="000000" w:themeColor="text1"/>
          <w:sz w:val="28"/>
          <w:szCs w:val="28"/>
        </w:rPr>
        <w:t xml:space="preserve"> топливные пилеты;</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bCs/>
          <w:color w:val="000000" w:themeColor="text1"/>
          <w:sz w:val="28"/>
          <w:szCs w:val="28"/>
        </w:rPr>
        <w:lastRenderedPageBreak/>
        <w:t xml:space="preserve">проект </w:t>
      </w:r>
      <w:r w:rsidRPr="00265710">
        <w:rPr>
          <w:rFonts w:ascii="Times New Roman" w:hAnsi="Times New Roman"/>
          <w:color w:val="000000" w:themeColor="text1"/>
          <w:sz w:val="28"/>
          <w:szCs w:val="28"/>
        </w:rPr>
        <w:t>ЗАО им Т.Г. Шевченко - «Обновление машинно</w:t>
      </w:r>
      <w:r w:rsidR="00694656" w:rsidRPr="00265710">
        <w:rPr>
          <w:rFonts w:ascii="Times New Roman" w:hAnsi="Times New Roman"/>
          <w:color w:val="000000" w:themeColor="text1"/>
          <w:sz w:val="28"/>
          <w:szCs w:val="28"/>
        </w:rPr>
        <w:t>-</w:t>
      </w:r>
      <w:r w:rsidRPr="00265710">
        <w:rPr>
          <w:rFonts w:ascii="Times New Roman" w:hAnsi="Times New Roman"/>
          <w:color w:val="000000" w:themeColor="text1"/>
          <w:sz w:val="28"/>
          <w:szCs w:val="28"/>
        </w:rPr>
        <w:t>тракторного парка»;</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проект ООО «Шоколадный мир» по строительству шоколадной фабрики;</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проект по строительству теплиц ИП Хомидов К.А.;</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проект по внедрению систем орошения ООО «Заря»;</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проект ООО «Кубанские масла» по</w:t>
      </w:r>
      <w:r w:rsidR="00694656" w:rsidRPr="00265710">
        <w:rPr>
          <w:rFonts w:ascii="Times New Roman" w:hAnsi="Times New Roman"/>
          <w:color w:val="000000" w:themeColor="text1"/>
          <w:sz w:val="28"/>
          <w:szCs w:val="28"/>
        </w:rPr>
        <w:t xml:space="preserve"> реконструкции внутренних дорог;</w:t>
      </w:r>
      <w:r w:rsidRPr="00265710">
        <w:rPr>
          <w:rFonts w:ascii="Times New Roman" w:hAnsi="Times New Roman"/>
          <w:color w:val="000000" w:themeColor="text1"/>
          <w:sz w:val="28"/>
          <w:szCs w:val="28"/>
        </w:rPr>
        <w:t xml:space="preserve">          </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проект ЗАО им Т.Г. Шевченко по строительству стадиона.</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Крупные и средние предприятия Тбилисского района в основном  самостоятельно определяют стратегию развития инвестиционной  деятельности.</w:t>
      </w:r>
    </w:p>
    <w:p w:rsidR="001041EE" w:rsidRPr="00265710" w:rsidRDefault="001041EE" w:rsidP="001041EE">
      <w:pPr>
        <w:shd w:val="clear" w:color="auto" w:fill="FFFFFF" w:themeFill="background1"/>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Администрация муниципального образования в пределах своей компетенции оказывает поддержку инвесторам в сфере сопровождения и реализации инвестиционных проектов в рамках законов РФ (ведётся мониторинг хода реализации инвестпроектов в целях устранения административных барьеров). Постоянно доводится до сведения потенциальных инвесторов информация об изменениях и нововведениях законов в сфере инвестиций  и поддержки малого бизнеса.</w:t>
      </w:r>
    </w:p>
    <w:p w:rsidR="007E05FE" w:rsidRPr="00265710" w:rsidRDefault="007E05FE" w:rsidP="007E05FE">
      <w:pPr>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Доля площади земельных участков, являющихся объектами налогообложения земельным налогом, в общей площади территории муниципального района в 2018 году составила 86%, в 2019 году - 90%, в 2020 году – 92%, в связи с оформлением земельных участков в собственность в период 2021-2023 годы прогнозируется увеличение значения данного показателя.</w:t>
      </w:r>
    </w:p>
    <w:p w:rsidR="00C455BA" w:rsidRPr="00265710" w:rsidRDefault="00C455BA" w:rsidP="00C455BA">
      <w:pPr>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Развитие агропромышленного комплекса является одним из важнейших направлений экономического развития Тбилисского района и </w:t>
      </w:r>
      <w:r w:rsidRPr="00265710">
        <w:rPr>
          <w:rFonts w:ascii="Times New Roman" w:hAnsi="Times New Roman"/>
          <w:color w:val="000000" w:themeColor="text1"/>
          <w:sz w:val="28"/>
          <w:szCs w:val="28"/>
          <w:lang w:eastAsia="ar-SA"/>
        </w:rPr>
        <w:t>направлено на укрепление позиций всех сельхозтоваропроизводителей</w:t>
      </w:r>
      <w:r w:rsidRPr="00265710">
        <w:rPr>
          <w:rFonts w:ascii="Times New Roman" w:hAnsi="Times New Roman"/>
          <w:color w:val="000000" w:themeColor="text1"/>
          <w:sz w:val="28"/>
          <w:szCs w:val="28"/>
        </w:rPr>
        <w:t>.</w:t>
      </w:r>
    </w:p>
    <w:p w:rsidR="00C455BA" w:rsidRPr="00265710" w:rsidRDefault="00C455BA" w:rsidP="00C455BA">
      <w:pPr>
        <w:suppressAutoHyphens/>
        <w:spacing w:after="0" w:line="240" w:lineRule="auto"/>
        <w:ind w:firstLine="708"/>
        <w:jc w:val="both"/>
        <w:rPr>
          <w:rFonts w:ascii="Times New Roman" w:hAnsi="Times New Roman"/>
          <w:color w:val="000000" w:themeColor="text1"/>
          <w:sz w:val="28"/>
          <w:szCs w:val="28"/>
          <w:lang w:eastAsia="ar-SA"/>
        </w:rPr>
      </w:pPr>
      <w:r w:rsidRPr="00265710">
        <w:rPr>
          <w:rFonts w:ascii="Times New Roman" w:hAnsi="Times New Roman"/>
          <w:color w:val="000000" w:themeColor="text1"/>
          <w:sz w:val="28"/>
          <w:szCs w:val="28"/>
          <w:lang w:eastAsia="ar-SA"/>
        </w:rPr>
        <w:t>Производством сельскохозяйственной продукции в районе занимаются более 18,5 тысяч хозяйствующих субъектов.</w:t>
      </w:r>
    </w:p>
    <w:p w:rsidR="00C455BA" w:rsidRPr="00265710" w:rsidRDefault="00C455BA" w:rsidP="00C455BA">
      <w:pPr>
        <w:pStyle w:val="msonormalmailrucssattributepostfix"/>
        <w:spacing w:before="0" w:beforeAutospacing="0" w:after="0" w:afterAutospacing="0"/>
        <w:ind w:firstLine="709"/>
        <w:jc w:val="both"/>
        <w:rPr>
          <w:color w:val="000000" w:themeColor="text1"/>
          <w:sz w:val="28"/>
          <w:szCs w:val="28"/>
          <w:lang w:eastAsia="ar-SA"/>
        </w:rPr>
      </w:pPr>
      <w:r w:rsidRPr="00265710">
        <w:rPr>
          <w:color w:val="000000" w:themeColor="text1"/>
          <w:sz w:val="28"/>
          <w:szCs w:val="28"/>
        </w:rPr>
        <w:t>Сельхозпредприятия и крестьянские (фермерские) хозяйства производят значительные инвестиции в обн</w:t>
      </w:r>
      <w:r w:rsidR="008E7706" w:rsidRPr="00265710">
        <w:rPr>
          <w:color w:val="000000" w:themeColor="text1"/>
          <w:sz w:val="28"/>
          <w:szCs w:val="28"/>
        </w:rPr>
        <w:t>овление машинотракторного парка,</w:t>
      </w:r>
      <w:r w:rsidRPr="00265710">
        <w:rPr>
          <w:color w:val="000000" w:themeColor="text1"/>
          <w:sz w:val="28"/>
          <w:szCs w:val="28"/>
        </w:rPr>
        <w:t xml:space="preserve"> приобретение новой техники</w:t>
      </w:r>
      <w:r w:rsidR="008E7706" w:rsidRPr="00265710">
        <w:rPr>
          <w:color w:val="000000" w:themeColor="text1"/>
          <w:sz w:val="28"/>
          <w:szCs w:val="28"/>
        </w:rPr>
        <w:t xml:space="preserve">: </w:t>
      </w:r>
      <w:r w:rsidRPr="00265710">
        <w:rPr>
          <w:color w:val="000000" w:themeColor="text1"/>
          <w:sz w:val="28"/>
          <w:szCs w:val="28"/>
        </w:rPr>
        <w:t>тракторов, зерноуборочных комбайнов, почвообрабатывающей и иной техники. В 2020 году новой сельскохозяйственной техники приобретено на сумму более 113 млн. рублей.</w:t>
      </w:r>
      <w:r w:rsidRPr="00265710">
        <w:rPr>
          <w:color w:val="000000" w:themeColor="text1"/>
          <w:sz w:val="28"/>
          <w:szCs w:val="28"/>
          <w:lang w:eastAsia="ar-SA"/>
        </w:rPr>
        <w:t xml:space="preserve"> </w:t>
      </w:r>
    </w:p>
    <w:p w:rsidR="00C455BA" w:rsidRPr="00265710" w:rsidRDefault="00C455BA" w:rsidP="00C455BA">
      <w:pPr>
        <w:pStyle w:val="msonormalmailrucssattributepostfix"/>
        <w:spacing w:before="0" w:beforeAutospacing="0" w:after="0" w:afterAutospacing="0"/>
        <w:ind w:firstLine="709"/>
        <w:jc w:val="both"/>
        <w:rPr>
          <w:color w:val="000000" w:themeColor="text1"/>
          <w:sz w:val="28"/>
          <w:szCs w:val="28"/>
          <w:lang w:eastAsia="ar-SA"/>
        </w:rPr>
      </w:pPr>
      <w:r w:rsidRPr="00265710">
        <w:rPr>
          <w:color w:val="000000" w:themeColor="text1"/>
          <w:sz w:val="28"/>
          <w:szCs w:val="28"/>
          <w:lang w:eastAsia="ar-SA"/>
        </w:rPr>
        <w:t>В отчетном году в отрасли растениеводства получены хорошие показатели по сбору зерновых и зернобобовых культур (103% к 2019 году), подсолнечника (102,6% к 2019 году).</w:t>
      </w:r>
    </w:p>
    <w:p w:rsidR="00C455BA" w:rsidRPr="00265710" w:rsidRDefault="00C455BA" w:rsidP="00C455BA">
      <w:pPr>
        <w:pStyle w:val="msonormalmailrucssattributepostfix"/>
        <w:spacing w:before="0" w:beforeAutospacing="0" w:after="0" w:afterAutospacing="0"/>
        <w:ind w:firstLine="709"/>
        <w:jc w:val="both"/>
        <w:rPr>
          <w:color w:val="000000" w:themeColor="text1"/>
          <w:sz w:val="28"/>
          <w:szCs w:val="28"/>
          <w:lang w:eastAsia="ar-SA"/>
        </w:rPr>
      </w:pPr>
      <w:r w:rsidRPr="00265710">
        <w:rPr>
          <w:color w:val="000000" w:themeColor="text1"/>
          <w:sz w:val="28"/>
          <w:szCs w:val="28"/>
          <w:lang w:eastAsia="ar-SA"/>
        </w:rPr>
        <w:t>В отрасли животноводства поголовье крупного рогатого скота, в том числе дойного стада, составило 17642 (100,8% к 2019 году) и 7339 (101% к 2019 году) голов соответственно. Сохранение продуктивности и воспроизводства дойного стада позволило произвести молока 51,9 тыс. тонн (108,1% к 2019 году), мяса 33,6 тыс. тонн  (102,7% к 2019 году).</w:t>
      </w:r>
    </w:p>
    <w:p w:rsidR="00C455BA" w:rsidRPr="00265710" w:rsidRDefault="00C455BA" w:rsidP="00C455BA">
      <w:pPr>
        <w:pStyle w:val="msonormalmailrucssattributepostfix"/>
        <w:spacing w:before="0" w:beforeAutospacing="0" w:after="0" w:afterAutospacing="0"/>
        <w:ind w:firstLine="709"/>
        <w:jc w:val="both"/>
        <w:rPr>
          <w:color w:val="000000" w:themeColor="text1"/>
          <w:sz w:val="28"/>
          <w:szCs w:val="28"/>
          <w:lang w:eastAsia="ar-SA"/>
        </w:rPr>
      </w:pPr>
      <w:r w:rsidRPr="00265710">
        <w:rPr>
          <w:color w:val="000000" w:themeColor="text1"/>
          <w:sz w:val="28"/>
          <w:szCs w:val="28"/>
          <w:lang w:eastAsia="ar-SA"/>
        </w:rPr>
        <w:t xml:space="preserve">Успешные показатели в аграрном секторе района, позволяют ежегодно получать положительный финансовый результат на предприятиях. Доля прибыльных крупных и средних сельскохозяйственных организаций в </w:t>
      </w:r>
      <w:r w:rsidRPr="00265710">
        <w:rPr>
          <w:color w:val="000000" w:themeColor="text1"/>
          <w:sz w:val="28"/>
          <w:szCs w:val="28"/>
          <w:lang w:eastAsia="ar-SA"/>
        </w:rPr>
        <w:lastRenderedPageBreak/>
        <w:t>муниципальном образовании Тбилисский район в 2020 году от общего числа составила 100%.</w:t>
      </w:r>
    </w:p>
    <w:p w:rsidR="00C455BA" w:rsidRPr="00265710" w:rsidRDefault="00C455BA" w:rsidP="00C455BA">
      <w:pPr>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По прогнозируемым значениям данного показателя  также наблюдается положительная динамика. В 2021 году удельный вес прибыльных сельскохозяйственных организаций по Тбилисскому району планируется на уровне 100%, в 2022 году – 100%, в 2023 году – 100%. </w:t>
      </w:r>
    </w:p>
    <w:p w:rsidR="00C455BA" w:rsidRPr="00265710" w:rsidRDefault="00C455BA" w:rsidP="00C455BA">
      <w:pPr>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Планируемый рост прибыльных сельскохозяйственных организаций ожидается достигнуть при условии благоприятного воздействия различных факторов, в том числе погодных условий и правильного подхода при ведении сельского хозяйства.</w:t>
      </w:r>
    </w:p>
    <w:p w:rsidR="00163F3B" w:rsidRPr="00265710" w:rsidRDefault="00163F3B" w:rsidP="00163F3B">
      <w:pPr>
        <w:pStyle w:val="ConsPlusCell"/>
        <w:ind w:firstLine="708"/>
        <w:jc w:val="both"/>
        <w:rPr>
          <w:rFonts w:ascii="Times New Roman" w:hAnsi="Times New Roman" w:cs="Times New Roman"/>
          <w:color w:val="000000" w:themeColor="text1"/>
          <w:sz w:val="28"/>
          <w:szCs w:val="28"/>
        </w:rPr>
      </w:pPr>
      <w:proofErr w:type="gramStart"/>
      <w:r w:rsidRPr="00265710">
        <w:rPr>
          <w:rFonts w:ascii="Times New Roman" w:hAnsi="Times New Roman" w:cs="Times New Roman"/>
          <w:color w:val="000000" w:themeColor="text1"/>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в 2018 году составила – 22%, в 2019 году – 21%. В 2020 году в рамках реализации мероприятий подпрограммы «Строительство, реконструкция, капитальный ремонт и ремонт автомобильных дорог общего пользования местного значения на территории Краснодарского края» администрациям сельских поселений Тбилисского района завершены</w:t>
      </w:r>
      <w:proofErr w:type="gramEnd"/>
      <w:r w:rsidRPr="00265710">
        <w:rPr>
          <w:rFonts w:ascii="Times New Roman" w:hAnsi="Times New Roman" w:cs="Times New Roman"/>
          <w:color w:val="000000" w:themeColor="text1"/>
          <w:sz w:val="28"/>
          <w:szCs w:val="28"/>
        </w:rPr>
        <w:t xml:space="preserve"> мероприятия по ремонту автомобильных дорог местного значения: 7, 008 км, показатель  уменьшился до 19,50%. В 2021-2023 годах прогнозируется уменьшение значения данного показателя за счет дальнейшего участия в подпрограмме государственной программы Краснодарского края «Развитие сети автомобильных дорог».</w:t>
      </w:r>
    </w:p>
    <w:p w:rsidR="00163F3B" w:rsidRPr="00265710" w:rsidRDefault="00163F3B" w:rsidP="00163F3B">
      <w:pPr>
        <w:pStyle w:val="a5"/>
        <w:spacing w:after="0"/>
        <w:ind w:firstLine="708"/>
        <w:jc w:val="both"/>
        <w:rPr>
          <w:rFonts w:cs="Times New Roman"/>
          <w:color w:val="000000" w:themeColor="text1"/>
          <w:sz w:val="28"/>
          <w:szCs w:val="28"/>
        </w:rPr>
      </w:pPr>
      <w:r w:rsidRPr="00265710">
        <w:rPr>
          <w:rFonts w:cs="Times New Roman"/>
          <w:color w:val="000000" w:themeColor="text1"/>
          <w:sz w:val="28"/>
          <w:szCs w:val="28"/>
        </w:rPr>
        <w:t>Все населенные пункты Тбилисского района обеспечены подъездными путями с твердым покрытием, осуществляется регулярное автобусное сообщение автобусами МУП «Пассажиравтотранс Тбилисского района».</w:t>
      </w:r>
    </w:p>
    <w:p w:rsidR="00163F3B" w:rsidRPr="00265710" w:rsidRDefault="00163F3B" w:rsidP="00163F3B">
      <w:pPr>
        <w:pStyle w:val="a5"/>
        <w:spacing w:after="0"/>
        <w:ind w:firstLine="708"/>
        <w:jc w:val="both"/>
        <w:rPr>
          <w:rFonts w:cs="Times New Roman"/>
          <w:color w:val="000000" w:themeColor="text1"/>
          <w:sz w:val="28"/>
          <w:szCs w:val="28"/>
        </w:rPr>
      </w:pPr>
      <w:proofErr w:type="gramStart"/>
      <w:r w:rsidRPr="00265710">
        <w:rPr>
          <w:rFonts w:cs="Times New Roman"/>
          <w:color w:val="000000" w:themeColor="text1"/>
          <w:sz w:val="28"/>
          <w:szCs w:val="28"/>
        </w:rPr>
        <w:t>В связи с этим,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  в 2020 года не изменилась и составила 0%, планируется сохранить данный показатель  и в 2021-2023 годах.</w:t>
      </w:r>
      <w:proofErr w:type="gramEnd"/>
    </w:p>
    <w:p w:rsidR="001B532B" w:rsidRPr="00265710" w:rsidRDefault="001B532B" w:rsidP="001B532B">
      <w:pPr>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Повышение жизненного уровня населения района остается   важнейшим направлением деятельности администрации муниципального образования Тбилисский район.</w:t>
      </w:r>
    </w:p>
    <w:p w:rsidR="001B532B" w:rsidRPr="00265710" w:rsidRDefault="001B532B" w:rsidP="001B532B">
      <w:pPr>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В 2020 году среднемесячная номинальная начисленная заработная плата работников крупных и средних предприятий и некоммерческих организаций  муниципального образования составила 32658,0 руб. с ростом  на 2095,7 руб. или на 6,9% к уровню 2019 года. В прогнозном периоде 2021-2023 годов ожидается также положительная динамика показателя со среднегодовым темпом роста 4,7-6,5%, что выше роста прогнозируемой инфляции. Прогнозируемый рост среднемесячной заработной платы обусловлен планами и производственными программами предприятий и организаций, определяющих развитие муниципального образования.</w:t>
      </w:r>
    </w:p>
    <w:p w:rsidR="001B532B" w:rsidRPr="00265710" w:rsidRDefault="001B532B" w:rsidP="001B532B">
      <w:pPr>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lastRenderedPageBreak/>
        <w:t>В целях оперативного принятия мер администрацией муниципального образования Тбилисский район ежемесячно проводится мониторинг среднемесячной заработной платы в хозяйствующих субъектах, обеспечивается работа межведомственной комиссии по мобилизации денежных доходов в консолидированный бюджет края, недопущению убыточности предприятий, а также задолженности по выплате заработной платы работодателями.</w:t>
      </w:r>
    </w:p>
    <w:p w:rsidR="001B532B" w:rsidRPr="00265710" w:rsidRDefault="001B532B" w:rsidP="001B532B">
      <w:pPr>
        <w:pStyle w:val="ConsPlusNormal"/>
        <w:jc w:val="both"/>
        <w:outlineLvl w:val="1"/>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ab/>
        <w:t xml:space="preserve">В 2020 году были подготовлены и направлены письма руководителям двенадцати предприятий с рекомендацией довести среднюю заработную плату на предприятии </w:t>
      </w:r>
      <w:proofErr w:type="gramStart"/>
      <w:r w:rsidRPr="00265710">
        <w:rPr>
          <w:rFonts w:ascii="Times New Roman" w:hAnsi="Times New Roman" w:cs="Times New Roman"/>
          <w:color w:val="000000" w:themeColor="text1"/>
          <w:sz w:val="28"/>
          <w:szCs w:val="28"/>
        </w:rPr>
        <w:t>до</w:t>
      </w:r>
      <w:proofErr w:type="gramEnd"/>
      <w:r w:rsidRPr="00265710">
        <w:rPr>
          <w:rFonts w:ascii="Times New Roman" w:hAnsi="Times New Roman" w:cs="Times New Roman"/>
          <w:color w:val="000000" w:themeColor="text1"/>
          <w:sz w:val="28"/>
          <w:szCs w:val="28"/>
        </w:rPr>
        <w:t xml:space="preserve"> среднеотраслевой. На заседаниях межведомственной комиссии по укреплению налоговой и бюджетной дисциплины один раз рассматривался вопрос о доведении предприятиями и организациями среднемесячной заработной платы до среднеотраслевого уровня (март). На заседания комиссии приглашались представители 10 хозяйствующих субъектов. </w:t>
      </w:r>
    </w:p>
    <w:p w:rsidR="001F152E" w:rsidRPr="00265710" w:rsidRDefault="00DB03B8" w:rsidP="001F152E">
      <w:pPr>
        <w:pStyle w:val="a3"/>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ab/>
      </w:r>
      <w:proofErr w:type="gramStart"/>
      <w:r w:rsidR="00D30F51" w:rsidRPr="00265710">
        <w:rPr>
          <w:rFonts w:ascii="Times New Roman" w:hAnsi="Times New Roman"/>
          <w:color w:val="000000" w:themeColor="text1"/>
          <w:sz w:val="28"/>
          <w:szCs w:val="28"/>
        </w:rPr>
        <w:t>Среднемесячная  номинальная начисленная заработная плата работников</w:t>
      </w:r>
      <w:r w:rsidR="00E15BD7" w:rsidRPr="00265710">
        <w:rPr>
          <w:rFonts w:ascii="Times New Roman" w:hAnsi="Times New Roman"/>
          <w:color w:val="000000" w:themeColor="text1"/>
          <w:sz w:val="28"/>
          <w:szCs w:val="28"/>
        </w:rPr>
        <w:t>:</w:t>
      </w:r>
      <w:r w:rsidR="00D30F51" w:rsidRPr="00265710">
        <w:rPr>
          <w:rFonts w:ascii="Times New Roman" w:hAnsi="Times New Roman"/>
          <w:color w:val="000000" w:themeColor="text1"/>
          <w:sz w:val="28"/>
          <w:szCs w:val="28"/>
        </w:rPr>
        <w:t xml:space="preserve"> </w:t>
      </w:r>
      <w:r w:rsidR="00E15BD7" w:rsidRPr="00265710">
        <w:rPr>
          <w:rFonts w:ascii="Times New Roman" w:hAnsi="Times New Roman"/>
          <w:color w:val="000000" w:themeColor="text1"/>
          <w:sz w:val="28"/>
          <w:szCs w:val="28"/>
        </w:rPr>
        <w:tab/>
      </w:r>
      <w:r w:rsidR="001F152E" w:rsidRPr="00265710">
        <w:rPr>
          <w:rFonts w:ascii="Times New Roman" w:hAnsi="Times New Roman"/>
          <w:color w:val="000000" w:themeColor="text1"/>
          <w:sz w:val="28"/>
          <w:szCs w:val="28"/>
        </w:rPr>
        <w:t xml:space="preserve">муниципальных дошкольных образовательных учреждений за 2020 год составила 23138,0 руб., за 2019 год – 22672,0 руб., за 2018 год составила 20779,0 руб., в 2021 году планируется 23981,0 руб., в 2022 году- 24087,0 руб., а в 2023 году - 27036,0 руб.,  при этом показатель 2020 года выше уровня 2019 года на 9,7%; </w:t>
      </w:r>
      <w:proofErr w:type="gramEnd"/>
    </w:p>
    <w:p w:rsidR="001F152E" w:rsidRPr="00265710" w:rsidRDefault="001F152E" w:rsidP="001F152E">
      <w:pPr>
        <w:spacing w:after="0" w:line="240" w:lineRule="auto"/>
        <w:ind w:firstLine="708"/>
        <w:jc w:val="both"/>
        <w:rPr>
          <w:rFonts w:ascii="Times New Roman" w:hAnsi="Times New Roman"/>
          <w:b/>
          <w:color w:val="000000" w:themeColor="text1"/>
          <w:sz w:val="28"/>
          <w:szCs w:val="28"/>
        </w:rPr>
      </w:pPr>
      <w:r w:rsidRPr="00265710">
        <w:rPr>
          <w:rFonts w:ascii="Times New Roman" w:hAnsi="Times New Roman"/>
          <w:color w:val="000000" w:themeColor="text1"/>
          <w:sz w:val="28"/>
          <w:szCs w:val="28"/>
        </w:rPr>
        <w:t>муниципальных общеобразовательных учреждений за 20</w:t>
      </w:r>
      <w:r w:rsidR="001B532B" w:rsidRPr="00265710">
        <w:rPr>
          <w:rFonts w:ascii="Times New Roman" w:hAnsi="Times New Roman"/>
          <w:color w:val="000000" w:themeColor="text1"/>
          <w:sz w:val="28"/>
          <w:szCs w:val="28"/>
        </w:rPr>
        <w:t xml:space="preserve">18 год составила 24583,0 руб., </w:t>
      </w:r>
      <w:r w:rsidRPr="00265710">
        <w:rPr>
          <w:rFonts w:ascii="Times New Roman" w:hAnsi="Times New Roman"/>
          <w:color w:val="000000" w:themeColor="text1"/>
          <w:sz w:val="28"/>
          <w:szCs w:val="28"/>
        </w:rPr>
        <w:t xml:space="preserve">за 2019 год - 26164,0 руб., в 2020 году </w:t>
      </w:r>
      <w:r w:rsidR="001B532B" w:rsidRPr="00265710">
        <w:rPr>
          <w:rFonts w:ascii="Times New Roman" w:hAnsi="Times New Roman"/>
          <w:color w:val="000000" w:themeColor="text1"/>
          <w:sz w:val="28"/>
          <w:szCs w:val="28"/>
        </w:rPr>
        <w:t xml:space="preserve">- </w:t>
      </w:r>
      <w:r w:rsidRPr="00265710">
        <w:rPr>
          <w:rFonts w:ascii="Times New Roman" w:hAnsi="Times New Roman"/>
          <w:color w:val="000000" w:themeColor="text1"/>
          <w:sz w:val="28"/>
          <w:szCs w:val="28"/>
        </w:rPr>
        <w:t xml:space="preserve">28430,0 руб., планируется в 2021 году - 28879,0 руб., в 2022 году -29579,0 руб., в 2023 году -27036,0 руб., при этом показатель 2020 года выше уровня 2019 года </w:t>
      </w:r>
      <w:proofErr w:type="gramStart"/>
      <w:r w:rsidRPr="00265710">
        <w:rPr>
          <w:rFonts w:ascii="Times New Roman" w:hAnsi="Times New Roman"/>
          <w:color w:val="000000" w:themeColor="text1"/>
          <w:sz w:val="28"/>
          <w:szCs w:val="28"/>
        </w:rPr>
        <w:t>на</w:t>
      </w:r>
      <w:proofErr w:type="gramEnd"/>
      <w:r w:rsidRPr="00265710">
        <w:rPr>
          <w:rFonts w:ascii="Times New Roman" w:hAnsi="Times New Roman"/>
          <w:color w:val="000000" w:themeColor="text1"/>
          <w:sz w:val="28"/>
          <w:szCs w:val="28"/>
        </w:rPr>
        <w:t xml:space="preserve"> 9,2%;</w:t>
      </w:r>
    </w:p>
    <w:p w:rsidR="001F152E" w:rsidRPr="00265710" w:rsidRDefault="001F152E" w:rsidP="001F152E">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учителей муниципальных общеобразовательных учреждений за 2018 год составила 29333,0 руб., за 2019 год - 31673,5</w:t>
      </w:r>
      <w:r w:rsidR="001B532B" w:rsidRPr="00265710">
        <w:rPr>
          <w:rFonts w:ascii="Times New Roman" w:hAnsi="Times New Roman" w:cs="Times New Roman"/>
          <w:color w:val="000000" w:themeColor="text1"/>
          <w:sz w:val="28"/>
          <w:szCs w:val="28"/>
        </w:rPr>
        <w:t xml:space="preserve"> </w:t>
      </w:r>
      <w:r w:rsidRPr="00265710">
        <w:rPr>
          <w:rFonts w:ascii="Times New Roman" w:hAnsi="Times New Roman" w:cs="Times New Roman"/>
          <w:color w:val="000000" w:themeColor="text1"/>
          <w:sz w:val="28"/>
          <w:szCs w:val="28"/>
        </w:rPr>
        <w:t xml:space="preserve">руб., в 2020 году </w:t>
      </w:r>
      <w:r w:rsidR="001B532B" w:rsidRPr="00265710">
        <w:rPr>
          <w:rFonts w:ascii="Times New Roman" w:hAnsi="Times New Roman" w:cs="Times New Roman"/>
          <w:color w:val="000000" w:themeColor="text1"/>
          <w:sz w:val="28"/>
          <w:szCs w:val="28"/>
        </w:rPr>
        <w:t xml:space="preserve">- </w:t>
      </w:r>
      <w:r w:rsidRPr="00265710">
        <w:rPr>
          <w:rFonts w:ascii="Times New Roman" w:hAnsi="Times New Roman" w:cs="Times New Roman"/>
          <w:color w:val="000000" w:themeColor="text1"/>
          <w:sz w:val="28"/>
          <w:szCs w:val="28"/>
        </w:rPr>
        <w:t>34582,0</w:t>
      </w:r>
      <w:r w:rsidR="001B532B" w:rsidRPr="00265710">
        <w:rPr>
          <w:rFonts w:ascii="Times New Roman" w:hAnsi="Times New Roman" w:cs="Times New Roman"/>
          <w:color w:val="000000" w:themeColor="text1"/>
          <w:sz w:val="28"/>
          <w:szCs w:val="28"/>
        </w:rPr>
        <w:t xml:space="preserve"> </w:t>
      </w:r>
      <w:r w:rsidRPr="00265710">
        <w:rPr>
          <w:rFonts w:ascii="Times New Roman" w:hAnsi="Times New Roman" w:cs="Times New Roman"/>
          <w:color w:val="000000" w:themeColor="text1"/>
          <w:sz w:val="28"/>
          <w:szCs w:val="28"/>
        </w:rPr>
        <w:t xml:space="preserve">руб., планируется в 2021 году -35200,0 руб., а в 2022 году -35763,0 </w:t>
      </w:r>
      <w:r w:rsidR="001B532B" w:rsidRPr="00265710">
        <w:rPr>
          <w:rFonts w:ascii="Times New Roman" w:hAnsi="Times New Roman" w:cs="Times New Roman"/>
          <w:color w:val="000000" w:themeColor="text1"/>
          <w:sz w:val="28"/>
          <w:szCs w:val="28"/>
        </w:rPr>
        <w:t>руб., в 2023 году -37430,0 руб.,</w:t>
      </w:r>
      <w:r w:rsidRPr="00265710">
        <w:rPr>
          <w:rFonts w:ascii="Times New Roman" w:hAnsi="Times New Roman" w:cs="Times New Roman"/>
          <w:color w:val="000000" w:themeColor="text1"/>
          <w:sz w:val="28"/>
          <w:szCs w:val="28"/>
        </w:rPr>
        <w:t xml:space="preserve"> при этом показатель  2020 года </w:t>
      </w:r>
      <w:proofErr w:type="gramStart"/>
      <w:r w:rsidRPr="00265710">
        <w:rPr>
          <w:rFonts w:ascii="Times New Roman" w:hAnsi="Times New Roman" w:cs="Times New Roman"/>
          <w:color w:val="000000" w:themeColor="text1"/>
          <w:sz w:val="28"/>
          <w:szCs w:val="28"/>
        </w:rPr>
        <w:t>на</w:t>
      </w:r>
      <w:proofErr w:type="gramEnd"/>
      <w:r w:rsidRPr="00265710">
        <w:rPr>
          <w:rFonts w:ascii="Times New Roman" w:hAnsi="Times New Roman" w:cs="Times New Roman"/>
          <w:color w:val="000000" w:themeColor="text1"/>
          <w:sz w:val="28"/>
          <w:szCs w:val="28"/>
        </w:rPr>
        <w:t xml:space="preserve"> 9,1% выше уровня 2019 года;</w:t>
      </w:r>
    </w:p>
    <w:p w:rsidR="00F9419F" w:rsidRPr="00265710" w:rsidRDefault="007128C1" w:rsidP="00F9419F">
      <w:pPr>
        <w:pStyle w:val="Standard"/>
        <w:jc w:val="both"/>
        <w:rPr>
          <w:color w:val="000000" w:themeColor="text1"/>
          <w:sz w:val="28"/>
          <w:szCs w:val="28"/>
        </w:rPr>
      </w:pPr>
      <w:r w:rsidRPr="00265710">
        <w:rPr>
          <w:color w:val="000000" w:themeColor="text1"/>
          <w:sz w:val="28"/>
          <w:szCs w:val="28"/>
        </w:rPr>
        <w:tab/>
      </w:r>
      <w:proofErr w:type="gramStart"/>
      <w:r w:rsidR="00D30F51" w:rsidRPr="00265710">
        <w:rPr>
          <w:color w:val="000000" w:themeColor="text1"/>
          <w:sz w:val="28"/>
          <w:szCs w:val="28"/>
        </w:rPr>
        <w:t>муниципальных учрежде</w:t>
      </w:r>
      <w:r w:rsidR="00346D19" w:rsidRPr="00265710">
        <w:rPr>
          <w:color w:val="000000" w:themeColor="text1"/>
          <w:sz w:val="28"/>
          <w:szCs w:val="28"/>
        </w:rPr>
        <w:t>ний культуры и искусства за 201</w:t>
      </w:r>
      <w:r w:rsidR="004E7565" w:rsidRPr="00265710">
        <w:rPr>
          <w:color w:val="000000" w:themeColor="text1"/>
          <w:sz w:val="28"/>
          <w:szCs w:val="28"/>
        </w:rPr>
        <w:t>9</w:t>
      </w:r>
      <w:r w:rsidR="00D30F51" w:rsidRPr="00265710">
        <w:rPr>
          <w:color w:val="000000" w:themeColor="text1"/>
          <w:sz w:val="28"/>
          <w:szCs w:val="28"/>
        </w:rPr>
        <w:t xml:space="preserve"> год составила </w:t>
      </w:r>
      <w:r w:rsidR="00346D19" w:rsidRPr="00265710">
        <w:rPr>
          <w:color w:val="000000" w:themeColor="text1"/>
          <w:sz w:val="28"/>
          <w:szCs w:val="28"/>
        </w:rPr>
        <w:t xml:space="preserve"> </w:t>
      </w:r>
      <w:r w:rsidR="00DD6131" w:rsidRPr="00265710">
        <w:rPr>
          <w:color w:val="000000" w:themeColor="text1"/>
          <w:sz w:val="28"/>
          <w:szCs w:val="28"/>
        </w:rPr>
        <w:t>2</w:t>
      </w:r>
      <w:r w:rsidR="004E7565" w:rsidRPr="00265710">
        <w:rPr>
          <w:color w:val="000000" w:themeColor="text1"/>
          <w:sz w:val="28"/>
          <w:szCs w:val="28"/>
        </w:rPr>
        <w:t>7000</w:t>
      </w:r>
      <w:r w:rsidR="00DD6131" w:rsidRPr="00265710">
        <w:rPr>
          <w:color w:val="000000" w:themeColor="text1"/>
          <w:sz w:val="28"/>
          <w:szCs w:val="28"/>
        </w:rPr>
        <w:t xml:space="preserve">,0 </w:t>
      </w:r>
      <w:r w:rsidR="00C51017" w:rsidRPr="00265710">
        <w:rPr>
          <w:color w:val="000000" w:themeColor="text1"/>
          <w:sz w:val="28"/>
          <w:szCs w:val="28"/>
        </w:rPr>
        <w:t>руб</w:t>
      </w:r>
      <w:r w:rsidR="00AA249A" w:rsidRPr="00265710">
        <w:rPr>
          <w:color w:val="000000" w:themeColor="text1"/>
          <w:sz w:val="28"/>
          <w:szCs w:val="28"/>
        </w:rPr>
        <w:t>.</w:t>
      </w:r>
      <w:r w:rsidR="00C51017" w:rsidRPr="00265710">
        <w:rPr>
          <w:color w:val="000000" w:themeColor="text1"/>
          <w:sz w:val="28"/>
          <w:szCs w:val="28"/>
        </w:rPr>
        <w:t xml:space="preserve">, </w:t>
      </w:r>
      <w:r w:rsidR="00AA249A" w:rsidRPr="00265710">
        <w:rPr>
          <w:color w:val="000000" w:themeColor="text1"/>
          <w:sz w:val="28"/>
          <w:szCs w:val="28"/>
        </w:rPr>
        <w:t xml:space="preserve">за </w:t>
      </w:r>
      <w:r w:rsidR="00C51017" w:rsidRPr="00265710">
        <w:rPr>
          <w:color w:val="000000" w:themeColor="text1"/>
          <w:sz w:val="28"/>
          <w:szCs w:val="28"/>
        </w:rPr>
        <w:t>201</w:t>
      </w:r>
      <w:r w:rsidR="004E7565" w:rsidRPr="00265710">
        <w:rPr>
          <w:color w:val="000000" w:themeColor="text1"/>
          <w:sz w:val="28"/>
          <w:szCs w:val="28"/>
        </w:rPr>
        <w:t>8</w:t>
      </w:r>
      <w:r w:rsidR="00D30F51" w:rsidRPr="00265710">
        <w:rPr>
          <w:color w:val="000000" w:themeColor="text1"/>
          <w:sz w:val="28"/>
          <w:szCs w:val="28"/>
        </w:rPr>
        <w:t xml:space="preserve"> год </w:t>
      </w:r>
      <w:r w:rsidR="00AA249A" w:rsidRPr="00265710">
        <w:rPr>
          <w:color w:val="000000" w:themeColor="text1"/>
          <w:sz w:val="28"/>
          <w:szCs w:val="28"/>
        </w:rPr>
        <w:t>-</w:t>
      </w:r>
      <w:r w:rsidR="00FE2AC0" w:rsidRPr="00265710">
        <w:rPr>
          <w:color w:val="000000" w:themeColor="text1"/>
          <w:sz w:val="28"/>
          <w:szCs w:val="28"/>
        </w:rPr>
        <w:t xml:space="preserve"> </w:t>
      </w:r>
      <w:r w:rsidR="00DD6131" w:rsidRPr="00265710">
        <w:rPr>
          <w:color w:val="000000" w:themeColor="text1"/>
          <w:sz w:val="28"/>
          <w:szCs w:val="28"/>
        </w:rPr>
        <w:t>2</w:t>
      </w:r>
      <w:r w:rsidR="004E7565" w:rsidRPr="00265710">
        <w:rPr>
          <w:color w:val="000000" w:themeColor="text1"/>
          <w:sz w:val="28"/>
          <w:szCs w:val="28"/>
        </w:rPr>
        <w:t>5367</w:t>
      </w:r>
      <w:r w:rsidR="00DD6131" w:rsidRPr="00265710">
        <w:rPr>
          <w:color w:val="000000" w:themeColor="text1"/>
          <w:sz w:val="28"/>
          <w:szCs w:val="28"/>
        </w:rPr>
        <w:t>,0</w:t>
      </w:r>
      <w:r w:rsidR="00346D19" w:rsidRPr="00265710">
        <w:rPr>
          <w:color w:val="000000" w:themeColor="text1"/>
          <w:sz w:val="28"/>
          <w:szCs w:val="28"/>
        </w:rPr>
        <w:t xml:space="preserve"> </w:t>
      </w:r>
      <w:r w:rsidR="00D30F51" w:rsidRPr="00265710">
        <w:rPr>
          <w:color w:val="000000" w:themeColor="text1"/>
          <w:sz w:val="28"/>
          <w:szCs w:val="28"/>
        </w:rPr>
        <w:t>руб., за 20</w:t>
      </w:r>
      <w:r w:rsidR="00C6435A" w:rsidRPr="00265710">
        <w:rPr>
          <w:color w:val="000000" w:themeColor="text1"/>
          <w:sz w:val="28"/>
          <w:szCs w:val="28"/>
        </w:rPr>
        <w:t>20</w:t>
      </w:r>
      <w:r w:rsidR="00D30F51" w:rsidRPr="00265710">
        <w:rPr>
          <w:color w:val="000000" w:themeColor="text1"/>
          <w:sz w:val="28"/>
          <w:szCs w:val="28"/>
        </w:rPr>
        <w:t xml:space="preserve"> год</w:t>
      </w:r>
      <w:r w:rsidR="00AA249A" w:rsidRPr="00265710">
        <w:rPr>
          <w:color w:val="000000" w:themeColor="text1"/>
          <w:sz w:val="28"/>
          <w:szCs w:val="28"/>
        </w:rPr>
        <w:t xml:space="preserve"> -</w:t>
      </w:r>
      <w:r w:rsidR="00C51017" w:rsidRPr="00265710">
        <w:rPr>
          <w:color w:val="000000" w:themeColor="text1"/>
          <w:sz w:val="28"/>
          <w:szCs w:val="28"/>
        </w:rPr>
        <w:t xml:space="preserve"> </w:t>
      </w:r>
      <w:r w:rsidR="00C6435A" w:rsidRPr="00265710">
        <w:rPr>
          <w:color w:val="000000" w:themeColor="text1"/>
          <w:sz w:val="28"/>
          <w:szCs w:val="28"/>
        </w:rPr>
        <w:t>257</w:t>
      </w:r>
      <w:r w:rsidR="00DD6131" w:rsidRPr="00265710">
        <w:rPr>
          <w:color w:val="000000" w:themeColor="text1"/>
          <w:sz w:val="28"/>
          <w:szCs w:val="28"/>
        </w:rPr>
        <w:t xml:space="preserve">00,0 </w:t>
      </w:r>
      <w:r w:rsidR="00C51017" w:rsidRPr="00265710">
        <w:rPr>
          <w:color w:val="000000" w:themeColor="text1"/>
          <w:sz w:val="28"/>
          <w:szCs w:val="28"/>
        </w:rPr>
        <w:t>руб</w:t>
      </w:r>
      <w:r w:rsidR="00AA249A" w:rsidRPr="00265710">
        <w:rPr>
          <w:color w:val="000000" w:themeColor="text1"/>
          <w:sz w:val="28"/>
          <w:szCs w:val="28"/>
        </w:rPr>
        <w:t>.</w:t>
      </w:r>
      <w:r w:rsidR="00C51017" w:rsidRPr="00265710">
        <w:rPr>
          <w:color w:val="000000" w:themeColor="text1"/>
          <w:sz w:val="28"/>
          <w:szCs w:val="28"/>
        </w:rPr>
        <w:t xml:space="preserve">, </w:t>
      </w:r>
      <w:r w:rsidR="00394776" w:rsidRPr="00265710">
        <w:rPr>
          <w:color w:val="000000" w:themeColor="text1"/>
          <w:sz w:val="28"/>
          <w:szCs w:val="28"/>
        </w:rPr>
        <w:t>планируется увеличение показателя:</w:t>
      </w:r>
      <w:r w:rsidR="00FE2AC0" w:rsidRPr="00265710">
        <w:rPr>
          <w:color w:val="000000" w:themeColor="text1"/>
          <w:sz w:val="28"/>
          <w:szCs w:val="28"/>
        </w:rPr>
        <w:t xml:space="preserve"> в</w:t>
      </w:r>
      <w:r w:rsidR="00DD6131" w:rsidRPr="00265710">
        <w:rPr>
          <w:color w:val="000000" w:themeColor="text1"/>
          <w:sz w:val="28"/>
          <w:szCs w:val="28"/>
        </w:rPr>
        <w:t xml:space="preserve"> </w:t>
      </w:r>
      <w:r w:rsidR="00346D19" w:rsidRPr="00265710">
        <w:rPr>
          <w:color w:val="000000" w:themeColor="text1"/>
          <w:sz w:val="28"/>
          <w:szCs w:val="28"/>
        </w:rPr>
        <w:t>2021</w:t>
      </w:r>
      <w:r w:rsidR="00C51017" w:rsidRPr="00265710">
        <w:rPr>
          <w:color w:val="000000" w:themeColor="text1"/>
          <w:sz w:val="28"/>
          <w:szCs w:val="28"/>
        </w:rPr>
        <w:t xml:space="preserve"> год</w:t>
      </w:r>
      <w:r w:rsidR="00FE2AC0" w:rsidRPr="00265710">
        <w:rPr>
          <w:color w:val="000000" w:themeColor="text1"/>
          <w:sz w:val="28"/>
          <w:szCs w:val="28"/>
        </w:rPr>
        <w:t>у</w:t>
      </w:r>
      <w:r w:rsidR="00394776" w:rsidRPr="00265710">
        <w:rPr>
          <w:color w:val="000000" w:themeColor="text1"/>
          <w:sz w:val="28"/>
          <w:szCs w:val="28"/>
        </w:rPr>
        <w:t xml:space="preserve"> - 28620,</w:t>
      </w:r>
      <w:r w:rsidR="0032419B" w:rsidRPr="00265710">
        <w:rPr>
          <w:color w:val="000000" w:themeColor="text1"/>
          <w:sz w:val="28"/>
          <w:szCs w:val="28"/>
        </w:rPr>
        <w:t>0 руб</w:t>
      </w:r>
      <w:r w:rsidR="00AA249A" w:rsidRPr="00265710">
        <w:rPr>
          <w:color w:val="000000" w:themeColor="text1"/>
          <w:sz w:val="28"/>
          <w:szCs w:val="28"/>
        </w:rPr>
        <w:t>.</w:t>
      </w:r>
      <w:r w:rsidR="00394776" w:rsidRPr="00265710">
        <w:rPr>
          <w:color w:val="000000" w:themeColor="text1"/>
          <w:sz w:val="28"/>
          <w:szCs w:val="28"/>
        </w:rPr>
        <w:t>,</w:t>
      </w:r>
      <w:r w:rsidR="00AA249A" w:rsidRPr="00265710">
        <w:rPr>
          <w:color w:val="000000" w:themeColor="text1"/>
          <w:sz w:val="28"/>
          <w:szCs w:val="28"/>
        </w:rPr>
        <w:t xml:space="preserve"> </w:t>
      </w:r>
      <w:r w:rsidR="00FE2AC0" w:rsidRPr="00265710">
        <w:rPr>
          <w:color w:val="000000" w:themeColor="text1"/>
          <w:sz w:val="28"/>
          <w:szCs w:val="28"/>
        </w:rPr>
        <w:t xml:space="preserve">в </w:t>
      </w:r>
      <w:r w:rsidR="0032419B" w:rsidRPr="00265710">
        <w:rPr>
          <w:color w:val="000000" w:themeColor="text1"/>
          <w:sz w:val="28"/>
          <w:szCs w:val="28"/>
        </w:rPr>
        <w:t>202</w:t>
      </w:r>
      <w:r w:rsidR="00394776" w:rsidRPr="00265710">
        <w:rPr>
          <w:color w:val="000000" w:themeColor="text1"/>
          <w:sz w:val="28"/>
          <w:szCs w:val="28"/>
        </w:rPr>
        <w:t>2 год</w:t>
      </w:r>
      <w:r w:rsidR="00FE2AC0" w:rsidRPr="00265710">
        <w:rPr>
          <w:color w:val="000000" w:themeColor="text1"/>
          <w:sz w:val="28"/>
          <w:szCs w:val="28"/>
        </w:rPr>
        <w:t xml:space="preserve">у </w:t>
      </w:r>
      <w:r w:rsidR="00394776" w:rsidRPr="00265710">
        <w:rPr>
          <w:color w:val="000000" w:themeColor="text1"/>
          <w:sz w:val="28"/>
          <w:szCs w:val="28"/>
        </w:rPr>
        <w:t xml:space="preserve">- </w:t>
      </w:r>
      <w:r w:rsidR="0032419B" w:rsidRPr="00265710">
        <w:rPr>
          <w:color w:val="000000" w:themeColor="text1"/>
          <w:sz w:val="28"/>
          <w:szCs w:val="28"/>
        </w:rPr>
        <w:t>3</w:t>
      </w:r>
      <w:r w:rsidR="00394776" w:rsidRPr="00265710">
        <w:rPr>
          <w:color w:val="000000" w:themeColor="text1"/>
          <w:sz w:val="28"/>
          <w:szCs w:val="28"/>
        </w:rPr>
        <w:t>0337</w:t>
      </w:r>
      <w:r w:rsidR="0032419B" w:rsidRPr="00265710">
        <w:rPr>
          <w:color w:val="000000" w:themeColor="text1"/>
          <w:sz w:val="28"/>
          <w:szCs w:val="28"/>
        </w:rPr>
        <w:t>,0 руб</w:t>
      </w:r>
      <w:r w:rsidR="00AA249A" w:rsidRPr="00265710">
        <w:rPr>
          <w:color w:val="000000" w:themeColor="text1"/>
          <w:sz w:val="28"/>
          <w:szCs w:val="28"/>
        </w:rPr>
        <w:t>.</w:t>
      </w:r>
      <w:r w:rsidR="0032419B" w:rsidRPr="00265710">
        <w:rPr>
          <w:color w:val="000000" w:themeColor="text1"/>
          <w:sz w:val="28"/>
          <w:szCs w:val="28"/>
        </w:rPr>
        <w:t>,</w:t>
      </w:r>
      <w:r w:rsidR="00394776" w:rsidRPr="00265710">
        <w:rPr>
          <w:color w:val="000000" w:themeColor="text1"/>
          <w:sz w:val="28"/>
          <w:szCs w:val="28"/>
        </w:rPr>
        <w:t xml:space="preserve">                    </w:t>
      </w:r>
      <w:r w:rsidR="0032419B" w:rsidRPr="00265710">
        <w:rPr>
          <w:color w:val="000000" w:themeColor="text1"/>
          <w:sz w:val="28"/>
          <w:szCs w:val="28"/>
        </w:rPr>
        <w:t xml:space="preserve"> </w:t>
      </w:r>
      <w:r w:rsidR="00394776" w:rsidRPr="00265710">
        <w:rPr>
          <w:color w:val="000000" w:themeColor="text1"/>
          <w:sz w:val="28"/>
          <w:szCs w:val="28"/>
        </w:rPr>
        <w:t xml:space="preserve"> </w:t>
      </w:r>
      <w:r w:rsidR="00FE2AC0" w:rsidRPr="00265710">
        <w:rPr>
          <w:color w:val="000000" w:themeColor="text1"/>
          <w:sz w:val="28"/>
          <w:szCs w:val="28"/>
        </w:rPr>
        <w:t xml:space="preserve">в </w:t>
      </w:r>
      <w:r w:rsidR="00394776" w:rsidRPr="00265710">
        <w:rPr>
          <w:color w:val="000000" w:themeColor="text1"/>
          <w:sz w:val="28"/>
          <w:szCs w:val="28"/>
        </w:rPr>
        <w:t>2023 год</w:t>
      </w:r>
      <w:r w:rsidR="00FE2AC0" w:rsidRPr="00265710">
        <w:rPr>
          <w:color w:val="000000" w:themeColor="text1"/>
          <w:sz w:val="28"/>
          <w:szCs w:val="28"/>
        </w:rPr>
        <w:t>у</w:t>
      </w:r>
      <w:r w:rsidR="00394776" w:rsidRPr="00265710">
        <w:rPr>
          <w:color w:val="000000" w:themeColor="text1"/>
          <w:sz w:val="28"/>
          <w:szCs w:val="28"/>
        </w:rPr>
        <w:t xml:space="preserve"> – 32152</w:t>
      </w:r>
      <w:r w:rsidR="00FE2AC0" w:rsidRPr="00265710">
        <w:rPr>
          <w:color w:val="000000" w:themeColor="text1"/>
          <w:sz w:val="28"/>
          <w:szCs w:val="28"/>
        </w:rPr>
        <w:t>,0</w:t>
      </w:r>
      <w:r w:rsidR="00394776" w:rsidRPr="00265710">
        <w:rPr>
          <w:color w:val="000000" w:themeColor="text1"/>
          <w:sz w:val="28"/>
          <w:szCs w:val="28"/>
        </w:rPr>
        <w:t xml:space="preserve"> руб. Уменьшение показателя в 2020 году обусловлено введением режима повышенной готовности и мер по предотвращению распространения коронавирусной инфекции</w:t>
      </w:r>
      <w:r w:rsidR="00F9419F" w:rsidRPr="00265710">
        <w:rPr>
          <w:color w:val="000000" w:themeColor="text1"/>
          <w:sz w:val="28"/>
          <w:szCs w:val="28"/>
        </w:rPr>
        <w:t>.</w:t>
      </w:r>
      <w:proofErr w:type="gramEnd"/>
      <w:r w:rsidR="00F9419F" w:rsidRPr="00265710">
        <w:rPr>
          <w:color w:val="000000" w:themeColor="text1"/>
          <w:sz w:val="28"/>
          <w:szCs w:val="28"/>
        </w:rPr>
        <w:t xml:space="preserve"> </w:t>
      </w:r>
      <w:r w:rsidR="00402FBE" w:rsidRPr="00265710">
        <w:rPr>
          <w:color w:val="000000" w:themeColor="text1"/>
          <w:sz w:val="28"/>
          <w:szCs w:val="28"/>
        </w:rPr>
        <w:t>Вследствие</w:t>
      </w:r>
      <w:r w:rsidR="00F9419F" w:rsidRPr="00265710">
        <w:rPr>
          <w:color w:val="000000" w:themeColor="text1"/>
          <w:sz w:val="28"/>
          <w:szCs w:val="28"/>
        </w:rPr>
        <w:t xml:space="preserve"> чего </w:t>
      </w:r>
      <w:r w:rsidR="00394776" w:rsidRPr="00265710">
        <w:rPr>
          <w:color w:val="000000" w:themeColor="text1"/>
          <w:sz w:val="28"/>
          <w:szCs w:val="28"/>
        </w:rPr>
        <w:t xml:space="preserve"> </w:t>
      </w:r>
      <w:r w:rsidR="00F9419F" w:rsidRPr="00265710">
        <w:rPr>
          <w:color w:val="000000" w:themeColor="text1"/>
          <w:sz w:val="28"/>
          <w:szCs w:val="28"/>
        </w:rPr>
        <w:t>в учреждениях культуры муниципального образования Тбилисский район были  временно прекращены массовые мероприятия, выезды и участие в разноуровненых фестивалях и конкурсах, а также работники учреждений культуры были переведены на удаленную работу, осуществляли работу в онлайн режим;</w:t>
      </w:r>
    </w:p>
    <w:p w:rsidR="00C6435A" w:rsidRPr="00265710" w:rsidRDefault="00C6435A" w:rsidP="00C6435A">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муниципальных учреждений физической культуры и спорта за 201</w:t>
      </w:r>
      <w:r w:rsidR="006912CE" w:rsidRPr="00265710">
        <w:rPr>
          <w:rFonts w:ascii="Times New Roman" w:hAnsi="Times New Roman" w:cs="Times New Roman"/>
          <w:color w:val="000000" w:themeColor="text1"/>
          <w:sz w:val="28"/>
          <w:szCs w:val="28"/>
        </w:rPr>
        <w:t>9</w:t>
      </w:r>
      <w:r w:rsidRPr="00265710">
        <w:rPr>
          <w:rFonts w:ascii="Times New Roman" w:hAnsi="Times New Roman" w:cs="Times New Roman"/>
          <w:color w:val="000000" w:themeColor="text1"/>
          <w:sz w:val="28"/>
          <w:szCs w:val="28"/>
        </w:rPr>
        <w:t xml:space="preserve"> год составила </w:t>
      </w:r>
      <w:r w:rsidR="006912CE" w:rsidRPr="00265710">
        <w:rPr>
          <w:rFonts w:ascii="Times New Roman" w:hAnsi="Times New Roman" w:cs="Times New Roman"/>
          <w:color w:val="000000" w:themeColor="text1"/>
          <w:sz w:val="28"/>
          <w:szCs w:val="28"/>
        </w:rPr>
        <w:t>31612,0</w:t>
      </w:r>
      <w:r w:rsidRPr="00265710">
        <w:rPr>
          <w:rFonts w:ascii="Times New Roman" w:hAnsi="Times New Roman" w:cs="Times New Roman"/>
          <w:color w:val="000000" w:themeColor="text1"/>
          <w:sz w:val="28"/>
          <w:szCs w:val="28"/>
        </w:rPr>
        <w:t xml:space="preserve"> руб., за 201</w:t>
      </w:r>
      <w:r w:rsidR="006912CE" w:rsidRPr="00265710">
        <w:rPr>
          <w:rFonts w:ascii="Times New Roman" w:hAnsi="Times New Roman" w:cs="Times New Roman"/>
          <w:color w:val="000000" w:themeColor="text1"/>
          <w:sz w:val="28"/>
          <w:szCs w:val="28"/>
        </w:rPr>
        <w:t>8</w:t>
      </w:r>
      <w:r w:rsidRPr="00265710">
        <w:rPr>
          <w:rFonts w:ascii="Times New Roman" w:hAnsi="Times New Roman" w:cs="Times New Roman"/>
          <w:color w:val="000000" w:themeColor="text1"/>
          <w:sz w:val="28"/>
          <w:szCs w:val="28"/>
        </w:rPr>
        <w:t xml:space="preserve"> год </w:t>
      </w:r>
      <w:r w:rsidR="006912CE" w:rsidRPr="00265710">
        <w:rPr>
          <w:rFonts w:ascii="Times New Roman" w:hAnsi="Times New Roman" w:cs="Times New Roman"/>
          <w:color w:val="000000" w:themeColor="text1"/>
          <w:sz w:val="28"/>
          <w:szCs w:val="28"/>
        </w:rPr>
        <w:t>–</w:t>
      </w:r>
      <w:r w:rsidRPr="00265710">
        <w:rPr>
          <w:rFonts w:ascii="Times New Roman" w:hAnsi="Times New Roman" w:cs="Times New Roman"/>
          <w:color w:val="000000" w:themeColor="text1"/>
          <w:sz w:val="28"/>
          <w:szCs w:val="28"/>
        </w:rPr>
        <w:t xml:space="preserve"> </w:t>
      </w:r>
      <w:r w:rsidR="006912CE" w:rsidRPr="00265710">
        <w:rPr>
          <w:rFonts w:ascii="Times New Roman" w:hAnsi="Times New Roman" w:cs="Times New Roman"/>
          <w:color w:val="000000" w:themeColor="text1"/>
          <w:sz w:val="28"/>
          <w:szCs w:val="28"/>
        </w:rPr>
        <w:t xml:space="preserve">28777,3 </w:t>
      </w:r>
      <w:r w:rsidRPr="00265710">
        <w:rPr>
          <w:rFonts w:ascii="Times New Roman" w:hAnsi="Times New Roman" w:cs="Times New Roman"/>
          <w:color w:val="000000" w:themeColor="text1"/>
          <w:sz w:val="28"/>
          <w:szCs w:val="28"/>
        </w:rPr>
        <w:t xml:space="preserve">руб., </w:t>
      </w:r>
      <w:r w:rsidR="00FE2AC0" w:rsidRPr="00265710">
        <w:rPr>
          <w:rFonts w:ascii="Times New Roman" w:hAnsi="Times New Roman" w:cs="Times New Roman"/>
          <w:color w:val="000000" w:themeColor="text1"/>
          <w:sz w:val="28"/>
          <w:szCs w:val="28"/>
        </w:rPr>
        <w:t xml:space="preserve">в </w:t>
      </w:r>
      <w:r w:rsidR="006912CE" w:rsidRPr="00265710">
        <w:rPr>
          <w:rFonts w:ascii="Times New Roman" w:hAnsi="Times New Roman" w:cs="Times New Roman"/>
          <w:color w:val="000000" w:themeColor="text1"/>
          <w:sz w:val="28"/>
          <w:szCs w:val="28"/>
        </w:rPr>
        <w:t xml:space="preserve"> </w:t>
      </w:r>
      <w:r w:rsidRPr="00265710">
        <w:rPr>
          <w:rFonts w:ascii="Times New Roman" w:hAnsi="Times New Roman" w:cs="Times New Roman"/>
          <w:color w:val="000000" w:themeColor="text1"/>
          <w:sz w:val="28"/>
          <w:szCs w:val="28"/>
        </w:rPr>
        <w:t>2020</w:t>
      </w:r>
      <w:r w:rsidR="006912CE" w:rsidRPr="00265710">
        <w:rPr>
          <w:rFonts w:ascii="Times New Roman" w:hAnsi="Times New Roman" w:cs="Times New Roman"/>
          <w:color w:val="000000" w:themeColor="text1"/>
          <w:sz w:val="28"/>
          <w:szCs w:val="28"/>
        </w:rPr>
        <w:t xml:space="preserve"> год</w:t>
      </w:r>
      <w:r w:rsidR="00FE2AC0" w:rsidRPr="00265710">
        <w:rPr>
          <w:rFonts w:ascii="Times New Roman" w:hAnsi="Times New Roman" w:cs="Times New Roman"/>
          <w:color w:val="000000" w:themeColor="text1"/>
          <w:sz w:val="28"/>
          <w:szCs w:val="28"/>
        </w:rPr>
        <w:t>у</w:t>
      </w:r>
      <w:r w:rsidRPr="00265710">
        <w:rPr>
          <w:rFonts w:ascii="Times New Roman" w:hAnsi="Times New Roman" w:cs="Times New Roman"/>
          <w:color w:val="000000" w:themeColor="text1"/>
          <w:sz w:val="28"/>
          <w:szCs w:val="28"/>
        </w:rPr>
        <w:t xml:space="preserve"> – 34720,92 руб.</w:t>
      </w:r>
      <w:r w:rsidR="00FE2AC0" w:rsidRPr="00265710">
        <w:rPr>
          <w:rFonts w:ascii="Times New Roman" w:hAnsi="Times New Roman" w:cs="Times New Roman"/>
          <w:color w:val="000000" w:themeColor="text1"/>
          <w:sz w:val="28"/>
          <w:szCs w:val="28"/>
        </w:rPr>
        <w:t>, при этом показатель 2020 года выше на 9,8% к уровню 2019 года. В период</w:t>
      </w:r>
      <w:r w:rsidRPr="00265710">
        <w:rPr>
          <w:rFonts w:ascii="Times New Roman" w:hAnsi="Times New Roman" w:cs="Times New Roman"/>
          <w:color w:val="000000" w:themeColor="text1"/>
          <w:sz w:val="28"/>
          <w:szCs w:val="28"/>
        </w:rPr>
        <w:t xml:space="preserve"> 2021</w:t>
      </w:r>
      <w:r w:rsidR="00FE2AC0" w:rsidRPr="00265710">
        <w:rPr>
          <w:rFonts w:ascii="Times New Roman" w:hAnsi="Times New Roman" w:cs="Times New Roman"/>
          <w:color w:val="000000" w:themeColor="text1"/>
          <w:sz w:val="28"/>
          <w:szCs w:val="28"/>
        </w:rPr>
        <w:t>-2023 годов</w:t>
      </w:r>
      <w:r w:rsidRPr="00265710">
        <w:rPr>
          <w:rFonts w:ascii="Times New Roman" w:hAnsi="Times New Roman" w:cs="Times New Roman"/>
          <w:color w:val="000000" w:themeColor="text1"/>
          <w:sz w:val="28"/>
          <w:szCs w:val="28"/>
        </w:rPr>
        <w:t xml:space="preserve"> </w:t>
      </w:r>
      <w:r w:rsidR="00FE2AC0" w:rsidRPr="00265710">
        <w:rPr>
          <w:rFonts w:ascii="Times New Roman" w:hAnsi="Times New Roman" w:cs="Times New Roman"/>
          <w:color w:val="000000" w:themeColor="text1"/>
          <w:sz w:val="28"/>
          <w:szCs w:val="28"/>
        </w:rPr>
        <w:t xml:space="preserve">данный показатель </w:t>
      </w:r>
      <w:r w:rsidRPr="00265710">
        <w:rPr>
          <w:rFonts w:ascii="Times New Roman" w:hAnsi="Times New Roman" w:cs="Times New Roman"/>
          <w:color w:val="000000" w:themeColor="text1"/>
          <w:sz w:val="28"/>
          <w:szCs w:val="28"/>
        </w:rPr>
        <w:t xml:space="preserve">планируется </w:t>
      </w:r>
      <w:r w:rsidR="00FE2AC0" w:rsidRPr="00265710">
        <w:rPr>
          <w:rFonts w:ascii="Times New Roman" w:hAnsi="Times New Roman" w:cs="Times New Roman"/>
          <w:color w:val="000000" w:themeColor="text1"/>
          <w:sz w:val="28"/>
          <w:szCs w:val="28"/>
        </w:rPr>
        <w:t>на уровне 2020 года.</w:t>
      </w:r>
    </w:p>
    <w:p w:rsidR="00D30F51" w:rsidRPr="00265710" w:rsidRDefault="00D30F51" w:rsidP="00EF29A1">
      <w:pPr>
        <w:pStyle w:val="a3"/>
        <w:ind w:firstLine="708"/>
        <w:jc w:val="both"/>
        <w:rPr>
          <w:rFonts w:ascii="Times New Roman" w:hAnsi="Times New Roman"/>
          <w:color w:val="000000" w:themeColor="text1"/>
          <w:sz w:val="28"/>
          <w:szCs w:val="28"/>
        </w:rPr>
      </w:pPr>
      <w:proofErr w:type="gramStart"/>
      <w:r w:rsidRPr="00265710">
        <w:rPr>
          <w:rFonts w:ascii="Times New Roman" w:hAnsi="Times New Roman"/>
          <w:color w:val="000000" w:themeColor="text1"/>
          <w:sz w:val="28"/>
          <w:szCs w:val="28"/>
        </w:rPr>
        <w:t xml:space="preserve">Рост среднемесячной заработной платы бюджетных учреждений в сфере </w:t>
      </w:r>
      <w:r w:rsidR="00402FBE" w:rsidRPr="00265710">
        <w:rPr>
          <w:rFonts w:ascii="Times New Roman" w:hAnsi="Times New Roman"/>
          <w:color w:val="000000" w:themeColor="text1"/>
          <w:sz w:val="28"/>
          <w:szCs w:val="28"/>
        </w:rPr>
        <w:t>образования в 2020</w:t>
      </w:r>
      <w:r w:rsidRPr="00265710">
        <w:rPr>
          <w:rFonts w:ascii="Times New Roman" w:hAnsi="Times New Roman"/>
          <w:color w:val="000000" w:themeColor="text1"/>
          <w:sz w:val="28"/>
          <w:szCs w:val="28"/>
        </w:rPr>
        <w:t xml:space="preserve"> году по отношению к 201</w:t>
      </w:r>
      <w:r w:rsidR="00402FBE" w:rsidRPr="00265710">
        <w:rPr>
          <w:rFonts w:ascii="Times New Roman" w:hAnsi="Times New Roman"/>
          <w:color w:val="000000" w:themeColor="text1"/>
          <w:sz w:val="28"/>
          <w:szCs w:val="28"/>
        </w:rPr>
        <w:t>9</w:t>
      </w:r>
      <w:r w:rsidRPr="00265710">
        <w:rPr>
          <w:rFonts w:ascii="Times New Roman" w:hAnsi="Times New Roman"/>
          <w:color w:val="000000" w:themeColor="text1"/>
          <w:sz w:val="28"/>
          <w:szCs w:val="28"/>
        </w:rPr>
        <w:t xml:space="preserve"> году обусловлен </w:t>
      </w:r>
      <w:r w:rsidRPr="00265710">
        <w:rPr>
          <w:rFonts w:ascii="Times New Roman" w:hAnsi="Times New Roman"/>
          <w:color w:val="000000" w:themeColor="text1"/>
          <w:sz w:val="28"/>
          <w:szCs w:val="28"/>
        </w:rPr>
        <w:lastRenderedPageBreak/>
        <w:t>предоставлением отдельным категориям работников указанных отраслей стимулирующих выплат за счет средств краевого бюджета, а также повышением заработной платы з</w:t>
      </w:r>
      <w:r w:rsidR="000674AB" w:rsidRPr="00265710">
        <w:rPr>
          <w:rFonts w:ascii="Times New Roman" w:hAnsi="Times New Roman"/>
          <w:color w:val="000000" w:themeColor="text1"/>
          <w:sz w:val="28"/>
          <w:szCs w:val="28"/>
        </w:rPr>
        <w:t xml:space="preserve">а счет средств местного бюджета, </w:t>
      </w:r>
      <w:r w:rsidR="00351A35" w:rsidRPr="00265710">
        <w:rPr>
          <w:rFonts w:ascii="Times New Roman" w:hAnsi="Times New Roman"/>
          <w:color w:val="000000" w:themeColor="text1"/>
          <w:sz w:val="28"/>
          <w:szCs w:val="28"/>
        </w:rPr>
        <w:t xml:space="preserve">с </w:t>
      </w:r>
      <w:r w:rsidR="000674AB" w:rsidRPr="00265710">
        <w:rPr>
          <w:rFonts w:ascii="Times New Roman" w:hAnsi="Times New Roman"/>
          <w:color w:val="000000" w:themeColor="text1"/>
          <w:sz w:val="28"/>
          <w:szCs w:val="28"/>
        </w:rPr>
        <w:t>целью обеспечения уровней показателей оплаты труда отдельных категорий работников установленных Указами Президента РФ от 7 мая 2012 года</w:t>
      </w:r>
      <w:proofErr w:type="gramEnd"/>
      <w:r w:rsidR="000674AB" w:rsidRPr="00265710">
        <w:rPr>
          <w:rFonts w:ascii="Times New Roman" w:hAnsi="Times New Roman"/>
          <w:color w:val="000000" w:themeColor="text1"/>
          <w:sz w:val="28"/>
          <w:szCs w:val="28"/>
        </w:rPr>
        <w:t xml:space="preserve"> № 597 от 01 июня 2012 года  №</w:t>
      </w:r>
      <w:r w:rsidR="00351A35" w:rsidRPr="00265710">
        <w:rPr>
          <w:rFonts w:ascii="Times New Roman" w:hAnsi="Times New Roman"/>
          <w:color w:val="000000" w:themeColor="text1"/>
          <w:sz w:val="28"/>
          <w:szCs w:val="28"/>
        </w:rPr>
        <w:t xml:space="preserve"> </w:t>
      </w:r>
      <w:r w:rsidR="000674AB" w:rsidRPr="00265710">
        <w:rPr>
          <w:rFonts w:ascii="Times New Roman" w:hAnsi="Times New Roman"/>
          <w:color w:val="000000" w:themeColor="text1"/>
          <w:sz w:val="28"/>
          <w:szCs w:val="28"/>
        </w:rPr>
        <w:t>761.</w:t>
      </w:r>
    </w:p>
    <w:p w:rsidR="00267F1B" w:rsidRPr="00265710" w:rsidRDefault="00D30F51" w:rsidP="00FE2AC0">
      <w:pPr>
        <w:pStyle w:val="a3"/>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ab/>
      </w:r>
    </w:p>
    <w:p w:rsidR="005D0BCF" w:rsidRPr="00161694" w:rsidRDefault="005D0BCF" w:rsidP="00EF29A1">
      <w:pPr>
        <w:pStyle w:val="ConsPlusNormal"/>
        <w:jc w:val="center"/>
        <w:outlineLvl w:val="1"/>
        <w:rPr>
          <w:rFonts w:ascii="Times New Roman" w:hAnsi="Times New Roman" w:cs="Times New Roman"/>
          <w:b/>
          <w:color w:val="000000" w:themeColor="text1"/>
          <w:sz w:val="28"/>
          <w:szCs w:val="28"/>
        </w:rPr>
      </w:pPr>
      <w:r w:rsidRPr="00161694">
        <w:rPr>
          <w:rFonts w:ascii="Times New Roman" w:hAnsi="Times New Roman" w:cs="Times New Roman"/>
          <w:b/>
          <w:color w:val="000000" w:themeColor="text1"/>
          <w:sz w:val="28"/>
          <w:szCs w:val="28"/>
        </w:rPr>
        <w:t>II. Дошкольное образование</w:t>
      </w:r>
    </w:p>
    <w:p w:rsidR="00A47016" w:rsidRPr="00265710" w:rsidRDefault="00A47016" w:rsidP="00EF29A1">
      <w:pPr>
        <w:pStyle w:val="ConsPlusNormal"/>
        <w:jc w:val="center"/>
        <w:outlineLvl w:val="1"/>
        <w:rPr>
          <w:rFonts w:ascii="Times New Roman" w:hAnsi="Times New Roman" w:cs="Times New Roman"/>
          <w:color w:val="000000" w:themeColor="text1"/>
          <w:sz w:val="28"/>
          <w:szCs w:val="28"/>
        </w:rPr>
      </w:pPr>
    </w:p>
    <w:p w:rsidR="007128C1" w:rsidRPr="00265710" w:rsidRDefault="007128C1" w:rsidP="007128C1">
      <w:pPr>
        <w:spacing w:after="0" w:line="240" w:lineRule="auto"/>
        <w:ind w:right="-1"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Услуги дошкольного образования представляют 16 муниципальных дошкольных образовательных организаций. </w:t>
      </w:r>
    </w:p>
    <w:p w:rsidR="007128C1" w:rsidRPr="00265710" w:rsidRDefault="007128C1" w:rsidP="007128C1">
      <w:pPr>
        <w:spacing w:after="0" w:line="240" w:lineRule="auto"/>
        <w:ind w:right="-1" w:firstLine="708"/>
        <w:jc w:val="both"/>
        <w:rPr>
          <w:rFonts w:ascii="Times New Roman" w:eastAsia="Calibri" w:hAnsi="Times New Roman"/>
          <w:color w:val="000000" w:themeColor="text1"/>
          <w:sz w:val="28"/>
          <w:szCs w:val="28"/>
        </w:rPr>
      </w:pPr>
      <w:r w:rsidRPr="00265710">
        <w:rPr>
          <w:rFonts w:ascii="Times New Roman" w:eastAsia="Calibri" w:hAnsi="Times New Roman"/>
          <w:color w:val="000000" w:themeColor="text1"/>
          <w:sz w:val="28"/>
          <w:szCs w:val="28"/>
        </w:rPr>
        <w:t xml:space="preserve">В муниципальном образовании Тбилисский район количество детей в возрасте 1-6 лет в 2020 году составило 3298 человек. </w:t>
      </w:r>
      <w:r w:rsidRPr="00265710">
        <w:rPr>
          <w:rFonts w:ascii="Times New Roman" w:hAnsi="Times New Roman"/>
          <w:color w:val="000000" w:themeColor="text1"/>
          <w:sz w:val="28"/>
          <w:szCs w:val="28"/>
        </w:rPr>
        <w:t xml:space="preserve">Из них 1767 посещали дошкольные образовательные организации, что составляет 53,6%. В </w:t>
      </w:r>
      <w:r w:rsidRPr="00265710">
        <w:rPr>
          <w:rFonts w:ascii="Times New Roman" w:eastAsia="Calibri" w:hAnsi="Times New Roman"/>
          <w:color w:val="000000" w:themeColor="text1"/>
          <w:sz w:val="28"/>
          <w:szCs w:val="28"/>
        </w:rPr>
        <w:t>2018</w:t>
      </w:r>
      <w:r w:rsidR="00FE0551" w:rsidRPr="00265710">
        <w:rPr>
          <w:rFonts w:ascii="Times New Roman" w:eastAsia="Calibri" w:hAnsi="Times New Roman"/>
          <w:color w:val="000000" w:themeColor="text1"/>
          <w:sz w:val="28"/>
          <w:szCs w:val="28"/>
        </w:rPr>
        <w:t xml:space="preserve"> и</w:t>
      </w:r>
      <w:r w:rsidRPr="00265710">
        <w:rPr>
          <w:rFonts w:ascii="Times New Roman" w:eastAsia="Calibri" w:hAnsi="Times New Roman"/>
          <w:color w:val="000000" w:themeColor="text1"/>
          <w:sz w:val="28"/>
          <w:szCs w:val="28"/>
        </w:rPr>
        <w:t xml:space="preserve"> </w:t>
      </w:r>
      <w:r w:rsidR="00FE0551" w:rsidRPr="00265710">
        <w:rPr>
          <w:rFonts w:ascii="Times New Roman" w:eastAsia="Calibri" w:hAnsi="Times New Roman"/>
          <w:color w:val="000000" w:themeColor="text1"/>
          <w:sz w:val="28"/>
          <w:szCs w:val="28"/>
        </w:rPr>
        <w:t>2019 годах</w:t>
      </w:r>
      <w:r w:rsidRPr="00265710">
        <w:rPr>
          <w:rFonts w:ascii="Times New Roman" w:eastAsia="Calibri" w:hAnsi="Times New Roman"/>
          <w:color w:val="000000" w:themeColor="text1"/>
          <w:sz w:val="28"/>
          <w:szCs w:val="28"/>
        </w:rPr>
        <w:t xml:space="preserve"> -</w:t>
      </w:r>
      <w:r w:rsidR="00FE0551" w:rsidRPr="00265710">
        <w:rPr>
          <w:rFonts w:ascii="Times New Roman" w:eastAsia="Calibri" w:hAnsi="Times New Roman"/>
          <w:color w:val="000000" w:themeColor="text1"/>
          <w:sz w:val="28"/>
          <w:szCs w:val="28"/>
        </w:rPr>
        <w:t xml:space="preserve"> </w:t>
      </w:r>
      <w:r w:rsidRPr="00265710">
        <w:rPr>
          <w:rFonts w:ascii="Times New Roman" w:eastAsia="Calibri" w:hAnsi="Times New Roman"/>
          <w:color w:val="000000" w:themeColor="text1"/>
          <w:sz w:val="28"/>
          <w:szCs w:val="28"/>
        </w:rPr>
        <w:t>64,8%.</w:t>
      </w:r>
    </w:p>
    <w:p w:rsidR="007128C1" w:rsidRPr="00265710" w:rsidRDefault="007128C1" w:rsidP="007128C1">
      <w:pPr>
        <w:spacing w:after="0" w:line="240" w:lineRule="auto"/>
        <w:ind w:right="-1" w:firstLine="708"/>
        <w:jc w:val="both"/>
        <w:rPr>
          <w:rFonts w:ascii="Times New Roman" w:eastAsiaTheme="minorEastAsia" w:hAnsi="Times New Roman" w:cstheme="minorBidi"/>
          <w:color w:val="000000" w:themeColor="text1"/>
          <w:sz w:val="28"/>
          <w:szCs w:val="28"/>
        </w:rPr>
      </w:pPr>
      <w:r w:rsidRPr="00265710">
        <w:rPr>
          <w:rFonts w:ascii="Times New Roman" w:eastAsia="Calibri" w:hAnsi="Times New Roman" w:cstheme="minorBidi"/>
          <w:color w:val="000000" w:themeColor="text1"/>
          <w:sz w:val="28"/>
          <w:szCs w:val="28"/>
        </w:rPr>
        <w:t>Снижение показателя охвата дошкольным образованием связано со сложившейся неблагополучной эпидемиологической ситуацией.</w:t>
      </w:r>
    </w:p>
    <w:p w:rsidR="007128C1" w:rsidRPr="00265710" w:rsidRDefault="007128C1" w:rsidP="007128C1">
      <w:pPr>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 остаётся на прежнем уровне, на протяжении трёх последних лет и составляет 4</w:t>
      </w:r>
      <w:r w:rsidR="0048209F" w:rsidRPr="00265710">
        <w:rPr>
          <w:rFonts w:ascii="Times New Roman" w:hAnsi="Times New Roman"/>
          <w:color w:val="000000" w:themeColor="text1"/>
          <w:sz w:val="28"/>
          <w:szCs w:val="28"/>
        </w:rPr>
        <w:t>,0</w:t>
      </w:r>
      <w:r w:rsidRPr="00265710">
        <w:rPr>
          <w:rFonts w:ascii="Times New Roman" w:hAnsi="Times New Roman"/>
          <w:color w:val="000000" w:themeColor="text1"/>
          <w:sz w:val="28"/>
          <w:szCs w:val="28"/>
        </w:rPr>
        <w:t xml:space="preserve">%. </w:t>
      </w:r>
    </w:p>
    <w:p w:rsidR="007128C1" w:rsidRPr="00265710" w:rsidRDefault="007128C1" w:rsidP="007128C1">
      <w:pPr>
        <w:spacing w:after="0" w:line="240" w:lineRule="auto"/>
        <w:ind w:right="-1" w:firstLine="708"/>
        <w:jc w:val="both"/>
        <w:rPr>
          <w:rFonts w:ascii="Times New Roman" w:eastAsia="Calibri" w:hAnsi="Times New Roman"/>
          <w:color w:val="000000" w:themeColor="text1"/>
          <w:sz w:val="28"/>
          <w:szCs w:val="28"/>
        </w:rPr>
      </w:pPr>
      <w:r w:rsidRPr="00265710">
        <w:rPr>
          <w:rFonts w:ascii="Times New Roman" w:eastAsia="Calibri" w:hAnsi="Times New Roman"/>
          <w:color w:val="000000" w:themeColor="text1"/>
          <w:sz w:val="28"/>
          <w:szCs w:val="28"/>
        </w:rPr>
        <w:t xml:space="preserve">В общей очереди в детские сады состоит 135 человек. Все заявления имеют отложенный спрос (желаемая дата определения в детский сад с </w:t>
      </w:r>
      <w:r w:rsidR="00FE0551" w:rsidRPr="00265710">
        <w:rPr>
          <w:rFonts w:ascii="Times New Roman" w:eastAsia="Calibri" w:hAnsi="Times New Roman"/>
          <w:color w:val="000000" w:themeColor="text1"/>
          <w:sz w:val="28"/>
          <w:szCs w:val="28"/>
        </w:rPr>
        <w:t xml:space="preserve">                </w:t>
      </w:r>
      <w:r w:rsidRPr="00265710">
        <w:rPr>
          <w:rFonts w:ascii="Times New Roman" w:eastAsia="Calibri" w:hAnsi="Times New Roman"/>
          <w:color w:val="000000" w:themeColor="text1"/>
          <w:sz w:val="28"/>
          <w:szCs w:val="28"/>
        </w:rPr>
        <w:t>1 сентября 2020 года). Доступность дошкольного образования в 2020, 2018, 2019 годах для детей от 1,5 до 3 лет, для детей от 3 до 7 лет составила 100%.</w:t>
      </w:r>
    </w:p>
    <w:p w:rsidR="00FE0551" w:rsidRPr="00265710" w:rsidRDefault="00FE0551" w:rsidP="00EF29A1">
      <w:pPr>
        <w:pStyle w:val="a3"/>
        <w:jc w:val="center"/>
        <w:rPr>
          <w:rFonts w:ascii="Times New Roman" w:hAnsi="Times New Roman"/>
          <w:color w:val="000000" w:themeColor="text1"/>
          <w:sz w:val="28"/>
          <w:szCs w:val="28"/>
        </w:rPr>
      </w:pPr>
    </w:p>
    <w:p w:rsidR="005D0BCF" w:rsidRPr="00161694" w:rsidRDefault="005D0BCF" w:rsidP="00EF29A1">
      <w:pPr>
        <w:pStyle w:val="a3"/>
        <w:jc w:val="center"/>
        <w:rPr>
          <w:rFonts w:ascii="Times New Roman" w:hAnsi="Times New Roman"/>
          <w:b/>
          <w:color w:val="000000" w:themeColor="text1"/>
          <w:sz w:val="28"/>
          <w:szCs w:val="28"/>
        </w:rPr>
      </w:pPr>
      <w:r w:rsidRPr="00161694">
        <w:rPr>
          <w:rFonts w:ascii="Times New Roman" w:hAnsi="Times New Roman"/>
          <w:b/>
          <w:color w:val="000000" w:themeColor="text1"/>
          <w:sz w:val="28"/>
          <w:szCs w:val="28"/>
        </w:rPr>
        <w:t>III. Общее и дополнительное образование</w:t>
      </w:r>
    </w:p>
    <w:p w:rsidR="004F1084" w:rsidRPr="00265710" w:rsidRDefault="004F1084" w:rsidP="00EF29A1">
      <w:pPr>
        <w:spacing w:after="0" w:line="240" w:lineRule="auto"/>
        <w:ind w:firstLine="708"/>
        <w:jc w:val="both"/>
        <w:rPr>
          <w:rFonts w:ascii="Times New Roman" w:hAnsi="Times New Roman"/>
          <w:color w:val="000000" w:themeColor="text1"/>
          <w:sz w:val="28"/>
          <w:szCs w:val="28"/>
        </w:rPr>
      </w:pPr>
    </w:p>
    <w:p w:rsidR="007128C1" w:rsidRPr="00265710" w:rsidRDefault="007128C1" w:rsidP="007128C1">
      <w:pPr>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В 2020 году все выпускники общеобразовательных организаций (далее ОО) сдали ЕГЭ по обязательным предметам и получили документ о среднем общем образовании. Данный показатель улучшен и доведен до 100%.  Ведется работа по сохранению данного показателя через выполнение мероприятий направленных на повышение качества образования в будущем.</w:t>
      </w:r>
    </w:p>
    <w:p w:rsidR="007128C1" w:rsidRPr="00265710" w:rsidRDefault="007128C1" w:rsidP="007128C1">
      <w:pPr>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В 2020 году в общеобразовательных организациях проводился ремонт учебных кабинетов и помещений (СОШ </w:t>
      </w:r>
      <w:r w:rsidR="0048209F" w:rsidRPr="00265710">
        <w:rPr>
          <w:rFonts w:ascii="Times New Roman" w:hAnsi="Times New Roman"/>
          <w:color w:val="000000" w:themeColor="text1"/>
          <w:sz w:val="28"/>
          <w:szCs w:val="28"/>
        </w:rPr>
        <w:t>№</w:t>
      </w:r>
      <w:r w:rsidRPr="00265710">
        <w:rPr>
          <w:rFonts w:ascii="Times New Roman" w:hAnsi="Times New Roman"/>
          <w:color w:val="000000" w:themeColor="text1"/>
          <w:sz w:val="28"/>
          <w:szCs w:val="28"/>
        </w:rPr>
        <w:t>№ 1,</w:t>
      </w:r>
      <w:r w:rsidR="0048209F" w:rsidRPr="00265710">
        <w:rPr>
          <w:rFonts w:ascii="Times New Roman" w:hAnsi="Times New Roman"/>
          <w:color w:val="000000" w:themeColor="text1"/>
          <w:sz w:val="28"/>
          <w:szCs w:val="28"/>
        </w:rPr>
        <w:t xml:space="preserve"> </w:t>
      </w:r>
      <w:r w:rsidRPr="00265710">
        <w:rPr>
          <w:rFonts w:ascii="Times New Roman" w:hAnsi="Times New Roman"/>
          <w:color w:val="000000" w:themeColor="text1"/>
          <w:sz w:val="28"/>
          <w:szCs w:val="28"/>
        </w:rPr>
        <w:t>6,</w:t>
      </w:r>
      <w:r w:rsidR="0048209F" w:rsidRPr="00265710">
        <w:rPr>
          <w:rFonts w:ascii="Times New Roman" w:hAnsi="Times New Roman"/>
          <w:color w:val="000000" w:themeColor="text1"/>
          <w:sz w:val="28"/>
          <w:szCs w:val="28"/>
        </w:rPr>
        <w:t xml:space="preserve"> </w:t>
      </w:r>
      <w:r w:rsidRPr="00265710">
        <w:rPr>
          <w:rFonts w:ascii="Times New Roman" w:hAnsi="Times New Roman"/>
          <w:color w:val="000000" w:themeColor="text1"/>
          <w:sz w:val="28"/>
          <w:szCs w:val="28"/>
        </w:rPr>
        <w:t xml:space="preserve">8), системы отопления (СОШ № 4), системы видеонаблюдения (СОШ </w:t>
      </w:r>
      <w:r w:rsidR="0048209F" w:rsidRPr="00265710">
        <w:rPr>
          <w:rFonts w:ascii="Times New Roman" w:hAnsi="Times New Roman"/>
          <w:color w:val="000000" w:themeColor="text1"/>
          <w:sz w:val="28"/>
          <w:szCs w:val="28"/>
        </w:rPr>
        <w:t>№</w:t>
      </w:r>
      <w:r w:rsidRPr="00265710">
        <w:rPr>
          <w:rFonts w:ascii="Times New Roman" w:hAnsi="Times New Roman"/>
          <w:color w:val="000000" w:themeColor="text1"/>
          <w:sz w:val="28"/>
          <w:szCs w:val="28"/>
        </w:rPr>
        <w:t>№1,</w:t>
      </w:r>
      <w:r w:rsidR="0048209F" w:rsidRPr="00265710">
        <w:rPr>
          <w:rFonts w:ascii="Times New Roman" w:hAnsi="Times New Roman"/>
          <w:color w:val="000000" w:themeColor="text1"/>
          <w:sz w:val="28"/>
          <w:szCs w:val="28"/>
        </w:rPr>
        <w:t xml:space="preserve"> </w:t>
      </w:r>
      <w:r w:rsidRPr="00265710">
        <w:rPr>
          <w:rFonts w:ascii="Times New Roman" w:hAnsi="Times New Roman"/>
          <w:color w:val="000000" w:themeColor="text1"/>
          <w:sz w:val="28"/>
          <w:szCs w:val="28"/>
        </w:rPr>
        <w:t>12),</w:t>
      </w:r>
      <w:r w:rsidR="0048209F" w:rsidRPr="00265710">
        <w:rPr>
          <w:rFonts w:ascii="Times New Roman" w:hAnsi="Times New Roman"/>
          <w:color w:val="000000" w:themeColor="text1"/>
          <w:sz w:val="28"/>
          <w:szCs w:val="28"/>
        </w:rPr>
        <w:t xml:space="preserve"> </w:t>
      </w:r>
      <w:r w:rsidRPr="00265710">
        <w:rPr>
          <w:rFonts w:ascii="Times New Roman" w:hAnsi="Times New Roman"/>
          <w:color w:val="000000" w:themeColor="text1"/>
          <w:sz w:val="28"/>
          <w:szCs w:val="28"/>
        </w:rPr>
        <w:t xml:space="preserve">ремонт системы отопления, канализации, защитное ограждение спортивного зала, навес крыльца </w:t>
      </w:r>
      <w:r w:rsidR="0048209F" w:rsidRPr="00265710">
        <w:rPr>
          <w:rFonts w:ascii="Times New Roman" w:hAnsi="Times New Roman"/>
          <w:color w:val="000000" w:themeColor="text1"/>
          <w:sz w:val="28"/>
          <w:szCs w:val="28"/>
        </w:rPr>
        <w:t xml:space="preserve">                  </w:t>
      </w:r>
      <w:r w:rsidRPr="00265710">
        <w:rPr>
          <w:rFonts w:ascii="Times New Roman" w:hAnsi="Times New Roman"/>
          <w:color w:val="000000" w:themeColor="text1"/>
          <w:sz w:val="28"/>
          <w:szCs w:val="28"/>
        </w:rPr>
        <w:t xml:space="preserve">(СОШ № 15) и другие работы, направленные на выполнение требований Роспотребнадзор. </w:t>
      </w:r>
    </w:p>
    <w:p w:rsidR="00161694" w:rsidRDefault="007128C1" w:rsidP="007128C1">
      <w:pPr>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В 2020 году в районе сохранилась школа, находящаяся в аварийном состоянии – МАОУ «СОШ № 2» в ст-це Тбилисской. Обучающиеся продолжают обучение в здание МБОУ</w:t>
      </w:r>
      <w:proofErr w:type="gramStart"/>
      <w:r w:rsidRPr="00265710">
        <w:rPr>
          <w:rFonts w:ascii="Times New Roman" w:hAnsi="Times New Roman"/>
          <w:color w:val="000000" w:themeColor="text1"/>
          <w:sz w:val="28"/>
          <w:szCs w:val="28"/>
        </w:rPr>
        <w:t>«С</w:t>
      </w:r>
      <w:proofErr w:type="gramEnd"/>
      <w:r w:rsidRPr="00265710">
        <w:rPr>
          <w:rFonts w:ascii="Times New Roman" w:hAnsi="Times New Roman"/>
          <w:color w:val="000000" w:themeColor="text1"/>
          <w:sz w:val="28"/>
          <w:szCs w:val="28"/>
        </w:rPr>
        <w:t>ОШ № 6». Но отремонтирована МБОУ «СОШ № 15»</w:t>
      </w:r>
      <w:r w:rsidR="0048209F" w:rsidRPr="00265710">
        <w:rPr>
          <w:rFonts w:ascii="Times New Roman" w:hAnsi="Times New Roman"/>
          <w:color w:val="000000" w:themeColor="text1"/>
          <w:sz w:val="28"/>
          <w:szCs w:val="28"/>
        </w:rPr>
        <w:t>.</w:t>
      </w:r>
    </w:p>
    <w:p w:rsidR="007128C1" w:rsidRPr="00265710" w:rsidRDefault="007128C1" w:rsidP="007128C1">
      <w:pPr>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lastRenderedPageBreak/>
        <w:t xml:space="preserve">Данные обстоятельства привели к уменьшению  числа </w:t>
      </w:r>
      <w:proofErr w:type="gramStart"/>
      <w:r w:rsidRPr="00265710">
        <w:rPr>
          <w:rFonts w:ascii="Times New Roman" w:hAnsi="Times New Roman"/>
          <w:color w:val="000000" w:themeColor="text1"/>
          <w:sz w:val="28"/>
          <w:szCs w:val="28"/>
        </w:rPr>
        <w:t>обучающихся</w:t>
      </w:r>
      <w:proofErr w:type="gramEnd"/>
      <w:r w:rsidRPr="00265710">
        <w:rPr>
          <w:rFonts w:ascii="Times New Roman" w:hAnsi="Times New Roman"/>
          <w:color w:val="000000" w:themeColor="text1"/>
          <w:sz w:val="28"/>
          <w:szCs w:val="28"/>
        </w:rPr>
        <w:t xml:space="preserve"> во вторую смену на 2% по сравнению с 2019 годом (12</w:t>
      </w:r>
      <w:r w:rsidR="0048209F" w:rsidRPr="00265710">
        <w:rPr>
          <w:rFonts w:ascii="Times New Roman" w:hAnsi="Times New Roman"/>
          <w:color w:val="000000" w:themeColor="text1"/>
          <w:sz w:val="28"/>
          <w:szCs w:val="28"/>
        </w:rPr>
        <w:t>,0</w:t>
      </w:r>
      <w:r w:rsidRPr="00265710">
        <w:rPr>
          <w:rFonts w:ascii="Times New Roman" w:hAnsi="Times New Roman"/>
          <w:color w:val="000000" w:themeColor="text1"/>
          <w:sz w:val="28"/>
          <w:szCs w:val="28"/>
        </w:rPr>
        <w:t>%)</w:t>
      </w:r>
      <w:r w:rsidR="0048209F" w:rsidRPr="00265710">
        <w:rPr>
          <w:rFonts w:ascii="Times New Roman" w:hAnsi="Times New Roman"/>
          <w:color w:val="000000" w:themeColor="text1"/>
          <w:sz w:val="28"/>
          <w:szCs w:val="28"/>
        </w:rPr>
        <w:t>,</w:t>
      </w:r>
      <w:r w:rsidRPr="00265710">
        <w:rPr>
          <w:rFonts w:ascii="Times New Roman" w:hAnsi="Times New Roman"/>
          <w:color w:val="000000" w:themeColor="text1"/>
          <w:sz w:val="28"/>
          <w:szCs w:val="28"/>
        </w:rPr>
        <w:t xml:space="preserve"> а 2020 году – 10</w:t>
      </w:r>
      <w:r w:rsidR="0048209F" w:rsidRPr="00265710">
        <w:rPr>
          <w:rFonts w:ascii="Times New Roman" w:hAnsi="Times New Roman"/>
          <w:color w:val="000000" w:themeColor="text1"/>
          <w:sz w:val="28"/>
          <w:szCs w:val="28"/>
        </w:rPr>
        <w:t>,0</w:t>
      </w:r>
      <w:r w:rsidRPr="00265710">
        <w:rPr>
          <w:rFonts w:ascii="Times New Roman" w:hAnsi="Times New Roman"/>
          <w:color w:val="000000" w:themeColor="text1"/>
          <w:sz w:val="28"/>
          <w:szCs w:val="28"/>
        </w:rPr>
        <w:t xml:space="preserve">%. </w:t>
      </w:r>
    </w:p>
    <w:p w:rsidR="007128C1" w:rsidRPr="00265710" w:rsidRDefault="007128C1" w:rsidP="007128C1">
      <w:pPr>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Для перехода всех образовательных организаций на обучение в одну смену необходимо строительство новой школы.</w:t>
      </w:r>
    </w:p>
    <w:p w:rsidR="007128C1" w:rsidRPr="00265710" w:rsidRDefault="007128C1" w:rsidP="007128C1">
      <w:pPr>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Доля детей первой и второй группы здоровья в ОО района составляет 95</w:t>
      </w:r>
      <w:r w:rsidR="0048209F" w:rsidRPr="00265710">
        <w:rPr>
          <w:rFonts w:ascii="Times New Roman" w:hAnsi="Times New Roman"/>
          <w:color w:val="000000" w:themeColor="text1"/>
          <w:sz w:val="28"/>
          <w:szCs w:val="28"/>
        </w:rPr>
        <w:t>,0</w:t>
      </w:r>
      <w:r w:rsidRPr="00265710">
        <w:rPr>
          <w:rFonts w:ascii="Times New Roman" w:hAnsi="Times New Roman"/>
          <w:color w:val="000000" w:themeColor="text1"/>
          <w:sz w:val="28"/>
          <w:szCs w:val="28"/>
        </w:rPr>
        <w:t>%. Данный показатель достигается путем проведения различных мероприятий спортивной направленности, введения в учебный план по 3 часа физической культуры, в  МБОУ</w:t>
      </w:r>
      <w:proofErr w:type="gramStart"/>
      <w:r w:rsidRPr="00265710">
        <w:rPr>
          <w:rFonts w:ascii="Times New Roman" w:hAnsi="Times New Roman"/>
          <w:color w:val="000000" w:themeColor="text1"/>
          <w:sz w:val="28"/>
          <w:szCs w:val="28"/>
        </w:rPr>
        <w:t>«С</w:t>
      </w:r>
      <w:proofErr w:type="gramEnd"/>
      <w:r w:rsidRPr="00265710">
        <w:rPr>
          <w:rFonts w:ascii="Times New Roman" w:hAnsi="Times New Roman"/>
          <w:color w:val="000000" w:themeColor="text1"/>
          <w:sz w:val="28"/>
          <w:szCs w:val="28"/>
        </w:rPr>
        <w:t>ОШ № 3» - ежедневный час физической культуры. Однако данный показатель зависит и от общего состояния здоровья  детей при рождении.</w:t>
      </w:r>
    </w:p>
    <w:p w:rsidR="007128C1" w:rsidRPr="00265710" w:rsidRDefault="007128C1" w:rsidP="007128C1">
      <w:pPr>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Расходы на образование в расчете на 1 обучающегося общеобразовательной организации формируются в соответствии с дополнительным финансированием и оптимизацией образовательного про</w:t>
      </w:r>
      <w:r w:rsidR="0048209F" w:rsidRPr="00265710">
        <w:rPr>
          <w:rFonts w:ascii="Times New Roman" w:hAnsi="Times New Roman"/>
          <w:color w:val="000000" w:themeColor="text1"/>
          <w:sz w:val="28"/>
          <w:szCs w:val="28"/>
        </w:rPr>
        <w:t>цесса. В 2020 году составил 68,</w:t>
      </w:r>
      <w:r w:rsidRPr="00265710">
        <w:rPr>
          <w:rFonts w:ascii="Times New Roman" w:hAnsi="Times New Roman"/>
          <w:color w:val="000000" w:themeColor="text1"/>
          <w:sz w:val="28"/>
          <w:szCs w:val="28"/>
        </w:rPr>
        <w:t>0 тыс. рублей в сравнении с 2019 годом (72,2 тыс. руб.) данный показатель снизился на 4,2 тыс. рублей</w:t>
      </w:r>
      <w:r w:rsidR="0048209F" w:rsidRPr="00265710">
        <w:rPr>
          <w:rFonts w:ascii="Times New Roman" w:hAnsi="Times New Roman"/>
          <w:color w:val="000000" w:themeColor="text1"/>
          <w:sz w:val="28"/>
          <w:szCs w:val="28"/>
        </w:rPr>
        <w:t>.</w:t>
      </w:r>
      <w:r w:rsidRPr="00265710">
        <w:rPr>
          <w:rFonts w:ascii="Times New Roman" w:hAnsi="Times New Roman"/>
          <w:color w:val="000000" w:themeColor="text1"/>
          <w:sz w:val="28"/>
          <w:szCs w:val="28"/>
        </w:rPr>
        <w:t xml:space="preserve"> Уменьшение обусловлено понижением выделяемых средств из муниципального бюджета на решение социально-значимых вопросов в соответствии с требованиями законодательства, на обеспечение материально-технической базы образовательных организаций, капитальный ремонт образовательных учреждений  и участие в краевых программах на условиях софинансирования.</w:t>
      </w:r>
    </w:p>
    <w:p w:rsidR="007128C1" w:rsidRDefault="007128C1" w:rsidP="007128C1">
      <w:pPr>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Доля детей, получающих услугу по дополнительному образованию в организациях различной формы собственности, в 2020 году сохранился и составляет 82</w:t>
      </w:r>
      <w:r w:rsidR="0048209F" w:rsidRPr="00265710">
        <w:rPr>
          <w:rFonts w:ascii="Times New Roman" w:hAnsi="Times New Roman"/>
          <w:color w:val="000000" w:themeColor="text1"/>
          <w:sz w:val="28"/>
          <w:szCs w:val="28"/>
        </w:rPr>
        <w:t>,0</w:t>
      </w:r>
      <w:r w:rsidRPr="00265710">
        <w:rPr>
          <w:rFonts w:ascii="Times New Roman" w:hAnsi="Times New Roman"/>
          <w:color w:val="000000" w:themeColor="text1"/>
          <w:sz w:val="28"/>
          <w:szCs w:val="28"/>
        </w:rPr>
        <w:t>%.</w:t>
      </w:r>
    </w:p>
    <w:p w:rsidR="00CD5559" w:rsidRPr="00265710" w:rsidRDefault="00CD5559" w:rsidP="00CD5559">
      <w:pPr>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В 2018 году организацией-оператором (согласно муниципальному контракту) проведена независимая оценка качества условий осуществления образовательной деятельности 16 муниципальных дошкольных образовательных организаций.</w:t>
      </w:r>
    </w:p>
    <w:p w:rsidR="00CD5559" w:rsidRPr="00265710" w:rsidRDefault="00CD5559" w:rsidP="00CD5559">
      <w:pPr>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Все организации получили оценки от 80 до 100 баллов, что соответствует уровню «отлично». При этом 2 организации получили 90 и более баллов, а 14 организаций – 80-89 баллов. </w:t>
      </w:r>
    </w:p>
    <w:p w:rsidR="00CD5559" w:rsidRPr="00265710" w:rsidRDefault="00CD5559" w:rsidP="00CD5559">
      <w:pPr>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В 2019 году независимая оценка проведена в отношении 14 общеобразовательных организаций. Средняя оценка всех организаций находится в пределах от 82,95 до 89,28. Образовательная деятельность большинства образовательных организаций Тбилисского района Краснодарского края получила высокую оценку общественного мнения – респондентов-участников образовательного процесса (родителей, педагогов, обучающихся) и выпускников данных организаций. Итоговое значение по критерию I «Показатели, характеризующие открытость и доступность информации об организации» составило 92,02 балла из 100 </w:t>
      </w:r>
      <w:proofErr w:type="gramStart"/>
      <w:r w:rsidRPr="00265710">
        <w:rPr>
          <w:rFonts w:ascii="Times New Roman" w:hAnsi="Times New Roman"/>
          <w:color w:val="000000" w:themeColor="text1"/>
          <w:sz w:val="28"/>
          <w:szCs w:val="28"/>
        </w:rPr>
        <w:t>возможных</w:t>
      </w:r>
      <w:proofErr w:type="gramEnd"/>
      <w:r w:rsidRPr="00265710">
        <w:rPr>
          <w:rFonts w:ascii="Times New Roman" w:hAnsi="Times New Roman"/>
          <w:color w:val="000000" w:themeColor="text1"/>
          <w:sz w:val="28"/>
          <w:szCs w:val="28"/>
        </w:rPr>
        <w:t xml:space="preserve">. Итоговое значение по критерию II «Показатели, характеризующие комфортность условий предоставления услуг», составило 99,11 из 100 возможных. Итоговое значение по критерию III «Показатели, характеризующие доступность услуг для инвалидов» составило 41,33 балла из 100 возможных. Итоговое значение по критерию IV «Показатели, характеризующие </w:t>
      </w:r>
      <w:r w:rsidRPr="00265710">
        <w:rPr>
          <w:rFonts w:ascii="Times New Roman" w:hAnsi="Times New Roman"/>
          <w:color w:val="000000" w:themeColor="text1"/>
          <w:sz w:val="28"/>
          <w:szCs w:val="28"/>
        </w:rPr>
        <w:lastRenderedPageBreak/>
        <w:t>доброжелательность, вежливость работников образовательной организации» составило 98,15 балла из 100 возможных. Итоговое значение по критерию V «Показатели, характеризующие удовлетворенность условиями оказания услуг в образовательной организации» 98,03 из 100 возможных.</w:t>
      </w:r>
    </w:p>
    <w:p w:rsidR="00CD5559" w:rsidRPr="00265710" w:rsidRDefault="00CD5559" w:rsidP="004D5731">
      <w:pPr>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В 2020 году была проведена независимая оценка качества условий осуществления образовательной деятельности 3 организаций дополнительного образования муниципального образования Тбилисский район, подведомственных управлению образованием и 1 организации дополнительного образования, подведомственной отделу культуры администрации муниципального образования Тбилисский район.</w:t>
      </w:r>
    </w:p>
    <w:p w:rsidR="00CD5559" w:rsidRPr="00265710" w:rsidRDefault="00CD5559" w:rsidP="00CD5559">
      <w:pPr>
        <w:spacing w:after="0" w:line="240" w:lineRule="auto"/>
        <w:ind w:firstLine="680"/>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В целом в образовательных организациях муниципального образования Тбилисский район:</w:t>
      </w:r>
    </w:p>
    <w:p w:rsidR="00CD5559" w:rsidRPr="00265710" w:rsidRDefault="00CD5559" w:rsidP="004D5731">
      <w:pPr>
        <w:widowControl w:val="0"/>
        <w:spacing w:after="0" w:line="240" w:lineRule="auto"/>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ab/>
        <w:t>1. Обеспечена полнота, актуальность, открытость и доступность информации о порядке предоставления образовательными организациями образовательных услуг: итоговое значение по критерию I «Показатели, характеризующие открытость и доступность информации об организации» составило 93,21 балла из 100 возможных.</w:t>
      </w:r>
    </w:p>
    <w:p w:rsidR="00CD5559" w:rsidRPr="00265710" w:rsidRDefault="00CD5559" w:rsidP="00CD5559">
      <w:pPr>
        <w:spacing w:after="0" w:line="240" w:lineRule="auto"/>
        <w:ind w:firstLine="740"/>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2. Обеспечена комфортность условий получения услуг: итоговое значение по критерию II «Показатели, характеризующие комфортность условий предоставления услуг», составило 99,71 из 100 возможных.</w:t>
      </w:r>
    </w:p>
    <w:p w:rsidR="00CD5559" w:rsidRPr="00265710" w:rsidRDefault="00CD5559" w:rsidP="004D5731">
      <w:pPr>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3. В образовательных организациях района не в полной мере обеспечена доступность услуг для инвалидов: итоговое значение по критерию III «Показатели, характеризующие доступность услуг для инвалидов» составило 62,85 балла из 100 возможных.</w:t>
      </w:r>
    </w:p>
    <w:p w:rsidR="00CD5559" w:rsidRPr="00265710" w:rsidRDefault="00161694" w:rsidP="00161694">
      <w:pPr>
        <w:widowControl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D5559" w:rsidRPr="00265710">
        <w:rPr>
          <w:rFonts w:ascii="Times New Roman" w:hAnsi="Times New Roman"/>
          <w:color w:val="000000" w:themeColor="text1"/>
          <w:sz w:val="28"/>
          <w:szCs w:val="28"/>
        </w:rPr>
        <w:t>4. Установлена доброжелательность, вежливость и компетентность работников образовательных учреждений Тбилисского района: итоговое значение по критерию IV «Показатели, характеризующие доброжелательность, вежливость работников образовательной организации» составило 99,58 балла из 100 возможных.</w:t>
      </w:r>
    </w:p>
    <w:p w:rsidR="00CD5559" w:rsidRPr="00265710" w:rsidRDefault="00161694" w:rsidP="00161694">
      <w:pPr>
        <w:widowControl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D5559" w:rsidRPr="00265710">
        <w:rPr>
          <w:rFonts w:ascii="Times New Roman" w:hAnsi="Times New Roman"/>
          <w:color w:val="000000" w:themeColor="text1"/>
          <w:sz w:val="28"/>
          <w:szCs w:val="28"/>
        </w:rPr>
        <w:t>5. Зафиксирована высокая доля получателей образовательных услуг, удовлетворенных условиями оказания услуг образовательными организациями: итоговое значение по критерию V «Показатели, характеризующие удовлетворенность условиями оказания услуг в образовательной организации» 99,18 из 100 возможных.</w:t>
      </w:r>
    </w:p>
    <w:p w:rsidR="00CD5559" w:rsidRPr="00265710" w:rsidRDefault="00CD5559" w:rsidP="00CD5559">
      <w:pPr>
        <w:spacing w:after="0" w:line="240" w:lineRule="auto"/>
        <w:ind w:firstLine="708"/>
        <w:jc w:val="both"/>
        <w:rPr>
          <w:rFonts w:ascii="Times New Roman" w:hAnsi="Times New Roman"/>
          <w:color w:val="000000" w:themeColor="text1"/>
          <w:sz w:val="28"/>
          <w:szCs w:val="28"/>
        </w:rPr>
      </w:pPr>
    </w:p>
    <w:p w:rsidR="005D0BCF" w:rsidRPr="00161694" w:rsidRDefault="005D0BCF" w:rsidP="00EF29A1">
      <w:pPr>
        <w:pStyle w:val="ConsPlusNormal"/>
        <w:jc w:val="center"/>
        <w:outlineLvl w:val="1"/>
        <w:rPr>
          <w:rFonts w:ascii="Times New Roman" w:hAnsi="Times New Roman" w:cs="Times New Roman"/>
          <w:b/>
          <w:color w:val="000000" w:themeColor="text1"/>
          <w:sz w:val="28"/>
          <w:szCs w:val="28"/>
        </w:rPr>
      </w:pPr>
      <w:r w:rsidRPr="00161694">
        <w:rPr>
          <w:rFonts w:ascii="Times New Roman" w:hAnsi="Times New Roman" w:cs="Times New Roman"/>
          <w:b/>
          <w:color w:val="000000" w:themeColor="text1"/>
          <w:sz w:val="28"/>
          <w:szCs w:val="28"/>
        </w:rPr>
        <w:t>IV. Культура</w:t>
      </w:r>
    </w:p>
    <w:p w:rsidR="00DA5C45" w:rsidRPr="00265710" w:rsidRDefault="00DA5C45" w:rsidP="00EF29A1">
      <w:pPr>
        <w:pStyle w:val="ConsPlusNormal"/>
        <w:jc w:val="center"/>
        <w:outlineLvl w:val="1"/>
        <w:rPr>
          <w:rFonts w:ascii="Times New Roman" w:hAnsi="Times New Roman" w:cs="Times New Roman"/>
          <w:color w:val="000000" w:themeColor="text1"/>
          <w:sz w:val="28"/>
          <w:szCs w:val="28"/>
        </w:rPr>
      </w:pPr>
    </w:p>
    <w:p w:rsidR="007D0951" w:rsidRPr="00265710" w:rsidRDefault="00161694" w:rsidP="00161694">
      <w:pPr>
        <w:spacing w:after="0" w:line="240" w:lineRule="auto"/>
        <w:ind w:right="-79"/>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D0951" w:rsidRPr="00265710">
        <w:rPr>
          <w:rFonts w:ascii="Times New Roman" w:hAnsi="Times New Roman"/>
          <w:color w:val="000000" w:themeColor="text1"/>
          <w:sz w:val="28"/>
          <w:szCs w:val="28"/>
        </w:rPr>
        <w:t>В отрасли «Культура» муниципального образования Тбилисский район действует 41 учреждение культуры: 23 клубных учреждения, 16 библиотек, МБУ ДО ДШИ станицы Тбилисской, МАУК «Тбилисский кино-досуговый центр «Юбилейный».</w:t>
      </w:r>
    </w:p>
    <w:p w:rsidR="007D0951" w:rsidRPr="00265710" w:rsidRDefault="007D0951" w:rsidP="004D5731">
      <w:pPr>
        <w:spacing w:after="0" w:line="240" w:lineRule="auto"/>
        <w:ind w:right="-81"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Уровень фактической обеспеченности учреждениями культуры от нормативной потребности:</w:t>
      </w:r>
    </w:p>
    <w:p w:rsidR="007D0951" w:rsidRPr="00265710" w:rsidRDefault="007D0951" w:rsidP="00161694">
      <w:pPr>
        <w:spacing w:after="0" w:line="240" w:lineRule="auto"/>
        <w:ind w:right="-81"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lastRenderedPageBreak/>
        <w:t>клубами и учреждениями клубного типа в 2018 году -</w:t>
      </w:r>
      <w:r w:rsidR="001D0A9F" w:rsidRPr="00265710">
        <w:rPr>
          <w:rFonts w:ascii="Times New Roman" w:hAnsi="Times New Roman"/>
          <w:color w:val="000000" w:themeColor="text1"/>
          <w:sz w:val="28"/>
          <w:szCs w:val="28"/>
        </w:rPr>
        <w:t xml:space="preserve"> </w:t>
      </w:r>
      <w:r w:rsidRPr="00265710">
        <w:rPr>
          <w:rFonts w:ascii="Times New Roman" w:hAnsi="Times New Roman"/>
          <w:color w:val="000000" w:themeColor="text1"/>
          <w:sz w:val="28"/>
          <w:szCs w:val="28"/>
        </w:rPr>
        <w:t xml:space="preserve">118%, 2019 году - 118%, </w:t>
      </w:r>
      <w:r w:rsidR="00DB1C03" w:rsidRPr="00265710">
        <w:rPr>
          <w:rFonts w:ascii="Times New Roman" w:hAnsi="Times New Roman"/>
          <w:color w:val="000000" w:themeColor="text1"/>
          <w:sz w:val="28"/>
          <w:szCs w:val="28"/>
        </w:rPr>
        <w:t xml:space="preserve">в 2020 году – 118%, </w:t>
      </w:r>
      <w:r w:rsidRPr="00265710">
        <w:rPr>
          <w:rFonts w:ascii="Times New Roman" w:hAnsi="Times New Roman"/>
          <w:color w:val="000000" w:themeColor="text1"/>
          <w:sz w:val="28"/>
          <w:szCs w:val="28"/>
        </w:rPr>
        <w:t xml:space="preserve">в </w:t>
      </w:r>
      <w:r w:rsidR="00DB1C03" w:rsidRPr="00265710">
        <w:rPr>
          <w:rFonts w:ascii="Times New Roman" w:hAnsi="Times New Roman"/>
          <w:color w:val="000000" w:themeColor="text1"/>
          <w:sz w:val="28"/>
          <w:szCs w:val="28"/>
        </w:rPr>
        <w:t xml:space="preserve">период </w:t>
      </w:r>
      <w:r w:rsidRPr="00265710">
        <w:rPr>
          <w:rFonts w:ascii="Times New Roman" w:hAnsi="Times New Roman"/>
          <w:color w:val="000000" w:themeColor="text1"/>
          <w:sz w:val="28"/>
          <w:szCs w:val="28"/>
        </w:rPr>
        <w:t>202</w:t>
      </w:r>
      <w:r w:rsidR="00DB1C03" w:rsidRPr="00265710">
        <w:rPr>
          <w:rFonts w:ascii="Times New Roman" w:hAnsi="Times New Roman"/>
          <w:color w:val="000000" w:themeColor="text1"/>
          <w:sz w:val="28"/>
          <w:szCs w:val="28"/>
        </w:rPr>
        <w:t>1</w:t>
      </w:r>
      <w:r w:rsidRPr="00265710">
        <w:rPr>
          <w:rFonts w:ascii="Times New Roman" w:hAnsi="Times New Roman"/>
          <w:color w:val="000000" w:themeColor="text1"/>
          <w:sz w:val="28"/>
          <w:szCs w:val="28"/>
        </w:rPr>
        <w:t>-202</w:t>
      </w:r>
      <w:r w:rsidR="00DB1C03" w:rsidRPr="00265710">
        <w:rPr>
          <w:rFonts w:ascii="Times New Roman" w:hAnsi="Times New Roman"/>
          <w:color w:val="000000" w:themeColor="text1"/>
          <w:sz w:val="28"/>
          <w:szCs w:val="28"/>
        </w:rPr>
        <w:t>3 годов</w:t>
      </w:r>
      <w:r w:rsidRPr="00265710">
        <w:rPr>
          <w:rFonts w:ascii="Times New Roman" w:hAnsi="Times New Roman"/>
          <w:color w:val="000000" w:themeColor="text1"/>
          <w:sz w:val="28"/>
          <w:szCs w:val="28"/>
        </w:rPr>
        <w:t xml:space="preserve"> планируется сохранение </w:t>
      </w:r>
      <w:r w:rsidR="001D0A9F" w:rsidRPr="00265710">
        <w:rPr>
          <w:rFonts w:ascii="Times New Roman" w:hAnsi="Times New Roman"/>
          <w:color w:val="000000" w:themeColor="text1"/>
          <w:sz w:val="28"/>
          <w:szCs w:val="28"/>
        </w:rPr>
        <w:t xml:space="preserve"> данного </w:t>
      </w:r>
      <w:r w:rsidRPr="00265710">
        <w:rPr>
          <w:rFonts w:ascii="Times New Roman" w:hAnsi="Times New Roman"/>
          <w:color w:val="000000" w:themeColor="text1"/>
          <w:sz w:val="28"/>
          <w:szCs w:val="28"/>
        </w:rPr>
        <w:t>показателя;</w:t>
      </w:r>
    </w:p>
    <w:p w:rsidR="007D0951" w:rsidRPr="00265710" w:rsidRDefault="007D0951" w:rsidP="00161694">
      <w:pPr>
        <w:pStyle w:val="ConsPlusCell"/>
        <w:ind w:firstLine="709"/>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библиотеками:</w:t>
      </w:r>
      <w:r w:rsidR="00DB1C03" w:rsidRPr="00265710">
        <w:rPr>
          <w:rFonts w:ascii="Times New Roman" w:hAnsi="Times New Roman" w:cs="Times New Roman"/>
          <w:color w:val="000000" w:themeColor="text1"/>
          <w:sz w:val="28"/>
          <w:szCs w:val="28"/>
        </w:rPr>
        <w:t xml:space="preserve"> в 2018 году</w:t>
      </w:r>
      <w:r w:rsidR="001D0A9F" w:rsidRPr="00265710">
        <w:rPr>
          <w:rFonts w:ascii="Times New Roman" w:hAnsi="Times New Roman" w:cs="Times New Roman"/>
          <w:color w:val="000000" w:themeColor="text1"/>
          <w:sz w:val="28"/>
          <w:szCs w:val="28"/>
        </w:rPr>
        <w:t xml:space="preserve"> составил 100%</w:t>
      </w:r>
      <w:r w:rsidRPr="00265710">
        <w:rPr>
          <w:rFonts w:ascii="Times New Roman" w:hAnsi="Times New Roman" w:cs="Times New Roman"/>
          <w:color w:val="000000" w:themeColor="text1"/>
          <w:sz w:val="28"/>
          <w:szCs w:val="28"/>
        </w:rPr>
        <w:t xml:space="preserve">, в 2019 году </w:t>
      </w:r>
      <w:r w:rsidR="001D0A9F" w:rsidRPr="00265710">
        <w:rPr>
          <w:rFonts w:ascii="Times New Roman" w:hAnsi="Times New Roman" w:cs="Times New Roman"/>
          <w:color w:val="000000" w:themeColor="text1"/>
          <w:sz w:val="28"/>
          <w:szCs w:val="28"/>
        </w:rPr>
        <w:t xml:space="preserve">- </w:t>
      </w:r>
      <w:r w:rsidR="0048209F" w:rsidRPr="00265710">
        <w:rPr>
          <w:rFonts w:ascii="Times New Roman" w:hAnsi="Times New Roman" w:cs="Times New Roman"/>
          <w:color w:val="000000" w:themeColor="text1"/>
          <w:sz w:val="28"/>
          <w:szCs w:val="28"/>
        </w:rPr>
        <w:t xml:space="preserve">88,9%, в </w:t>
      </w:r>
      <w:r w:rsidRPr="00265710">
        <w:rPr>
          <w:rFonts w:ascii="Times New Roman" w:hAnsi="Times New Roman" w:cs="Times New Roman"/>
          <w:color w:val="000000" w:themeColor="text1"/>
          <w:sz w:val="28"/>
          <w:szCs w:val="28"/>
        </w:rPr>
        <w:t>2020</w:t>
      </w:r>
      <w:r w:rsidR="00DB1C03" w:rsidRPr="00265710">
        <w:rPr>
          <w:rFonts w:ascii="Times New Roman" w:hAnsi="Times New Roman" w:cs="Times New Roman"/>
          <w:color w:val="000000" w:themeColor="text1"/>
          <w:sz w:val="28"/>
          <w:szCs w:val="28"/>
        </w:rPr>
        <w:t xml:space="preserve"> году - 88,9% в период 2021-2023</w:t>
      </w:r>
      <w:r w:rsidRPr="00265710">
        <w:rPr>
          <w:rFonts w:ascii="Times New Roman" w:hAnsi="Times New Roman" w:cs="Times New Roman"/>
          <w:color w:val="000000" w:themeColor="text1"/>
          <w:sz w:val="28"/>
          <w:szCs w:val="28"/>
        </w:rPr>
        <w:t xml:space="preserve"> год</w:t>
      </w:r>
      <w:r w:rsidR="00DB1C03" w:rsidRPr="00265710">
        <w:rPr>
          <w:rFonts w:ascii="Times New Roman" w:hAnsi="Times New Roman" w:cs="Times New Roman"/>
          <w:color w:val="000000" w:themeColor="text1"/>
          <w:sz w:val="28"/>
          <w:szCs w:val="28"/>
        </w:rPr>
        <w:t>ов</w:t>
      </w:r>
      <w:r w:rsidRPr="00265710">
        <w:rPr>
          <w:rFonts w:ascii="Times New Roman" w:hAnsi="Times New Roman" w:cs="Times New Roman"/>
          <w:color w:val="000000" w:themeColor="text1"/>
          <w:sz w:val="28"/>
          <w:szCs w:val="28"/>
        </w:rPr>
        <w:t xml:space="preserve"> планируется </w:t>
      </w:r>
      <w:r w:rsidR="00933677" w:rsidRPr="00265710">
        <w:rPr>
          <w:rFonts w:ascii="Times New Roman" w:hAnsi="Times New Roman" w:cs="Times New Roman"/>
          <w:color w:val="000000" w:themeColor="text1"/>
          <w:sz w:val="28"/>
          <w:szCs w:val="28"/>
        </w:rPr>
        <w:t xml:space="preserve">увеличить </w:t>
      </w:r>
      <w:r w:rsidRPr="00265710">
        <w:rPr>
          <w:rFonts w:ascii="Times New Roman" w:hAnsi="Times New Roman" w:cs="Times New Roman"/>
          <w:color w:val="000000" w:themeColor="text1"/>
          <w:sz w:val="28"/>
          <w:szCs w:val="28"/>
        </w:rPr>
        <w:t>показатель до 94% за счет ремонта клуба в селе Шереметьевском Ванновского сельского поселения и размещения в нем библиотеки;</w:t>
      </w:r>
    </w:p>
    <w:p w:rsidR="007D0951" w:rsidRPr="00265710" w:rsidRDefault="007D0951" w:rsidP="00161694">
      <w:pPr>
        <w:pStyle w:val="ConsPlusCell"/>
        <w:ind w:firstLine="709"/>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парками</w:t>
      </w:r>
      <w:r w:rsidR="00441A8C" w:rsidRPr="00265710">
        <w:rPr>
          <w:rFonts w:ascii="Times New Roman" w:hAnsi="Times New Roman" w:cs="Times New Roman"/>
          <w:color w:val="000000" w:themeColor="text1"/>
          <w:sz w:val="28"/>
          <w:szCs w:val="28"/>
        </w:rPr>
        <w:t xml:space="preserve"> культуры и отдыха: в 2018</w:t>
      </w:r>
      <w:r w:rsidR="00DB1C03" w:rsidRPr="00265710">
        <w:rPr>
          <w:rFonts w:ascii="Times New Roman" w:hAnsi="Times New Roman" w:cs="Times New Roman"/>
          <w:color w:val="000000" w:themeColor="text1"/>
          <w:sz w:val="28"/>
          <w:szCs w:val="28"/>
        </w:rPr>
        <w:t xml:space="preserve">-2019 годах показатель </w:t>
      </w:r>
      <w:r w:rsidR="0048209F" w:rsidRPr="00265710">
        <w:rPr>
          <w:rFonts w:ascii="Times New Roman" w:hAnsi="Times New Roman" w:cs="Times New Roman"/>
          <w:color w:val="000000" w:themeColor="text1"/>
          <w:sz w:val="28"/>
          <w:szCs w:val="28"/>
        </w:rPr>
        <w:t xml:space="preserve">был </w:t>
      </w:r>
      <w:r w:rsidR="00DB1C03" w:rsidRPr="00265710">
        <w:rPr>
          <w:rFonts w:ascii="Times New Roman" w:hAnsi="Times New Roman" w:cs="Times New Roman"/>
          <w:color w:val="000000" w:themeColor="text1"/>
          <w:sz w:val="28"/>
          <w:szCs w:val="28"/>
        </w:rPr>
        <w:t>равен нулю, в 2020</w:t>
      </w:r>
      <w:r w:rsidRPr="00265710">
        <w:rPr>
          <w:rFonts w:ascii="Times New Roman" w:hAnsi="Times New Roman" w:cs="Times New Roman"/>
          <w:color w:val="000000" w:themeColor="text1"/>
          <w:sz w:val="28"/>
          <w:szCs w:val="28"/>
        </w:rPr>
        <w:t xml:space="preserve"> году</w:t>
      </w:r>
      <w:r w:rsidR="00DB1C03" w:rsidRPr="00265710">
        <w:rPr>
          <w:rFonts w:ascii="Times New Roman" w:hAnsi="Times New Roman" w:cs="Times New Roman"/>
          <w:color w:val="000000" w:themeColor="text1"/>
          <w:sz w:val="28"/>
          <w:szCs w:val="28"/>
        </w:rPr>
        <w:t xml:space="preserve"> значение показателя не изменилось, в </w:t>
      </w:r>
      <w:r w:rsidR="0025083F" w:rsidRPr="00265710">
        <w:rPr>
          <w:rFonts w:ascii="Times New Roman" w:hAnsi="Times New Roman" w:cs="Times New Roman"/>
          <w:color w:val="000000" w:themeColor="text1"/>
          <w:sz w:val="28"/>
          <w:szCs w:val="28"/>
        </w:rPr>
        <w:t>период</w:t>
      </w:r>
      <w:r w:rsidRPr="00265710">
        <w:rPr>
          <w:rFonts w:ascii="Times New Roman" w:hAnsi="Times New Roman" w:cs="Times New Roman"/>
          <w:color w:val="000000" w:themeColor="text1"/>
          <w:sz w:val="28"/>
          <w:szCs w:val="28"/>
        </w:rPr>
        <w:t xml:space="preserve"> 202</w:t>
      </w:r>
      <w:r w:rsidR="00DB1C03" w:rsidRPr="00265710">
        <w:rPr>
          <w:rFonts w:ascii="Times New Roman" w:hAnsi="Times New Roman" w:cs="Times New Roman"/>
          <w:color w:val="000000" w:themeColor="text1"/>
          <w:sz w:val="28"/>
          <w:szCs w:val="28"/>
        </w:rPr>
        <w:t>1</w:t>
      </w:r>
      <w:r w:rsidRPr="00265710">
        <w:rPr>
          <w:rFonts w:ascii="Times New Roman" w:hAnsi="Times New Roman" w:cs="Times New Roman"/>
          <w:color w:val="000000" w:themeColor="text1"/>
          <w:sz w:val="28"/>
          <w:szCs w:val="28"/>
        </w:rPr>
        <w:t>-202</w:t>
      </w:r>
      <w:r w:rsidR="0025083F" w:rsidRPr="00265710">
        <w:rPr>
          <w:rFonts w:ascii="Times New Roman" w:hAnsi="Times New Roman" w:cs="Times New Roman"/>
          <w:color w:val="000000" w:themeColor="text1"/>
          <w:sz w:val="28"/>
          <w:szCs w:val="28"/>
        </w:rPr>
        <w:t>3</w:t>
      </w:r>
      <w:r w:rsidRPr="00265710">
        <w:rPr>
          <w:rFonts w:ascii="Times New Roman" w:hAnsi="Times New Roman" w:cs="Times New Roman"/>
          <w:color w:val="000000" w:themeColor="text1"/>
          <w:sz w:val="28"/>
          <w:szCs w:val="28"/>
        </w:rPr>
        <w:t xml:space="preserve"> год</w:t>
      </w:r>
      <w:r w:rsidR="0025083F" w:rsidRPr="00265710">
        <w:rPr>
          <w:rFonts w:ascii="Times New Roman" w:hAnsi="Times New Roman" w:cs="Times New Roman"/>
          <w:color w:val="000000" w:themeColor="text1"/>
          <w:sz w:val="28"/>
          <w:szCs w:val="28"/>
        </w:rPr>
        <w:t>ов</w:t>
      </w:r>
      <w:r w:rsidRPr="00265710">
        <w:rPr>
          <w:rFonts w:ascii="Times New Roman" w:hAnsi="Times New Roman" w:cs="Times New Roman"/>
          <w:color w:val="000000" w:themeColor="text1"/>
          <w:sz w:val="28"/>
          <w:szCs w:val="28"/>
        </w:rPr>
        <w:t xml:space="preserve">  изменение  показателя не планируется.</w:t>
      </w:r>
    </w:p>
    <w:p w:rsidR="007D0951" w:rsidRPr="00265710" w:rsidRDefault="007D0951" w:rsidP="004D5731">
      <w:pPr>
        <w:spacing w:after="0" w:line="240" w:lineRule="auto"/>
        <w:ind w:right="27"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В районе удалось сохранить сеть муниципальных учреждений культуры клубного типа. Приоритетными направлениями в работе клубных учреждений являются организация содержательного досуга детей и подростков, патриотическое, духовно-нравственное, правовое воспитание, пропаганда здорового образа жизни, профилактика безнадзорности и правонарушений. </w:t>
      </w:r>
    </w:p>
    <w:p w:rsidR="007D0951" w:rsidRPr="00265710" w:rsidRDefault="005C552F" w:rsidP="005C552F">
      <w:pPr>
        <w:pStyle w:val="a3"/>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ab/>
      </w:r>
      <w:r w:rsidR="007D0951" w:rsidRPr="00265710">
        <w:rPr>
          <w:rFonts w:ascii="Times New Roman" w:hAnsi="Times New Roman"/>
          <w:color w:val="000000" w:themeColor="text1"/>
          <w:sz w:val="28"/>
          <w:szCs w:val="28"/>
        </w:rPr>
        <w:t xml:space="preserve">Муниципальное бюджетное учреждение культуры «Межпоселенческая библиотечная система Тбилисского района» объединяет 16 муниципальных библиотек. Коллектив межпоселенческой библиотечной системы Тбилисского района ведет работу по направлению повышения социальной </w:t>
      </w:r>
      <w:r w:rsidR="00AC52AB" w:rsidRPr="00265710">
        <w:rPr>
          <w:rFonts w:ascii="Times New Roman" w:hAnsi="Times New Roman"/>
          <w:color w:val="000000" w:themeColor="text1"/>
          <w:sz w:val="28"/>
          <w:szCs w:val="28"/>
        </w:rPr>
        <w:t>востребованности</w:t>
      </w:r>
      <w:r w:rsidR="007D0951" w:rsidRPr="00265710">
        <w:rPr>
          <w:rFonts w:ascii="Times New Roman" w:hAnsi="Times New Roman"/>
          <w:color w:val="000000" w:themeColor="text1"/>
          <w:sz w:val="28"/>
          <w:szCs w:val="28"/>
        </w:rPr>
        <w:t xml:space="preserve"> и престижа библиотек. Укрепляются позиции библиотек в качестве библиотечно-информационных и общественно-культурных центров с учетом все возрастающих требований пользователей к повышению качества обслуживания, а также к расширению сферы услуг пользователя.  </w:t>
      </w:r>
    </w:p>
    <w:p w:rsidR="007D0951" w:rsidRPr="00265710" w:rsidRDefault="005C552F" w:rsidP="005C552F">
      <w:pPr>
        <w:pStyle w:val="a3"/>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ab/>
      </w:r>
      <w:proofErr w:type="gramStart"/>
      <w:r w:rsidR="007D0951" w:rsidRPr="00265710">
        <w:rPr>
          <w:rFonts w:ascii="Times New Roman" w:hAnsi="Times New Roman"/>
          <w:color w:val="000000" w:themeColor="text1"/>
          <w:sz w:val="28"/>
          <w:szCs w:val="28"/>
        </w:rPr>
        <w:t xml:space="preserve">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в 2018 году </w:t>
      </w:r>
      <w:r w:rsidR="0025083F" w:rsidRPr="00265710">
        <w:rPr>
          <w:rFonts w:ascii="Times New Roman" w:hAnsi="Times New Roman"/>
          <w:color w:val="000000" w:themeColor="text1"/>
          <w:sz w:val="28"/>
          <w:szCs w:val="28"/>
        </w:rPr>
        <w:t>составила -</w:t>
      </w:r>
      <w:r w:rsidR="007D0951" w:rsidRPr="00265710">
        <w:rPr>
          <w:rFonts w:ascii="Times New Roman" w:hAnsi="Times New Roman"/>
          <w:color w:val="000000" w:themeColor="text1"/>
          <w:sz w:val="28"/>
          <w:szCs w:val="28"/>
        </w:rPr>
        <w:t xml:space="preserve"> 10,5%, в 2019 году </w:t>
      </w:r>
      <w:r w:rsidRPr="00265710">
        <w:rPr>
          <w:rFonts w:ascii="Times New Roman" w:hAnsi="Times New Roman"/>
          <w:color w:val="000000" w:themeColor="text1"/>
          <w:sz w:val="28"/>
          <w:szCs w:val="28"/>
        </w:rPr>
        <w:t>–</w:t>
      </w:r>
      <w:r w:rsidR="007D0951" w:rsidRPr="00265710">
        <w:rPr>
          <w:rFonts w:ascii="Times New Roman" w:hAnsi="Times New Roman"/>
          <w:color w:val="000000" w:themeColor="text1"/>
          <w:sz w:val="28"/>
          <w:szCs w:val="28"/>
        </w:rPr>
        <w:t xml:space="preserve"> 32</w:t>
      </w:r>
      <w:r w:rsidRPr="00265710">
        <w:rPr>
          <w:rFonts w:ascii="Times New Roman" w:hAnsi="Times New Roman"/>
          <w:color w:val="000000" w:themeColor="text1"/>
          <w:sz w:val="28"/>
          <w:szCs w:val="28"/>
        </w:rPr>
        <w:t>,0</w:t>
      </w:r>
      <w:r w:rsidR="007D0951" w:rsidRPr="00265710">
        <w:rPr>
          <w:rFonts w:ascii="Times New Roman" w:hAnsi="Times New Roman"/>
          <w:color w:val="000000" w:themeColor="text1"/>
          <w:sz w:val="28"/>
          <w:szCs w:val="28"/>
        </w:rPr>
        <w:t>%</w:t>
      </w:r>
      <w:r w:rsidR="0025083F" w:rsidRPr="00265710">
        <w:rPr>
          <w:rFonts w:ascii="Times New Roman" w:hAnsi="Times New Roman"/>
          <w:color w:val="000000" w:themeColor="text1"/>
          <w:sz w:val="28"/>
          <w:szCs w:val="28"/>
        </w:rPr>
        <w:t>, в 2020 году -26</w:t>
      </w:r>
      <w:r w:rsidRPr="00265710">
        <w:rPr>
          <w:rFonts w:ascii="Times New Roman" w:hAnsi="Times New Roman"/>
          <w:color w:val="000000" w:themeColor="text1"/>
          <w:sz w:val="28"/>
          <w:szCs w:val="28"/>
        </w:rPr>
        <w:t>,0</w:t>
      </w:r>
      <w:r w:rsidR="0025083F" w:rsidRPr="00265710">
        <w:rPr>
          <w:rFonts w:ascii="Times New Roman" w:hAnsi="Times New Roman"/>
          <w:color w:val="000000" w:themeColor="text1"/>
          <w:sz w:val="28"/>
          <w:szCs w:val="28"/>
        </w:rPr>
        <w:t>%</w:t>
      </w:r>
      <w:r w:rsidR="007D0951" w:rsidRPr="00265710">
        <w:rPr>
          <w:rFonts w:ascii="Times New Roman" w:hAnsi="Times New Roman"/>
          <w:color w:val="000000" w:themeColor="text1"/>
          <w:sz w:val="28"/>
          <w:szCs w:val="28"/>
        </w:rPr>
        <w:t>. В период 2021-202</w:t>
      </w:r>
      <w:r w:rsidR="00BC0460" w:rsidRPr="00265710">
        <w:rPr>
          <w:rFonts w:ascii="Times New Roman" w:hAnsi="Times New Roman"/>
          <w:color w:val="000000" w:themeColor="text1"/>
          <w:sz w:val="28"/>
          <w:szCs w:val="28"/>
        </w:rPr>
        <w:t>3</w:t>
      </w:r>
      <w:r w:rsidR="007D0951" w:rsidRPr="00265710">
        <w:rPr>
          <w:rFonts w:ascii="Times New Roman" w:hAnsi="Times New Roman"/>
          <w:color w:val="000000" w:themeColor="text1"/>
          <w:sz w:val="28"/>
          <w:szCs w:val="28"/>
        </w:rPr>
        <w:t xml:space="preserve"> год</w:t>
      </w:r>
      <w:r w:rsidR="00BC0460" w:rsidRPr="00265710">
        <w:rPr>
          <w:rFonts w:ascii="Times New Roman" w:hAnsi="Times New Roman"/>
          <w:color w:val="000000" w:themeColor="text1"/>
          <w:sz w:val="28"/>
          <w:szCs w:val="28"/>
        </w:rPr>
        <w:t>ов</w:t>
      </w:r>
      <w:r w:rsidR="007D0951" w:rsidRPr="00265710">
        <w:rPr>
          <w:rFonts w:ascii="Times New Roman" w:hAnsi="Times New Roman"/>
          <w:color w:val="000000" w:themeColor="text1"/>
          <w:sz w:val="28"/>
          <w:szCs w:val="28"/>
        </w:rPr>
        <w:t xml:space="preserve"> планируется уменьшить данный показатель до 21</w:t>
      </w:r>
      <w:r w:rsidRPr="00265710">
        <w:rPr>
          <w:rFonts w:ascii="Times New Roman" w:hAnsi="Times New Roman"/>
          <w:color w:val="000000" w:themeColor="text1"/>
          <w:sz w:val="28"/>
          <w:szCs w:val="28"/>
        </w:rPr>
        <w:t>,0</w:t>
      </w:r>
      <w:r w:rsidR="007D0951" w:rsidRPr="00265710">
        <w:rPr>
          <w:rFonts w:ascii="Times New Roman" w:hAnsi="Times New Roman"/>
          <w:color w:val="000000" w:themeColor="text1"/>
          <w:sz w:val="28"/>
          <w:szCs w:val="28"/>
        </w:rPr>
        <w:t>% за счет провед</w:t>
      </w:r>
      <w:r w:rsidR="00BC0460" w:rsidRPr="00265710">
        <w:rPr>
          <w:rFonts w:ascii="Times New Roman" w:hAnsi="Times New Roman"/>
          <w:color w:val="000000" w:themeColor="text1"/>
          <w:sz w:val="28"/>
          <w:szCs w:val="28"/>
        </w:rPr>
        <w:t xml:space="preserve">ения капитального ремонта зданий </w:t>
      </w:r>
      <w:r w:rsidR="001156F4" w:rsidRPr="00265710">
        <w:rPr>
          <w:rFonts w:ascii="Times New Roman" w:hAnsi="Times New Roman"/>
          <w:color w:val="000000" w:themeColor="text1"/>
          <w:sz w:val="28"/>
          <w:szCs w:val="28"/>
        </w:rPr>
        <w:t xml:space="preserve">сельского </w:t>
      </w:r>
      <w:r w:rsidR="00BC0460" w:rsidRPr="00265710">
        <w:rPr>
          <w:rFonts w:ascii="Times New Roman" w:hAnsi="Times New Roman"/>
          <w:color w:val="000000" w:themeColor="text1"/>
          <w:sz w:val="28"/>
          <w:szCs w:val="28"/>
        </w:rPr>
        <w:t>клуба</w:t>
      </w:r>
      <w:r w:rsidR="001156F4" w:rsidRPr="00265710">
        <w:rPr>
          <w:rFonts w:ascii="Times New Roman" w:hAnsi="Times New Roman"/>
          <w:color w:val="000000" w:themeColor="text1"/>
          <w:sz w:val="28"/>
          <w:szCs w:val="28"/>
        </w:rPr>
        <w:t xml:space="preserve"> </w:t>
      </w:r>
      <w:proofErr w:type="spellStart"/>
      <w:r w:rsidR="001156F4" w:rsidRPr="00265710">
        <w:rPr>
          <w:rFonts w:ascii="Times New Roman" w:hAnsi="Times New Roman"/>
          <w:color w:val="000000" w:themeColor="text1"/>
          <w:sz w:val="28"/>
          <w:szCs w:val="28"/>
        </w:rPr>
        <w:t>х</w:t>
      </w:r>
      <w:r w:rsidRPr="00265710">
        <w:rPr>
          <w:rFonts w:ascii="Times New Roman" w:hAnsi="Times New Roman"/>
          <w:color w:val="000000" w:themeColor="text1"/>
          <w:sz w:val="28"/>
          <w:szCs w:val="28"/>
        </w:rPr>
        <w:t>ут</w:t>
      </w:r>
      <w:proofErr w:type="spellEnd"/>
      <w:r w:rsidR="001156F4" w:rsidRPr="00265710">
        <w:rPr>
          <w:rFonts w:ascii="Times New Roman" w:hAnsi="Times New Roman"/>
          <w:color w:val="000000" w:themeColor="text1"/>
          <w:sz w:val="28"/>
          <w:szCs w:val="28"/>
        </w:rPr>
        <w:t>.</w:t>
      </w:r>
      <w:proofErr w:type="gramEnd"/>
      <w:r w:rsidR="001156F4" w:rsidRPr="00265710">
        <w:rPr>
          <w:rFonts w:ascii="Times New Roman" w:hAnsi="Times New Roman"/>
          <w:color w:val="000000" w:themeColor="text1"/>
          <w:sz w:val="28"/>
          <w:szCs w:val="28"/>
        </w:rPr>
        <w:t xml:space="preserve"> </w:t>
      </w:r>
      <w:proofErr w:type="spellStart"/>
      <w:r w:rsidR="001156F4" w:rsidRPr="00265710">
        <w:rPr>
          <w:rFonts w:ascii="Times New Roman" w:hAnsi="Times New Roman"/>
          <w:color w:val="000000" w:themeColor="text1"/>
          <w:sz w:val="28"/>
          <w:szCs w:val="28"/>
        </w:rPr>
        <w:t>Новопеховского</w:t>
      </w:r>
      <w:proofErr w:type="spellEnd"/>
      <w:r w:rsidRPr="00265710">
        <w:rPr>
          <w:rFonts w:ascii="Times New Roman" w:hAnsi="Times New Roman"/>
          <w:color w:val="000000" w:themeColor="text1"/>
          <w:sz w:val="28"/>
          <w:szCs w:val="28"/>
        </w:rPr>
        <w:t xml:space="preserve"> </w:t>
      </w:r>
      <w:r w:rsidR="001156F4" w:rsidRPr="00265710">
        <w:rPr>
          <w:rFonts w:ascii="Times New Roman" w:hAnsi="Times New Roman"/>
          <w:color w:val="000000" w:themeColor="text1"/>
          <w:sz w:val="28"/>
          <w:szCs w:val="28"/>
        </w:rPr>
        <w:t>- филиала</w:t>
      </w:r>
      <w:r w:rsidR="00BC0460" w:rsidRPr="00265710">
        <w:rPr>
          <w:rFonts w:ascii="Times New Roman" w:hAnsi="Times New Roman"/>
          <w:color w:val="000000" w:themeColor="text1"/>
          <w:sz w:val="28"/>
          <w:szCs w:val="28"/>
        </w:rPr>
        <w:t xml:space="preserve"> </w:t>
      </w:r>
      <w:r w:rsidR="007D0951" w:rsidRPr="00265710">
        <w:rPr>
          <w:rFonts w:ascii="Times New Roman" w:hAnsi="Times New Roman"/>
          <w:color w:val="000000" w:themeColor="text1"/>
          <w:sz w:val="28"/>
          <w:szCs w:val="28"/>
        </w:rPr>
        <w:t>МБУК «</w:t>
      </w:r>
      <w:proofErr w:type="spellStart"/>
      <w:r w:rsidR="007D0951" w:rsidRPr="00265710">
        <w:rPr>
          <w:rFonts w:ascii="Times New Roman" w:hAnsi="Times New Roman"/>
          <w:color w:val="000000" w:themeColor="text1"/>
          <w:sz w:val="28"/>
          <w:szCs w:val="28"/>
        </w:rPr>
        <w:t>Ванновский</w:t>
      </w:r>
      <w:proofErr w:type="spellEnd"/>
      <w:r w:rsidR="007D0951" w:rsidRPr="00265710">
        <w:rPr>
          <w:rFonts w:ascii="Times New Roman" w:hAnsi="Times New Roman"/>
          <w:color w:val="000000" w:themeColor="text1"/>
          <w:sz w:val="28"/>
          <w:szCs w:val="28"/>
        </w:rPr>
        <w:t xml:space="preserve"> КДЦ», </w:t>
      </w:r>
      <w:r w:rsidR="00BC0460" w:rsidRPr="00265710">
        <w:rPr>
          <w:rFonts w:ascii="Times New Roman" w:hAnsi="Times New Roman"/>
          <w:color w:val="000000" w:themeColor="text1"/>
          <w:sz w:val="28"/>
          <w:szCs w:val="28"/>
        </w:rPr>
        <w:t xml:space="preserve">клуба поселка сахарного завода </w:t>
      </w:r>
      <w:r w:rsidR="007D0951" w:rsidRPr="00265710">
        <w:rPr>
          <w:rFonts w:ascii="Times New Roman" w:hAnsi="Times New Roman"/>
          <w:color w:val="000000" w:themeColor="text1"/>
          <w:sz w:val="28"/>
          <w:szCs w:val="28"/>
        </w:rPr>
        <w:t>МБУК «Тбилисский КДЦ» и МБУК «</w:t>
      </w:r>
      <w:proofErr w:type="gramStart"/>
      <w:r w:rsidR="007D0951" w:rsidRPr="00265710">
        <w:rPr>
          <w:rFonts w:ascii="Times New Roman" w:hAnsi="Times New Roman"/>
          <w:color w:val="000000" w:themeColor="text1"/>
          <w:sz w:val="28"/>
          <w:szCs w:val="28"/>
        </w:rPr>
        <w:t>Песчаный</w:t>
      </w:r>
      <w:proofErr w:type="gramEnd"/>
      <w:r w:rsidR="007D0951" w:rsidRPr="00265710">
        <w:rPr>
          <w:rFonts w:ascii="Times New Roman" w:hAnsi="Times New Roman"/>
          <w:color w:val="000000" w:themeColor="text1"/>
          <w:sz w:val="28"/>
          <w:szCs w:val="28"/>
        </w:rPr>
        <w:t xml:space="preserve"> КДЦ».</w:t>
      </w:r>
    </w:p>
    <w:p w:rsidR="007D0951" w:rsidRDefault="005C552F" w:rsidP="005C552F">
      <w:pPr>
        <w:pStyle w:val="a3"/>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ab/>
      </w:r>
      <w:proofErr w:type="gramStart"/>
      <w:r w:rsidR="007D0951" w:rsidRPr="00265710">
        <w:rPr>
          <w:rFonts w:ascii="Times New Roman" w:hAnsi="Times New Roman"/>
          <w:color w:val="000000" w:themeColor="text1"/>
          <w:sz w:val="28"/>
          <w:szCs w:val="28"/>
        </w:rPr>
        <w:t xml:space="preserve">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w:t>
      </w:r>
      <w:r w:rsidR="001156F4" w:rsidRPr="00265710">
        <w:rPr>
          <w:rFonts w:ascii="Times New Roman" w:hAnsi="Times New Roman"/>
          <w:color w:val="000000" w:themeColor="text1"/>
          <w:sz w:val="28"/>
          <w:szCs w:val="28"/>
        </w:rPr>
        <w:t xml:space="preserve">в 2018 году составила - </w:t>
      </w:r>
      <w:r w:rsidR="007D0951" w:rsidRPr="00265710">
        <w:rPr>
          <w:rFonts w:ascii="Times New Roman" w:hAnsi="Times New Roman"/>
          <w:color w:val="000000" w:themeColor="text1"/>
          <w:sz w:val="28"/>
          <w:szCs w:val="28"/>
        </w:rPr>
        <w:t>12,5%, в 2019 году -</w:t>
      </w:r>
      <w:r w:rsidR="001156F4" w:rsidRPr="00265710">
        <w:rPr>
          <w:rFonts w:ascii="Times New Roman" w:hAnsi="Times New Roman"/>
          <w:color w:val="000000" w:themeColor="text1"/>
          <w:sz w:val="28"/>
          <w:szCs w:val="28"/>
        </w:rPr>
        <w:t xml:space="preserve"> </w:t>
      </w:r>
      <w:r w:rsidR="007D0951" w:rsidRPr="00265710">
        <w:rPr>
          <w:rFonts w:ascii="Times New Roman" w:hAnsi="Times New Roman"/>
          <w:color w:val="000000" w:themeColor="text1"/>
          <w:sz w:val="28"/>
          <w:szCs w:val="28"/>
        </w:rPr>
        <w:t xml:space="preserve">8,3%, </w:t>
      </w:r>
      <w:r w:rsidR="001156F4" w:rsidRPr="00265710">
        <w:rPr>
          <w:rFonts w:ascii="Times New Roman" w:hAnsi="Times New Roman"/>
          <w:color w:val="000000" w:themeColor="text1"/>
          <w:sz w:val="28"/>
          <w:szCs w:val="28"/>
        </w:rPr>
        <w:t>в 2020 году</w:t>
      </w:r>
      <w:r w:rsidR="000C4A57" w:rsidRPr="00265710">
        <w:rPr>
          <w:rFonts w:ascii="Times New Roman" w:hAnsi="Times New Roman"/>
          <w:color w:val="000000" w:themeColor="text1"/>
          <w:sz w:val="28"/>
          <w:szCs w:val="28"/>
        </w:rPr>
        <w:t xml:space="preserve"> капитальный ремонт не проводился, показатель остался на прежнем уровне</w:t>
      </w:r>
      <w:r w:rsidR="001156F4" w:rsidRPr="00265710">
        <w:rPr>
          <w:rFonts w:ascii="Times New Roman" w:hAnsi="Times New Roman"/>
          <w:color w:val="000000" w:themeColor="text1"/>
          <w:sz w:val="28"/>
          <w:szCs w:val="28"/>
        </w:rPr>
        <w:t xml:space="preserve"> -</w:t>
      </w:r>
      <w:r w:rsidRPr="00265710">
        <w:rPr>
          <w:rFonts w:ascii="Times New Roman" w:hAnsi="Times New Roman"/>
          <w:color w:val="000000" w:themeColor="text1"/>
          <w:sz w:val="28"/>
          <w:szCs w:val="28"/>
        </w:rPr>
        <w:t xml:space="preserve"> </w:t>
      </w:r>
      <w:r w:rsidR="001156F4" w:rsidRPr="00265710">
        <w:rPr>
          <w:rFonts w:ascii="Times New Roman" w:hAnsi="Times New Roman"/>
          <w:color w:val="000000" w:themeColor="text1"/>
          <w:sz w:val="28"/>
          <w:szCs w:val="28"/>
        </w:rPr>
        <w:t>8,3 %</w:t>
      </w:r>
      <w:r w:rsidR="000C4A57" w:rsidRPr="00265710">
        <w:rPr>
          <w:rFonts w:ascii="Times New Roman" w:hAnsi="Times New Roman"/>
          <w:color w:val="000000" w:themeColor="text1"/>
          <w:sz w:val="28"/>
          <w:szCs w:val="28"/>
        </w:rPr>
        <w:t xml:space="preserve">. </w:t>
      </w:r>
      <w:r w:rsidR="00294CAA" w:rsidRPr="00265710">
        <w:rPr>
          <w:rFonts w:ascii="Times New Roman" w:hAnsi="Times New Roman"/>
          <w:color w:val="000000" w:themeColor="text1"/>
          <w:sz w:val="28"/>
          <w:szCs w:val="28"/>
        </w:rPr>
        <w:t>За счет участия в программе «Инициативное бюджетирование» планируется отремонтировать памятники в Ловлинском и Геймановском сельских</w:t>
      </w:r>
      <w:proofErr w:type="gramEnd"/>
      <w:r w:rsidR="00294CAA" w:rsidRPr="00265710">
        <w:rPr>
          <w:rFonts w:ascii="Times New Roman" w:hAnsi="Times New Roman"/>
          <w:color w:val="000000" w:themeColor="text1"/>
          <w:sz w:val="28"/>
          <w:szCs w:val="28"/>
        </w:rPr>
        <w:t xml:space="preserve"> </w:t>
      </w:r>
      <w:proofErr w:type="gramStart"/>
      <w:r w:rsidR="00294CAA" w:rsidRPr="00265710">
        <w:rPr>
          <w:rFonts w:ascii="Times New Roman" w:hAnsi="Times New Roman"/>
          <w:color w:val="000000" w:themeColor="text1"/>
          <w:sz w:val="28"/>
          <w:szCs w:val="28"/>
        </w:rPr>
        <w:t>поселениях</w:t>
      </w:r>
      <w:proofErr w:type="gramEnd"/>
      <w:r w:rsidR="00294CAA" w:rsidRPr="00265710">
        <w:rPr>
          <w:rFonts w:ascii="Times New Roman" w:hAnsi="Times New Roman"/>
          <w:color w:val="000000" w:themeColor="text1"/>
          <w:sz w:val="28"/>
          <w:szCs w:val="28"/>
        </w:rPr>
        <w:t>, что приведет уменьшение показателя до 0,0%.</w:t>
      </w:r>
    </w:p>
    <w:p w:rsidR="00CD5559" w:rsidRPr="00265710" w:rsidRDefault="00CD5559" w:rsidP="00CD5559">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65710">
        <w:rPr>
          <w:rFonts w:ascii="Times New Roman" w:hAnsi="Times New Roman"/>
          <w:color w:val="000000" w:themeColor="text1"/>
          <w:sz w:val="28"/>
          <w:szCs w:val="28"/>
        </w:rPr>
        <w:t>В 2018 году  независимая оценка  не проводилась. В 2019 году проведена независимая оценка качества в МБУК «Тбилисский РДК», МБУК «</w:t>
      </w:r>
      <w:proofErr w:type="spellStart"/>
      <w:r w:rsidRPr="00265710">
        <w:rPr>
          <w:rFonts w:ascii="Times New Roman" w:hAnsi="Times New Roman"/>
          <w:color w:val="000000" w:themeColor="text1"/>
          <w:sz w:val="28"/>
          <w:szCs w:val="28"/>
        </w:rPr>
        <w:t>Ванновский</w:t>
      </w:r>
      <w:proofErr w:type="spellEnd"/>
      <w:r w:rsidRPr="00265710">
        <w:rPr>
          <w:rFonts w:ascii="Times New Roman" w:hAnsi="Times New Roman"/>
          <w:color w:val="000000" w:themeColor="text1"/>
          <w:sz w:val="28"/>
          <w:szCs w:val="28"/>
        </w:rPr>
        <w:t xml:space="preserve"> КДЦ», МБУК «</w:t>
      </w:r>
      <w:proofErr w:type="spellStart"/>
      <w:r w:rsidRPr="00265710">
        <w:rPr>
          <w:rFonts w:ascii="Times New Roman" w:hAnsi="Times New Roman"/>
          <w:color w:val="000000" w:themeColor="text1"/>
          <w:sz w:val="28"/>
          <w:szCs w:val="28"/>
        </w:rPr>
        <w:t>Геймановский</w:t>
      </w:r>
      <w:proofErr w:type="spellEnd"/>
      <w:r w:rsidRPr="00265710">
        <w:rPr>
          <w:rFonts w:ascii="Times New Roman" w:hAnsi="Times New Roman"/>
          <w:color w:val="000000" w:themeColor="text1"/>
          <w:sz w:val="28"/>
          <w:szCs w:val="28"/>
        </w:rPr>
        <w:t xml:space="preserve"> КДЦ», МБУК «Тбилисский КДЦ», МБУК «МБС Тбилисского района», МАУК ТКДЦ «Юбилейный», рейтинг по критериям составил 82,1 балла. В 2020 году проведена независимая оценка качества </w:t>
      </w:r>
      <w:r w:rsidRPr="00265710">
        <w:rPr>
          <w:rFonts w:ascii="Times New Roman" w:hAnsi="Times New Roman"/>
          <w:color w:val="000000" w:themeColor="text1"/>
          <w:sz w:val="28"/>
          <w:szCs w:val="28"/>
        </w:rPr>
        <w:lastRenderedPageBreak/>
        <w:t>условий оказания услуг МБУК «Песчаный КДЦ»,  МБУК «</w:t>
      </w:r>
      <w:proofErr w:type="spellStart"/>
      <w:r w:rsidRPr="00265710">
        <w:rPr>
          <w:rFonts w:ascii="Times New Roman" w:hAnsi="Times New Roman"/>
          <w:color w:val="000000" w:themeColor="text1"/>
          <w:sz w:val="28"/>
          <w:szCs w:val="28"/>
        </w:rPr>
        <w:t>Марьинский</w:t>
      </w:r>
      <w:proofErr w:type="spellEnd"/>
      <w:r w:rsidRPr="00265710">
        <w:rPr>
          <w:rFonts w:ascii="Times New Roman" w:hAnsi="Times New Roman"/>
          <w:color w:val="000000" w:themeColor="text1"/>
          <w:sz w:val="28"/>
          <w:szCs w:val="28"/>
        </w:rPr>
        <w:t xml:space="preserve"> КДЦ», МБУК «Алексее-</w:t>
      </w:r>
      <w:proofErr w:type="spellStart"/>
      <w:r w:rsidRPr="00265710">
        <w:rPr>
          <w:rFonts w:ascii="Times New Roman" w:hAnsi="Times New Roman"/>
          <w:color w:val="000000" w:themeColor="text1"/>
          <w:sz w:val="28"/>
          <w:szCs w:val="28"/>
        </w:rPr>
        <w:t>Тенгинский</w:t>
      </w:r>
      <w:proofErr w:type="spellEnd"/>
      <w:r w:rsidRPr="00265710">
        <w:rPr>
          <w:rFonts w:ascii="Times New Roman" w:hAnsi="Times New Roman"/>
          <w:color w:val="000000" w:themeColor="text1"/>
          <w:sz w:val="28"/>
          <w:szCs w:val="28"/>
        </w:rPr>
        <w:t xml:space="preserve"> КДЦ», МБУК «</w:t>
      </w:r>
      <w:proofErr w:type="spellStart"/>
      <w:r w:rsidRPr="00265710">
        <w:rPr>
          <w:rFonts w:ascii="Times New Roman" w:hAnsi="Times New Roman"/>
          <w:color w:val="000000" w:themeColor="text1"/>
          <w:sz w:val="28"/>
          <w:szCs w:val="28"/>
        </w:rPr>
        <w:t>Ловлинский</w:t>
      </w:r>
      <w:proofErr w:type="spellEnd"/>
      <w:r w:rsidRPr="00265710">
        <w:rPr>
          <w:rFonts w:ascii="Times New Roman" w:hAnsi="Times New Roman"/>
          <w:color w:val="000000" w:themeColor="text1"/>
          <w:sz w:val="28"/>
          <w:szCs w:val="28"/>
        </w:rPr>
        <w:t xml:space="preserve"> КДЦ» и МБУК «</w:t>
      </w:r>
      <w:proofErr w:type="spellStart"/>
      <w:r w:rsidRPr="00265710">
        <w:rPr>
          <w:rFonts w:ascii="Times New Roman" w:hAnsi="Times New Roman"/>
          <w:color w:val="000000" w:themeColor="text1"/>
          <w:sz w:val="28"/>
          <w:szCs w:val="28"/>
        </w:rPr>
        <w:t>Нововладимировский</w:t>
      </w:r>
      <w:proofErr w:type="spellEnd"/>
      <w:r w:rsidRPr="00265710">
        <w:rPr>
          <w:rFonts w:ascii="Times New Roman" w:hAnsi="Times New Roman"/>
          <w:color w:val="000000" w:themeColor="text1"/>
          <w:sz w:val="28"/>
          <w:szCs w:val="28"/>
        </w:rPr>
        <w:t xml:space="preserve"> КДЦ», показатель составил 86,1балла.</w:t>
      </w:r>
    </w:p>
    <w:p w:rsidR="00CD5559" w:rsidRPr="00265710" w:rsidRDefault="00CD5559" w:rsidP="005C552F">
      <w:pPr>
        <w:pStyle w:val="a3"/>
        <w:jc w:val="both"/>
        <w:rPr>
          <w:rFonts w:ascii="Times New Roman" w:hAnsi="Times New Roman"/>
          <w:b/>
          <w:color w:val="000000" w:themeColor="text1"/>
          <w:sz w:val="28"/>
          <w:szCs w:val="28"/>
        </w:rPr>
      </w:pPr>
    </w:p>
    <w:p w:rsidR="00E8341C" w:rsidRPr="004D5731" w:rsidRDefault="00E8341C" w:rsidP="00EF29A1">
      <w:pPr>
        <w:pStyle w:val="ConsPlusNormal"/>
        <w:jc w:val="center"/>
        <w:outlineLvl w:val="1"/>
        <w:rPr>
          <w:rFonts w:ascii="Times New Roman" w:hAnsi="Times New Roman" w:cs="Times New Roman"/>
          <w:b/>
          <w:color w:val="000000" w:themeColor="text1"/>
          <w:sz w:val="28"/>
          <w:szCs w:val="28"/>
        </w:rPr>
      </w:pPr>
      <w:r w:rsidRPr="004D5731">
        <w:rPr>
          <w:rFonts w:ascii="Times New Roman" w:hAnsi="Times New Roman" w:cs="Times New Roman"/>
          <w:b/>
          <w:color w:val="000000" w:themeColor="text1"/>
          <w:sz w:val="28"/>
          <w:szCs w:val="28"/>
        </w:rPr>
        <w:t>V. Физическая культура и спорт</w:t>
      </w:r>
    </w:p>
    <w:p w:rsidR="00E8341C" w:rsidRPr="00265710" w:rsidRDefault="00E8341C" w:rsidP="00EF29A1">
      <w:pPr>
        <w:pStyle w:val="ConsPlusNormal"/>
        <w:jc w:val="center"/>
        <w:outlineLvl w:val="1"/>
        <w:rPr>
          <w:rFonts w:ascii="Times New Roman" w:hAnsi="Times New Roman" w:cs="Times New Roman"/>
          <w:color w:val="000000" w:themeColor="text1"/>
          <w:sz w:val="28"/>
          <w:szCs w:val="28"/>
        </w:rPr>
      </w:pPr>
    </w:p>
    <w:p w:rsidR="00E8341C" w:rsidRPr="00265710" w:rsidRDefault="00E8341C" w:rsidP="00EF29A1">
      <w:pPr>
        <w:spacing w:after="0" w:line="240" w:lineRule="auto"/>
        <w:ind w:firstLine="709"/>
        <w:jc w:val="both"/>
        <w:rPr>
          <w:rFonts w:ascii="Times New Roman" w:hAnsi="Times New Roman"/>
          <w:color w:val="000000" w:themeColor="text1"/>
          <w:sz w:val="28"/>
          <w:szCs w:val="28"/>
        </w:rPr>
      </w:pPr>
      <w:proofErr w:type="gramStart"/>
      <w:r w:rsidRPr="00265710">
        <w:rPr>
          <w:rFonts w:ascii="Times New Roman" w:hAnsi="Times New Roman"/>
          <w:color w:val="000000" w:themeColor="text1"/>
          <w:sz w:val="28"/>
          <w:szCs w:val="28"/>
        </w:rPr>
        <w:t>Доля населения систематически занимающегося физиче</w:t>
      </w:r>
      <w:r w:rsidR="00D127C6" w:rsidRPr="00265710">
        <w:rPr>
          <w:rFonts w:ascii="Times New Roman" w:hAnsi="Times New Roman"/>
          <w:color w:val="000000" w:themeColor="text1"/>
          <w:sz w:val="28"/>
          <w:szCs w:val="28"/>
        </w:rPr>
        <w:t>ской культурой и спортом за 201</w:t>
      </w:r>
      <w:r w:rsidR="0033218B" w:rsidRPr="00265710">
        <w:rPr>
          <w:rFonts w:ascii="Times New Roman" w:hAnsi="Times New Roman"/>
          <w:color w:val="000000" w:themeColor="text1"/>
          <w:sz w:val="28"/>
          <w:szCs w:val="28"/>
        </w:rPr>
        <w:t>8</w:t>
      </w:r>
      <w:r w:rsidR="00D127C6" w:rsidRPr="00265710">
        <w:rPr>
          <w:rFonts w:ascii="Times New Roman" w:hAnsi="Times New Roman"/>
          <w:color w:val="000000" w:themeColor="text1"/>
          <w:sz w:val="28"/>
          <w:szCs w:val="28"/>
        </w:rPr>
        <w:t xml:space="preserve"> год составила </w:t>
      </w:r>
      <w:r w:rsidR="0033218B" w:rsidRPr="00265710">
        <w:rPr>
          <w:rFonts w:ascii="Times New Roman" w:hAnsi="Times New Roman"/>
          <w:color w:val="000000" w:themeColor="text1"/>
          <w:sz w:val="28"/>
          <w:szCs w:val="28"/>
        </w:rPr>
        <w:t>50,0</w:t>
      </w:r>
      <w:r w:rsidR="00570CAB" w:rsidRPr="00265710">
        <w:rPr>
          <w:rFonts w:ascii="Times New Roman" w:hAnsi="Times New Roman"/>
          <w:color w:val="000000" w:themeColor="text1"/>
          <w:sz w:val="28"/>
          <w:szCs w:val="28"/>
        </w:rPr>
        <w:t>%</w:t>
      </w:r>
      <w:r w:rsidRPr="00265710">
        <w:rPr>
          <w:rFonts w:ascii="Times New Roman" w:hAnsi="Times New Roman"/>
          <w:color w:val="000000" w:themeColor="text1"/>
          <w:sz w:val="28"/>
          <w:szCs w:val="28"/>
        </w:rPr>
        <w:t xml:space="preserve"> от общего числа жителей, проживающих в муниципальном обра</w:t>
      </w:r>
      <w:r w:rsidR="0033218B" w:rsidRPr="00265710">
        <w:rPr>
          <w:rFonts w:ascii="Times New Roman" w:hAnsi="Times New Roman"/>
          <w:color w:val="000000" w:themeColor="text1"/>
          <w:sz w:val="28"/>
          <w:szCs w:val="28"/>
        </w:rPr>
        <w:t>зовании Тбилисский район, в 2019</w:t>
      </w:r>
      <w:r w:rsidRPr="00265710">
        <w:rPr>
          <w:rFonts w:ascii="Times New Roman" w:hAnsi="Times New Roman"/>
          <w:color w:val="000000" w:themeColor="text1"/>
          <w:sz w:val="28"/>
          <w:szCs w:val="28"/>
        </w:rPr>
        <w:t xml:space="preserve"> </w:t>
      </w:r>
      <w:r w:rsidR="00D127C6" w:rsidRPr="00265710">
        <w:rPr>
          <w:rFonts w:ascii="Times New Roman" w:hAnsi="Times New Roman"/>
          <w:color w:val="000000" w:themeColor="text1"/>
          <w:sz w:val="28"/>
          <w:szCs w:val="28"/>
        </w:rPr>
        <w:t xml:space="preserve">году этот показатель составил </w:t>
      </w:r>
      <w:r w:rsidR="0033218B" w:rsidRPr="00265710">
        <w:rPr>
          <w:rFonts w:ascii="Times New Roman" w:hAnsi="Times New Roman"/>
          <w:color w:val="000000" w:themeColor="text1"/>
          <w:sz w:val="28"/>
          <w:szCs w:val="28"/>
        </w:rPr>
        <w:t>52</w:t>
      </w:r>
      <w:r w:rsidR="00E86FD9" w:rsidRPr="00265710">
        <w:rPr>
          <w:rFonts w:ascii="Times New Roman" w:hAnsi="Times New Roman"/>
          <w:color w:val="000000" w:themeColor="text1"/>
          <w:sz w:val="28"/>
          <w:szCs w:val="28"/>
        </w:rPr>
        <w:t>,</w:t>
      </w:r>
      <w:r w:rsidR="0033218B" w:rsidRPr="00265710">
        <w:rPr>
          <w:rFonts w:ascii="Times New Roman" w:hAnsi="Times New Roman"/>
          <w:color w:val="000000" w:themeColor="text1"/>
          <w:sz w:val="28"/>
          <w:szCs w:val="28"/>
        </w:rPr>
        <w:t>7</w:t>
      </w:r>
      <w:r w:rsidR="00570CAB" w:rsidRPr="00265710">
        <w:rPr>
          <w:rFonts w:ascii="Times New Roman" w:hAnsi="Times New Roman"/>
          <w:color w:val="000000" w:themeColor="text1"/>
          <w:sz w:val="28"/>
          <w:szCs w:val="28"/>
        </w:rPr>
        <w:t>%</w:t>
      </w:r>
      <w:r w:rsidRPr="00265710">
        <w:rPr>
          <w:rFonts w:ascii="Times New Roman" w:hAnsi="Times New Roman"/>
          <w:color w:val="000000" w:themeColor="text1"/>
          <w:sz w:val="28"/>
          <w:szCs w:val="28"/>
        </w:rPr>
        <w:t>, а по итогам</w:t>
      </w:r>
      <w:r w:rsidR="0033218B" w:rsidRPr="00265710">
        <w:rPr>
          <w:rFonts w:ascii="Times New Roman" w:hAnsi="Times New Roman"/>
          <w:color w:val="000000" w:themeColor="text1"/>
          <w:sz w:val="28"/>
          <w:szCs w:val="28"/>
        </w:rPr>
        <w:t xml:space="preserve"> 2020</w:t>
      </w:r>
      <w:r w:rsidRPr="00265710">
        <w:rPr>
          <w:rFonts w:ascii="Times New Roman" w:hAnsi="Times New Roman"/>
          <w:color w:val="000000" w:themeColor="text1"/>
          <w:sz w:val="28"/>
          <w:szCs w:val="28"/>
        </w:rPr>
        <w:t xml:space="preserve"> года доля населения систематически занимающегося физической кул</w:t>
      </w:r>
      <w:r w:rsidR="00E86FD9" w:rsidRPr="00265710">
        <w:rPr>
          <w:rFonts w:ascii="Times New Roman" w:hAnsi="Times New Roman"/>
          <w:color w:val="000000" w:themeColor="text1"/>
          <w:sz w:val="28"/>
          <w:szCs w:val="28"/>
        </w:rPr>
        <w:t>ьтурой и спортом составила</w:t>
      </w:r>
      <w:r w:rsidR="00D127C6" w:rsidRPr="00265710">
        <w:rPr>
          <w:rFonts w:ascii="Times New Roman" w:hAnsi="Times New Roman"/>
          <w:color w:val="000000" w:themeColor="text1"/>
          <w:sz w:val="28"/>
          <w:szCs w:val="28"/>
        </w:rPr>
        <w:t xml:space="preserve"> 5</w:t>
      </w:r>
      <w:r w:rsidR="0033218B" w:rsidRPr="00265710">
        <w:rPr>
          <w:rFonts w:ascii="Times New Roman" w:hAnsi="Times New Roman"/>
          <w:color w:val="000000" w:themeColor="text1"/>
          <w:sz w:val="28"/>
          <w:szCs w:val="28"/>
        </w:rPr>
        <w:t>4,3</w:t>
      </w:r>
      <w:r w:rsidR="00570CAB" w:rsidRPr="00265710">
        <w:rPr>
          <w:rFonts w:ascii="Times New Roman" w:hAnsi="Times New Roman"/>
          <w:color w:val="000000" w:themeColor="text1"/>
          <w:sz w:val="28"/>
          <w:szCs w:val="28"/>
        </w:rPr>
        <w:t>%</w:t>
      </w:r>
      <w:r w:rsidR="00D127C6" w:rsidRPr="00265710">
        <w:rPr>
          <w:rFonts w:ascii="Times New Roman" w:hAnsi="Times New Roman"/>
          <w:color w:val="000000" w:themeColor="text1"/>
          <w:sz w:val="28"/>
          <w:szCs w:val="28"/>
        </w:rPr>
        <w:t>. В 20</w:t>
      </w:r>
      <w:r w:rsidR="00E86FD9" w:rsidRPr="00265710">
        <w:rPr>
          <w:rFonts w:ascii="Times New Roman" w:hAnsi="Times New Roman"/>
          <w:color w:val="000000" w:themeColor="text1"/>
          <w:sz w:val="28"/>
          <w:szCs w:val="28"/>
        </w:rPr>
        <w:t>2</w:t>
      </w:r>
      <w:r w:rsidR="0033218B" w:rsidRPr="00265710">
        <w:rPr>
          <w:rFonts w:ascii="Times New Roman" w:hAnsi="Times New Roman"/>
          <w:color w:val="000000" w:themeColor="text1"/>
          <w:sz w:val="28"/>
          <w:szCs w:val="28"/>
        </w:rPr>
        <w:t>1</w:t>
      </w:r>
      <w:r w:rsidRPr="00265710">
        <w:rPr>
          <w:rFonts w:ascii="Times New Roman" w:hAnsi="Times New Roman"/>
          <w:color w:val="000000" w:themeColor="text1"/>
          <w:sz w:val="28"/>
          <w:szCs w:val="28"/>
        </w:rPr>
        <w:t xml:space="preserve"> году планируется довести да</w:t>
      </w:r>
      <w:r w:rsidR="00D127C6" w:rsidRPr="00265710">
        <w:rPr>
          <w:rFonts w:ascii="Times New Roman" w:hAnsi="Times New Roman"/>
          <w:color w:val="000000" w:themeColor="text1"/>
          <w:sz w:val="28"/>
          <w:szCs w:val="28"/>
        </w:rPr>
        <w:t xml:space="preserve">нный показатель до значения </w:t>
      </w:r>
      <w:r w:rsidR="00E86FD9" w:rsidRPr="00265710">
        <w:rPr>
          <w:rFonts w:ascii="Times New Roman" w:hAnsi="Times New Roman"/>
          <w:color w:val="000000" w:themeColor="text1"/>
          <w:sz w:val="28"/>
          <w:szCs w:val="28"/>
        </w:rPr>
        <w:t>5</w:t>
      </w:r>
      <w:r w:rsidR="0033218B" w:rsidRPr="00265710">
        <w:rPr>
          <w:rFonts w:ascii="Times New Roman" w:hAnsi="Times New Roman"/>
          <w:color w:val="000000" w:themeColor="text1"/>
          <w:sz w:val="28"/>
          <w:szCs w:val="28"/>
        </w:rPr>
        <w:t>4</w:t>
      </w:r>
      <w:r w:rsidR="00E86FD9" w:rsidRPr="00265710">
        <w:rPr>
          <w:rFonts w:ascii="Times New Roman" w:hAnsi="Times New Roman"/>
          <w:color w:val="000000" w:themeColor="text1"/>
          <w:sz w:val="28"/>
          <w:szCs w:val="28"/>
        </w:rPr>
        <w:t>,</w:t>
      </w:r>
      <w:r w:rsidR="0033218B" w:rsidRPr="00265710">
        <w:rPr>
          <w:rFonts w:ascii="Times New Roman" w:hAnsi="Times New Roman"/>
          <w:color w:val="000000" w:themeColor="text1"/>
          <w:sz w:val="28"/>
          <w:szCs w:val="28"/>
        </w:rPr>
        <w:t>4</w:t>
      </w:r>
      <w:r w:rsidR="00570CAB" w:rsidRPr="00265710">
        <w:rPr>
          <w:rFonts w:ascii="Times New Roman" w:hAnsi="Times New Roman"/>
          <w:color w:val="000000" w:themeColor="text1"/>
          <w:sz w:val="28"/>
          <w:szCs w:val="28"/>
        </w:rPr>
        <w:t>%</w:t>
      </w:r>
      <w:r w:rsidR="00D127C6" w:rsidRPr="00265710">
        <w:rPr>
          <w:rFonts w:ascii="Times New Roman" w:hAnsi="Times New Roman"/>
          <w:color w:val="000000" w:themeColor="text1"/>
          <w:sz w:val="28"/>
          <w:szCs w:val="28"/>
        </w:rPr>
        <w:t>, в 202</w:t>
      </w:r>
      <w:r w:rsidR="0033218B" w:rsidRPr="00265710">
        <w:rPr>
          <w:rFonts w:ascii="Times New Roman" w:hAnsi="Times New Roman"/>
          <w:color w:val="000000" w:themeColor="text1"/>
          <w:sz w:val="28"/>
          <w:szCs w:val="28"/>
        </w:rPr>
        <w:t>2</w:t>
      </w:r>
      <w:r w:rsidR="00D127C6" w:rsidRPr="00265710">
        <w:rPr>
          <w:rFonts w:ascii="Times New Roman" w:hAnsi="Times New Roman"/>
          <w:color w:val="000000" w:themeColor="text1"/>
          <w:sz w:val="28"/>
          <w:szCs w:val="28"/>
        </w:rPr>
        <w:t xml:space="preserve"> и 202</w:t>
      </w:r>
      <w:r w:rsidR="0033218B" w:rsidRPr="00265710">
        <w:rPr>
          <w:rFonts w:ascii="Times New Roman" w:hAnsi="Times New Roman"/>
          <w:color w:val="000000" w:themeColor="text1"/>
          <w:sz w:val="28"/>
          <w:szCs w:val="28"/>
        </w:rPr>
        <w:t>3</w:t>
      </w:r>
      <w:r w:rsidR="00E86FD9" w:rsidRPr="00265710">
        <w:rPr>
          <w:rFonts w:ascii="Times New Roman" w:hAnsi="Times New Roman"/>
          <w:color w:val="000000" w:themeColor="text1"/>
          <w:sz w:val="28"/>
          <w:szCs w:val="28"/>
        </w:rPr>
        <w:t xml:space="preserve"> годах</w:t>
      </w:r>
      <w:proofErr w:type="gramEnd"/>
      <w:r w:rsidR="00D127C6" w:rsidRPr="00265710">
        <w:rPr>
          <w:rFonts w:ascii="Times New Roman" w:hAnsi="Times New Roman"/>
          <w:color w:val="000000" w:themeColor="text1"/>
          <w:sz w:val="28"/>
          <w:szCs w:val="28"/>
        </w:rPr>
        <w:t xml:space="preserve"> он составит </w:t>
      </w:r>
      <w:r w:rsidR="00E86FD9" w:rsidRPr="00265710">
        <w:rPr>
          <w:rFonts w:ascii="Times New Roman" w:hAnsi="Times New Roman"/>
          <w:color w:val="000000" w:themeColor="text1"/>
          <w:sz w:val="28"/>
          <w:szCs w:val="28"/>
        </w:rPr>
        <w:t>5</w:t>
      </w:r>
      <w:r w:rsidR="0033218B" w:rsidRPr="00265710">
        <w:rPr>
          <w:rFonts w:ascii="Times New Roman" w:hAnsi="Times New Roman"/>
          <w:color w:val="000000" w:themeColor="text1"/>
          <w:sz w:val="28"/>
          <w:szCs w:val="28"/>
        </w:rPr>
        <w:t>4</w:t>
      </w:r>
      <w:r w:rsidR="00E86FD9" w:rsidRPr="00265710">
        <w:rPr>
          <w:rFonts w:ascii="Times New Roman" w:hAnsi="Times New Roman"/>
          <w:color w:val="000000" w:themeColor="text1"/>
          <w:sz w:val="28"/>
          <w:szCs w:val="28"/>
        </w:rPr>
        <w:t>,</w:t>
      </w:r>
      <w:r w:rsidR="0033218B" w:rsidRPr="00265710">
        <w:rPr>
          <w:rFonts w:ascii="Times New Roman" w:hAnsi="Times New Roman"/>
          <w:color w:val="000000" w:themeColor="text1"/>
          <w:sz w:val="28"/>
          <w:szCs w:val="28"/>
        </w:rPr>
        <w:t>6</w:t>
      </w:r>
      <w:r w:rsidR="00570CAB" w:rsidRPr="00265710">
        <w:rPr>
          <w:rFonts w:ascii="Times New Roman" w:hAnsi="Times New Roman"/>
          <w:color w:val="000000" w:themeColor="text1"/>
          <w:sz w:val="28"/>
          <w:szCs w:val="28"/>
        </w:rPr>
        <w:t>%</w:t>
      </w:r>
      <w:r w:rsidR="0033218B" w:rsidRPr="00265710">
        <w:rPr>
          <w:rFonts w:ascii="Times New Roman" w:hAnsi="Times New Roman"/>
          <w:color w:val="000000" w:themeColor="text1"/>
          <w:sz w:val="28"/>
          <w:szCs w:val="28"/>
        </w:rPr>
        <w:t xml:space="preserve"> и 54</w:t>
      </w:r>
      <w:r w:rsidR="00E86FD9" w:rsidRPr="00265710">
        <w:rPr>
          <w:rFonts w:ascii="Times New Roman" w:hAnsi="Times New Roman"/>
          <w:color w:val="000000" w:themeColor="text1"/>
          <w:sz w:val="28"/>
          <w:szCs w:val="28"/>
        </w:rPr>
        <w:t>,</w:t>
      </w:r>
      <w:r w:rsidR="0033218B" w:rsidRPr="00265710">
        <w:rPr>
          <w:rFonts w:ascii="Times New Roman" w:hAnsi="Times New Roman"/>
          <w:color w:val="000000" w:themeColor="text1"/>
          <w:sz w:val="28"/>
          <w:szCs w:val="28"/>
        </w:rPr>
        <w:t>8</w:t>
      </w:r>
      <w:r w:rsidR="00E86FD9" w:rsidRPr="00265710">
        <w:rPr>
          <w:rFonts w:ascii="Times New Roman" w:hAnsi="Times New Roman"/>
          <w:color w:val="000000" w:themeColor="text1"/>
          <w:sz w:val="28"/>
          <w:szCs w:val="28"/>
        </w:rPr>
        <w:t xml:space="preserve"> </w:t>
      </w:r>
      <w:r w:rsidR="00570CAB" w:rsidRPr="00265710">
        <w:rPr>
          <w:rFonts w:ascii="Times New Roman" w:hAnsi="Times New Roman"/>
          <w:color w:val="000000" w:themeColor="text1"/>
          <w:sz w:val="28"/>
          <w:szCs w:val="28"/>
        </w:rPr>
        <w:t xml:space="preserve">% </w:t>
      </w:r>
      <w:r w:rsidR="00E86FD9" w:rsidRPr="00265710">
        <w:rPr>
          <w:rFonts w:ascii="Times New Roman" w:hAnsi="Times New Roman"/>
          <w:color w:val="000000" w:themeColor="text1"/>
          <w:sz w:val="28"/>
          <w:szCs w:val="28"/>
        </w:rPr>
        <w:t>соответственно</w:t>
      </w:r>
      <w:r w:rsidRPr="00265710">
        <w:rPr>
          <w:rFonts w:ascii="Times New Roman" w:hAnsi="Times New Roman"/>
          <w:color w:val="000000" w:themeColor="text1"/>
          <w:sz w:val="28"/>
          <w:szCs w:val="28"/>
        </w:rPr>
        <w:t xml:space="preserve">. </w:t>
      </w:r>
    </w:p>
    <w:p w:rsidR="00E8341C" w:rsidRPr="00265710" w:rsidRDefault="00E8341C" w:rsidP="00EF29A1">
      <w:pPr>
        <w:spacing w:after="0" w:line="240" w:lineRule="auto"/>
        <w:ind w:firstLine="708"/>
        <w:jc w:val="both"/>
        <w:rPr>
          <w:rFonts w:ascii="Times New Roman" w:hAnsi="Times New Roman"/>
          <w:color w:val="000000" w:themeColor="text1"/>
          <w:sz w:val="28"/>
          <w:szCs w:val="28"/>
        </w:rPr>
      </w:pPr>
      <w:proofErr w:type="gramStart"/>
      <w:r w:rsidRPr="00265710">
        <w:rPr>
          <w:rFonts w:ascii="Times New Roman" w:hAnsi="Times New Roman"/>
          <w:color w:val="000000" w:themeColor="text1"/>
          <w:sz w:val="28"/>
          <w:szCs w:val="28"/>
        </w:rPr>
        <w:t>Увеличение показателя систематически занимающихся физич</w:t>
      </w:r>
      <w:r w:rsidR="00E86FD9" w:rsidRPr="00265710">
        <w:rPr>
          <w:rFonts w:ascii="Times New Roman" w:hAnsi="Times New Roman"/>
          <w:color w:val="000000" w:themeColor="text1"/>
          <w:sz w:val="28"/>
          <w:szCs w:val="28"/>
        </w:rPr>
        <w:t>еской культурой и спортом в 202</w:t>
      </w:r>
      <w:r w:rsidR="0033218B" w:rsidRPr="00265710">
        <w:rPr>
          <w:rFonts w:ascii="Times New Roman" w:hAnsi="Times New Roman"/>
          <w:color w:val="000000" w:themeColor="text1"/>
          <w:sz w:val="28"/>
          <w:szCs w:val="28"/>
        </w:rPr>
        <w:t>1</w:t>
      </w:r>
      <w:r w:rsidR="00D127C6" w:rsidRPr="00265710">
        <w:rPr>
          <w:rFonts w:ascii="Times New Roman" w:hAnsi="Times New Roman"/>
          <w:color w:val="000000" w:themeColor="text1"/>
          <w:sz w:val="28"/>
          <w:szCs w:val="28"/>
        </w:rPr>
        <w:t>-202</w:t>
      </w:r>
      <w:r w:rsidR="0033218B" w:rsidRPr="00265710">
        <w:rPr>
          <w:rFonts w:ascii="Times New Roman" w:hAnsi="Times New Roman"/>
          <w:color w:val="000000" w:themeColor="text1"/>
          <w:sz w:val="28"/>
          <w:szCs w:val="28"/>
        </w:rPr>
        <w:t>3</w:t>
      </w:r>
      <w:r w:rsidRPr="00265710">
        <w:rPr>
          <w:rFonts w:ascii="Times New Roman" w:hAnsi="Times New Roman"/>
          <w:color w:val="000000" w:themeColor="text1"/>
          <w:sz w:val="28"/>
          <w:szCs w:val="28"/>
        </w:rPr>
        <w:t xml:space="preserve"> годах планируется достичь за счет улучшения деятельности инструкторов по спорту сельских поселений муниципального образования, в части привлечения большего количества представителей работающего населения к занятиям физической культурой и спортом, завершения строительства и введения в эксплуатацию малобюджетного спортивного зала шаговой доступности в станице Тбилисской муниципального образования и многофункциональных спортивно-игровых площадок.  </w:t>
      </w:r>
      <w:proofErr w:type="gramEnd"/>
    </w:p>
    <w:p w:rsidR="00D30F51" w:rsidRPr="00265710" w:rsidRDefault="00E8341C" w:rsidP="00EF29A1">
      <w:pPr>
        <w:spacing w:after="0" w:line="240" w:lineRule="auto"/>
        <w:ind w:firstLine="708"/>
        <w:jc w:val="both"/>
        <w:rPr>
          <w:rFonts w:ascii="Times New Roman" w:hAnsi="Times New Roman"/>
          <w:color w:val="000000" w:themeColor="text1"/>
          <w:sz w:val="28"/>
          <w:szCs w:val="28"/>
        </w:rPr>
      </w:pPr>
      <w:proofErr w:type="gramStart"/>
      <w:r w:rsidRPr="00265710">
        <w:rPr>
          <w:rFonts w:ascii="Times New Roman" w:hAnsi="Times New Roman"/>
          <w:color w:val="000000" w:themeColor="text1"/>
          <w:sz w:val="28"/>
          <w:szCs w:val="28"/>
        </w:rPr>
        <w:t>Доля обучающихся систематически занимающихся физиче</w:t>
      </w:r>
      <w:r w:rsidR="00D127C6" w:rsidRPr="00265710">
        <w:rPr>
          <w:rFonts w:ascii="Times New Roman" w:hAnsi="Times New Roman"/>
          <w:color w:val="000000" w:themeColor="text1"/>
          <w:sz w:val="28"/>
          <w:szCs w:val="28"/>
        </w:rPr>
        <w:t xml:space="preserve">ской культурой и спортом </w:t>
      </w:r>
      <w:r w:rsidR="006623CE" w:rsidRPr="00265710">
        <w:rPr>
          <w:rFonts w:ascii="Times New Roman" w:hAnsi="Times New Roman"/>
          <w:color w:val="000000" w:themeColor="text1"/>
          <w:sz w:val="28"/>
          <w:szCs w:val="28"/>
        </w:rPr>
        <w:t xml:space="preserve">в 2018 году </w:t>
      </w:r>
      <w:r w:rsidR="00B75951" w:rsidRPr="00265710">
        <w:rPr>
          <w:rFonts w:ascii="Times New Roman" w:hAnsi="Times New Roman"/>
          <w:color w:val="000000" w:themeColor="text1"/>
          <w:sz w:val="28"/>
          <w:szCs w:val="28"/>
        </w:rPr>
        <w:t>составила -</w:t>
      </w:r>
      <w:r w:rsidR="006623CE" w:rsidRPr="00265710">
        <w:rPr>
          <w:rFonts w:ascii="Times New Roman" w:hAnsi="Times New Roman"/>
          <w:color w:val="000000" w:themeColor="text1"/>
          <w:sz w:val="28"/>
          <w:szCs w:val="28"/>
        </w:rPr>
        <w:t>96,3</w:t>
      </w:r>
      <w:r w:rsidR="00570CAB" w:rsidRPr="00265710">
        <w:rPr>
          <w:rFonts w:ascii="Times New Roman" w:hAnsi="Times New Roman"/>
          <w:color w:val="000000" w:themeColor="text1"/>
          <w:sz w:val="28"/>
          <w:szCs w:val="28"/>
        </w:rPr>
        <w:t>%</w:t>
      </w:r>
      <w:r w:rsidR="00D127C6" w:rsidRPr="00265710">
        <w:rPr>
          <w:rFonts w:ascii="Times New Roman" w:hAnsi="Times New Roman"/>
          <w:color w:val="000000" w:themeColor="text1"/>
          <w:sz w:val="28"/>
          <w:szCs w:val="28"/>
        </w:rPr>
        <w:t xml:space="preserve">, </w:t>
      </w:r>
      <w:r w:rsidR="00B75951" w:rsidRPr="00265710">
        <w:rPr>
          <w:rFonts w:ascii="Times New Roman" w:hAnsi="Times New Roman"/>
          <w:color w:val="000000" w:themeColor="text1"/>
          <w:sz w:val="28"/>
          <w:szCs w:val="28"/>
        </w:rPr>
        <w:t>в 2019 году -93,5%, а по итогам 2020</w:t>
      </w:r>
      <w:r w:rsidRPr="00265710">
        <w:rPr>
          <w:rFonts w:ascii="Times New Roman" w:hAnsi="Times New Roman"/>
          <w:color w:val="000000" w:themeColor="text1"/>
          <w:sz w:val="28"/>
          <w:szCs w:val="28"/>
        </w:rPr>
        <w:t xml:space="preserve"> года доля обучающихся, систематически занимающихся физической культурой и спортом составила </w:t>
      </w:r>
      <w:r w:rsidR="006623CE" w:rsidRPr="00265710">
        <w:rPr>
          <w:rFonts w:ascii="Times New Roman" w:hAnsi="Times New Roman"/>
          <w:color w:val="000000" w:themeColor="text1"/>
          <w:sz w:val="28"/>
          <w:szCs w:val="28"/>
        </w:rPr>
        <w:t>93,</w:t>
      </w:r>
      <w:r w:rsidR="00B75951" w:rsidRPr="00265710">
        <w:rPr>
          <w:rFonts w:ascii="Times New Roman" w:hAnsi="Times New Roman"/>
          <w:color w:val="000000" w:themeColor="text1"/>
          <w:sz w:val="28"/>
          <w:szCs w:val="28"/>
        </w:rPr>
        <w:t>9</w:t>
      </w:r>
      <w:r w:rsidR="00BB2380" w:rsidRPr="00265710">
        <w:rPr>
          <w:rFonts w:ascii="Times New Roman" w:hAnsi="Times New Roman"/>
          <w:color w:val="000000" w:themeColor="text1"/>
          <w:sz w:val="28"/>
          <w:szCs w:val="28"/>
        </w:rPr>
        <w:t>%.</w:t>
      </w:r>
      <w:r w:rsidR="00570CAB" w:rsidRPr="00265710">
        <w:rPr>
          <w:rFonts w:ascii="Times New Roman" w:hAnsi="Times New Roman"/>
          <w:color w:val="000000" w:themeColor="text1"/>
          <w:sz w:val="28"/>
          <w:szCs w:val="28"/>
        </w:rPr>
        <w:t xml:space="preserve"> </w:t>
      </w:r>
      <w:r w:rsidR="00D127C6" w:rsidRPr="00265710">
        <w:rPr>
          <w:rFonts w:ascii="Times New Roman" w:hAnsi="Times New Roman"/>
          <w:color w:val="000000" w:themeColor="text1"/>
          <w:sz w:val="28"/>
          <w:szCs w:val="28"/>
        </w:rPr>
        <w:t>В 20</w:t>
      </w:r>
      <w:r w:rsidR="006623CE" w:rsidRPr="00265710">
        <w:rPr>
          <w:rFonts w:ascii="Times New Roman" w:hAnsi="Times New Roman"/>
          <w:color w:val="000000" w:themeColor="text1"/>
          <w:sz w:val="28"/>
          <w:szCs w:val="28"/>
        </w:rPr>
        <w:t>2</w:t>
      </w:r>
      <w:r w:rsidR="00BB2380" w:rsidRPr="00265710">
        <w:rPr>
          <w:rFonts w:ascii="Times New Roman" w:hAnsi="Times New Roman"/>
          <w:color w:val="000000" w:themeColor="text1"/>
          <w:sz w:val="28"/>
          <w:szCs w:val="28"/>
        </w:rPr>
        <w:t>1</w:t>
      </w:r>
      <w:r w:rsidRPr="00265710">
        <w:rPr>
          <w:rFonts w:ascii="Times New Roman" w:hAnsi="Times New Roman"/>
          <w:color w:val="000000" w:themeColor="text1"/>
          <w:sz w:val="28"/>
          <w:szCs w:val="28"/>
        </w:rPr>
        <w:t xml:space="preserve"> году планируется довести да</w:t>
      </w:r>
      <w:r w:rsidR="00D127C6" w:rsidRPr="00265710">
        <w:rPr>
          <w:rFonts w:ascii="Times New Roman" w:hAnsi="Times New Roman"/>
          <w:color w:val="000000" w:themeColor="text1"/>
          <w:sz w:val="28"/>
          <w:szCs w:val="28"/>
        </w:rPr>
        <w:t>нный показатель до значения 9</w:t>
      </w:r>
      <w:r w:rsidR="00BB2380" w:rsidRPr="00265710">
        <w:rPr>
          <w:rFonts w:ascii="Times New Roman" w:hAnsi="Times New Roman"/>
          <w:color w:val="000000" w:themeColor="text1"/>
          <w:sz w:val="28"/>
          <w:szCs w:val="28"/>
        </w:rPr>
        <w:t>4,0</w:t>
      </w:r>
      <w:r w:rsidR="00570CAB" w:rsidRPr="00265710">
        <w:rPr>
          <w:rFonts w:ascii="Times New Roman" w:hAnsi="Times New Roman"/>
          <w:color w:val="000000" w:themeColor="text1"/>
          <w:sz w:val="28"/>
          <w:szCs w:val="28"/>
        </w:rPr>
        <w:t>%</w:t>
      </w:r>
      <w:r w:rsidR="00D127C6" w:rsidRPr="00265710">
        <w:rPr>
          <w:rFonts w:ascii="Times New Roman" w:hAnsi="Times New Roman"/>
          <w:color w:val="000000" w:themeColor="text1"/>
          <w:sz w:val="28"/>
          <w:szCs w:val="28"/>
        </w:rPr>
        <w:t>, соответственно в 202</w:t>
      </w:r>
      <w:r w:rsidR="00BB2380" w:rsidRPr="00265710">
        <w:rPr>
          <w:rFonts w:ascii="Times New Roman" w:hAnsi="Times New Roman"/>
          <w:color w:val="000000" w:themeColor="text1"/>
          <w:sz w:val="28"/>
          <w:szCs w:val="28"/>
        </w:rPr>
        <w:t>2</w:t>
      </w:r>
      <w:r w:rsidR="00D127C6" w:rsidRPr="00265710">
        <w:rPr>
          <w:rFonts w:ascii="Times New Roman" w:hAnsi="Times New Roman"/>
          <w:color w:val="000000" w:themeColor="text1"/>
          <w:sz w:val="28"/>
          <w:szCs w:val="28"/>
        </w:rPr>
        <w:t xml:space="preserve"> и 202</w:t>
      </w:r>
      <w:r w:rsidR="00BB2380" w:rsidRPr="00265710">
        <w:rPr>
          <w:rFonts w:ascii="Times New Roman" w:hAnsi="Times New Roman"/>
          <w:color w:val="000000" w:themeColor="text1"/>
          <w:sz w:val="28"/>
          <w:szCs w:val="28"/>
        </w:rPr>
        <w:t>3</w:t>
      </w:r>
      <w:r w:rsidR="006623CE" w:rsidRPr="00265710">
        <w:rPr>
          <w:rFonts w:ascii="Times New Roman" w:hAnsi="Times New Roman"/>
          <w:color w:val="000000" w:themeColor="text1"/>
          <w:sz w:val="28"/>
          <w:szCs w:val="28"/>
        </w:rPr>
        <w:t xml:space="preserve"> годах</w:t>
      </w:r>
      <w:r w:rsidRPr="00265710">
        <w:rPr>
          <w:rFonts w:ascii="Times New Roman" w:hAnsi="Times New Roman"/>
          <w:color w:val="000000" w:themeColor="text1"/>
          <w:sz w:val="28"/>
          <w:szCs w:val="28"/>
        </w:rPr>
        <w:t xml:space="preserve"> он составит 9</w:t>
      </w:r>
      <w:r w:rsidR="00BB2380" w:rsidRPr="00265710">
        <w:rPr>
          <w:rFonts w:ascii="Times New Roman" w:hAnsi="Times New Roman"/>
          <w:color w:val="000000" w:themeColor="text1"/>
          <w:sz w:val="28"/>
          <w:szCs w:val="28"/>
        </w:rPr>
        <w:t>4</w:t>
      </w:r>
      <w:r w:rsidRPr="00265710">
        <w:rPr>
          <w:rFonts w:ascii="Times New Roman" w:hAnsi="Times New Roman"/>
          <w:color w:val="000000" w:themeColor="text1"/>
          <w:sz w:val="28"/>
          <w:szCs w:val="28"/>
        </w:rPr>
        <w:t>,</w:t>
      </w:r>
      <w:r w:rsidR="00BB2380" w:rsidRPr="00265710">
        <w:rPr>
          <w:rFonts w:ascii="Times New Roman" w:hAnsi="Times New Roman"/>
          <w:color w:val="000000" w:themeColor="text1"/>
          <w:sz w:val="28"/>
          <w:szCs w:val="28"/>
        </w:rPr>
        <w:t>2</w:t>
      </w:r>
      <w:r w:rsidR="00570CAB" w:rsidRPr="00265710">
        <w:rPr>
          <w:rFonts w:ascii="Times New Roman" w:hAnsi="Times New Roman"/>
          <w:color w:val="000000" w:themeColor="text1"/>
          <w:sz w:val="28"/>
          <w:szCs w:val="28"/>
        </w:rPr>
        <w:t>%</w:t>
      </w:r>
      <w:r w:rsidRPr="00265710">
        <w:rPr>
          <w:rFonts w:ascii="Times New Roman" w:hAnsi="Times New Roman"/>
          <w:color w:val="000000" w:themeColor="text1"/>
          <w:sz w:val="28"/>
          <w:szCs w:val="28"/>
        </w:rPr>
        <w:t xml:space="preserve"> и 9</w:t>
      </w:r>
      <w:r w:rsidR="00BB2380" w:rsidRPr="00265710">
        <w:rPr>
          <w:rFonts w:ascii="Times New Roman" w:hAnsi="Times New Roman"/>
          <w:color w:val="000000" w:themeColor="text1"/>
          <w:sz w:val="28"/>
          <w:szCs w:val="28"/>
        </w:rPr>
        <w:t>4</w:t>
      </w:r>
      <w:r w:rsidRPr="00265710">
        <w:rPr>
          <w:rFonts w:ascii="Times New Roman" w:hAnsi="Times New Roman"/>
          <w:color w:val="000000" w:themeColor="text1"/>
          <w:sz w:val="28"/>
          <w:szCs w:val="28"/>
        </w:rPr>
        <w:t>,</w:t>
      </w:r>
      <w:r w:rsidR="00BB2380" w:rsidRPr="00265710">
        <w:rPr>
          <w:rFonts w:ascii="Times New Roman" w:hAnsi="Times New Roman"/>
          <w:color w:val="000000" w:themeColor="text1"/>
          <w:sz w:val="28"/>
          <w:szCs w:val="28"/>
        </w:rPr>
        <w:t>5</w:t>
      </w:r>
      <w:r w:rsidR="00570CAB" w:rsidRPr="00265710">
        <w:rPr>
          <w:rFonts w:ascii="Times New Roman" w:hAnsi="Times New Roman"/>
          <w:color w:val="000000" w:themeColor="text1"/>
          <w:sz w:val="28"/>
          <w:szCs w:val="28"/>
        </w:rPr>
        <w:t>%</w:t>
      </w:r>
      <w:r w:rsidRPr="00265710">
        <w:rPr>
          <w:rFonts w:ascii="Times New Roman" w:hAnsi="Times New Roman"/>
          <w:color w:val="000000" w:themeColor="text1"/>
          <w:sz w:val="28"/>
          <w:szCs w:val="28"/>
        </w:rPr>
        <w:t xml:space="preserve">. </w:t>
      </w:r>
      <w:r w:rsidR="006623CE" w:rsidRPr="00265710">
        <w:rPr>
          <w:rFonts w:ascii="Times New Roman" w:hAnsi="Times New Roman"/>
          <w:color w:val="000000" w:themeColor="text1"/>
          <w:sz w:val="28"/>
          <w:szCs w:val="28"/>
        </w:rPr>
        <w:t>Р</w:t>
      </w:r>
      <w:r w:rsidRPr="00265710">
        <w:rPr>
          <w:rFonts w:ascii="Times New Roman" w:hAnsi="Times New Roman"/>
          <w:color w:val="000000" w:themeColor="text1"/>
          <w:sz w:val="28"/>
          <w:szCs w:val="28"/>
        </w:rPr>
        <w:t xml:space="preserve">ост показателя </w:t>
      </w:r>
      <w:r w:rsidR="00714272" w:rsidRPr="00265710">
        <w:rPr>
          <w:rFonts w:ascii="Times New Roman" w:hAnsi="Times New Roman"/>
          <w:color w:val="000000" w:themeColor="text1"/>
          <w:sz w:val="28"/>
          <w:szCs w:val="28"/>
        </w:rPr>
        <w:t xml:space="preserve">будет </w:t>
      </w:r>
      <w:r w:rsidRPr="00265710">
        <w:rPr>
          <w:rFonts w:ascii="Times New Roman" w:hAnsi="Times New Roman"/>
          <w:color w:val="000000" w:themeColor="text1"/>
          <w:sz w:val="28"/>
          <w:szCs w:val="28"/>
        </w:rPr>
        <w:t>обусловлен улучшением материально-технической базы</w:t>
      </w:r>
      <w:proofErr w:type="gramEnd"/>
      <w:r w:rsidRPr="00265710">
        <w:rPr>
          <w:rFonts w:ascii="Times New Roman" w:hAnsi="Times New Roman"/>
          <w:color w:val="000000" w:themeColor="text1"/>
          <w:sz w:val="28"/>
          <w:szCs w:val="28"/>
        </w:rPr>
        <w:t xml:space="preserve"> общеобразовательных учреждений и учреждений спортивной направленности Тбилисского района, проведением ремонтных работ в спортивных залах общеобразовательных учреждений.</w:t>
      </w:r>
    </w:p>
    <w:p w:rsidR="00E8341C" w:rsidRPr="00265710" w:rsidRDefault="00E8341C" w:rsidP="00EF29A1">
      <w:pPr>
        <w:spacing w:after="0" w:line="240" w:lineRule="auto"/>
        <w:ind w:firstLine="708"/>
        <w:jc w:val="both"/>
        <w:rPr>
          <w:rFonts w:ascii="Times New Roman" w:hAnsi="Times New Roman"/>
          <w:color w:val="000000" w:themeColor="text1"/>
          <w:sz w:val="28"/>
          <w:szCs w:val="28"/>
        </w:rPr>
      </w:pPr>
    </w:p>
    <w:p w:rsidR="00076AAC" w:rsidRPr="004D5731" w:rsidRDefault="00076AAC" w:rsidP="00EF29A1">
      <w:pPr>
        <w:pStyle w:val="ConsPlusNormal"/>
        <w:jc w:val="center"/>
        <w:outlineLvl w:val="1"/>
        <w:rPr>
          <w:rFonts w:ascii="Times New Roman" w:hAnsi="Times New Roman" w:cs="Times New Roman"/>
          <w:b/>
          <w:color w:val="000000" w:themeColor="text1"/>
          <w:sz w:val="28"/>
          <w:szCs w:val="28"/>
        </w:rPr>
      </w:pPr>
      <w:r w:rsidRPr="004D5731">
        <w:rPr>
          <w:rFonts w:ascii="Times New Roman" w:hAnsi="Times New Roman" w:cs="Times New Roman"/>
          <w:b/>
          <w:color w:val="000000" w:themeColor="text1"/>
          <w:sz w:val="28"/>
          <w:szCs w:val="28"/>
        </w:rPr>
        <w:t>VI. Жилищное строительство и обеспечение граждан жильем</w:t>
      </w:r>
    </w:p>
    <w:p w:rsidR="00076AAC" w:rsidRPr="00265710" w:rsidRDefault="00076AAC" w:rsidP="00EF29A1">
      <w:pPr>
        <w:pStyle w:val="ConsPlusNormal"/>
        <w:jc w:val="center"/>
        <w:outlineLvl w:val="1"/>
        <w:rPr>
          <w:rFonts w:ascii="Times New Roman" w:hAnsi="Times New Roman" w:cs="Times New Roman"/>
          <w:color w:val="000000" w:themeColor="text1"/>
          <w:sz w:val="28"/>
          <w:szCs w:val="28"/>
        </w:rPr>
      </w:pPr>
    </w:p>
    <w:p w:rsidR="00BC7B20" w:rsidRPr="00265710" w:rsidRDefault="00BC7B20" w:rsidP="00BC7B20">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Общая площадь жилых помещений, приходящаяся в среднем на одного жителя (всего) в 2018 году составила– 24,5 кв</w:t>
      </w:r>
      <w:proofErr w:type="gramStart"/>
      <w:r w:rsidRPr="00265710">
        <w:rPr>
          <w:rFonts w:ascii="Times New Roman" w:hAnsi="Times New Roman"/>
          <w:color w:val="000000" w:themeColor="text1"/>
          <w:sz w:val="28"/>
          <w:szCs w:val="28"/>
        </w:rPr>
        <w:t>.м</w:t>
      </w:r>
      <w:proofErr w:type="gramEnd"/>
      <w:r w:rsidRPr="00265710">
        <w:rPr>
          <w:rFonts w:ascii="Times New Roman" w:hAnsi="Times New Roman"/>
          <w:color w:val="000000" w:themeColor="text1"/>
          <w:sz w:val="28"/>
          <w:szCs w:val="28"/>
        </w:rPr>
        <w:t xml:space="preserve">, в 2019 году – 24,8 кв.м,                    в 2020 году 25,53 </w:t>
      </w:r>
      <w:proofErr w:type="spellStart"/>
      <w:r w:rsidRPr="00265710">
        <w:rPr>
          <w:rFonts w:ascii="Times New Roman" w:hAnsi="Times New Roman"/>
          <w:color w:val="000000" w:themeColor="text1"/>
          <w:sz w:val="28"/>
          <w:szCs w:val="28"/>
        </w:rPr>
        <w:t>кв.м</w:t>
      </w:r>
      <w:proofErr w:type="spellEnd"/>
      <w:r w:rsidRPr="00265710">
        <w:rPr>
          <w:rFonts w:ascii="Times New Roman" w:hAnsi="Times New Roman"/>
          <w:color w:val="000000" w:themeColor="text1"/>
          <w:sz w:val="28"/>
          <w:szCs w:val="28"/>
        </w:rPr>
        <w:t xml:space="preserve">, в 2021 году планируется при условии выполнения планового показателя  – 25,96 кв.м, в 2022 году – 26,39 </w:t>
      </w:r>
      <w:proofErr w:type="spellStart"/>
      <w:r w:rsidRPr="00265710">
        <w:rPr>
          <w:rFonts w:ascii="Times New Roman" w:hAnsi="Times New Roman"/>
          <w:color w:val="000000" w:themeColor="text1"/>
          <w:sz w:val="28"/>
          <w:szCs w:val="28"/>
        </w:rPr>
        <w:t>кв.м</w:t>
      </w:r>
      <w:proofErr w:type="spellEnd"/>
      <w:r w:rsidRPr="00265710">
        <w:rPr>
          <w:rFonts w:ascii="Times New Roman" w:hAnsi="Times New Roman"/>
          <w:color w:val="000000" w:themeColor="text1"/>
          <w:sz w:val="28"/>
          <w:szCs w:val="28"/>
        </w:rPr>
        <w:t xml:space="preserve">,  в 2023 году – 26,84 </w:t>
      </w:r>
      <w:proofErr w:type="spellStart"/>
      <w:r w:rsidRPr="00265710">
        <w:rPr>
          <w:rFonts w:ascii="Times New Roman" w:hAnsi="Times New Roman"/>
          <w:color w:val="000000" w:themeColor="text1"/>
          <w:sz w:val="28"/>
          <w:szCs w:val="28"/>
        </w:rPr>
        <w:t>кв.м</w:t>
      </w:r>
      <w:proofErr w:type="spellEnd"/>
      <w:r w:rsidRPr="00265710">
        <w:rPr>
          <w:rFonts w:ascii="Times New Roman" w:hAnsi="Times New Roman"/>
          <w:color w:val="000000" w:themeColor="text1"/>
          <w:sz w:val="28"/>
          <w:szCs w:val="28"/>
        </w:rPr>
        <w:t>,</w:t>
      </w:r>
      <w:r w:rsidR="00B340E9" w:rsidRPr="00265710">
        <w:rPr>
          <w:rFonts w:ascii="Times New Roman" w:hAnsi="Times New Roman"/>
          <w:color w:val="000000" w:themeColor="text1"/>
          <w:sz w:val="28"/>
          <w:szCs w:val="28"/>
        </w:rPr>
        <w:t xml:space="preserve"> </w:t>
      </w:r>
      <w:r w:rsidRPr="00265710">
        <w:rPr>
          <w:rFonts w:ascii="Times New Roman" w:hAnsi="Times New Roman"/>
          <w:color w:val="000000" w:themeColor="text1"/>
          <w:sz w:val="28"/>
          <w:szCs w:val="28"/>
        </w:rPr>
        <w:t>в том числе:</w:t>
      </w:r>
    </w:p>
    <w:p w:rsidR="00BC7B20" w:rsidRPr="00265710" w:rsidRDefault="00BC7B20" w:rsidP="00BC7B20">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введенная в действие за один год в 2018 году составила 0,35 </w:t>
      </w:r>
      <w:proofErr w:type="spellStart"/>
      <w:r w:rsidRPr="00265710">
        <w:rPr>
          <w:rFonts w:ascii="Times New Roman" w:hAnsi="Times New Roman"/>
          <w:color w:val="000000" w:themeColor="text1"/>
          <w:sz w:val="28"/>
          <w:szCs w:val="28"/>
        </w:rPr>
        <w:t>кв</w:t>
      </w:r>
      <w:proofErr w:type="gramStart"/>
      <w:r w:rsidRPr="00265710">
        <w:rPr>
          <w:rFonts w:ascii="Times New Roman" w:hAnsi="Times New Roman"/>
          <w:color w:val="000000" w:themeColor="text1"/>
          <w:sz w:val="28"/>
          <w:szCs w:val="28"/>
        </w:rPr>
        <w:t>.м</w:t>
      </w:r>
      <w:proofErr w:type="spellEnd"/>
      <w:proofErr w:type="gramEnd"/>
      <w:r w:rsidRPr="00265710">
        <w:rPr>
          <w:rFonts w:ascii="Times New Roman" w:hAnsi="Times New Roman"/>
          <w:color w:val="000000" w:themeColor="text1"/>
          <w:sz w:val="28"/>
          <w:szCs w:val="28"/>
        </w:rPr>
        <w:t xml:space="preserve">,                       в 2019 году – 0,38 </w:t>
      </w:r>
      <w:proofErr w:type="spellStart"/>
      <w:r w:rsidRPr="00265710">
        <w:rPr>
          <w:rFonts w:ascii="Times New Roman" w:hAnsi="Times New Roman"/>
          <w:color w:val="000000" w:themeColor="text1"/>
          <w:sz w:val="28"/>
          <w:szCs w:val="28"/>
        </w:rPr>
        <w:t>кв.м</w:t>
      </w:r>
      <w:proofErr w:type="spellEnd"/>
      <w:r w:rsidRPr="00265710">
        <w:rPr>
          <w:rFonts w:ascii="Times New Roman" w:hAnsi="Times New Roman"/>
          <w:color w:val="000000" w:themeColor="text1"/>
          <w:sz w:val="28"/>
          <w:szCs w:val="28"/>
        </w:rPr>
        <w:t xml:space="preserve">, в 2020 – 0,36 </w:t>
      </w:r>
      <w:proofErr w:type="spellStart"/>
      <w:r w:rsidRPr="00265710">
        <w:rPr>
          <w:rFonts w:ascii="Times New Roman" w:hAnsi="Times New Roman"/>
          <w:color w:val="000000" w:themeColor="text1"/>
          <w:sz w:val="28"/>
          <w:szCs w:val="28"/>
        </w:rPr>
        <w:t>кв.м</w:t>
      </w:r>
      <w:proofErr w:type="spellEnd"/>
      <w:r w:rsidRPr="00265710">
        <w:rPr>
          <w:rFonts w:ascii="Times New Roman" w:hAnsi="Times New Roman"/>
          <w:color w:val="000000" w:themeColor="text1"/>
          <w:sz w:val="28"/>
          <w:szCs w:val="28"/>
        </w:rPr>
        <w:t>, прогнозируется в</w:t>
      </w:r>
      <w:r w:rsidR="00B340E9" w:rsidRPr="00265710">
        <w:rPr>
          <w:rFonts w:ascii="Times New Roman" w:hAnsi="Times New Roman"/>
          <w:color w:val="000000" w:themeColor="text1"/>
          <w:sz w:val="28"/>
          <w:szCs w:val="28"/>
        </w:rPr>
        <w:t xml:space="preserve"> 2021 году</w:t>
      </w:r>
      <w:r w:rsidRPr="00265710">
        <w:rPr>
          <w:rFonts w:ascii="Times New Roman" w:hAnsi="Times New Roman"/>
          <w:color w:val="000000" w:themeColor="text1"/>
          <w:sz w:val="28"/>
          <w:szCs w:val="28"/>
        </w:rPr>
        <w:t xml:space="preserve"> (при условии выполнения планового показателя) – 0,42 </w:t>
      </w:r>
      <w:proofErr w:type="spellStart"/>
      <w:r w:rsidRPr="00265710">
        <w:rPr>
          <w:rFonts w:ascii="Times New Roman" w:hAnsi="Times New Roman"/>
          <w:color w:val="000000" w:themeColor="text1"/>
          <w:sz w:val="28"/>
          <w:szCs w:val="28"/>
        </w:rPr>
        <w:t>кв.м</w:t>
      </w:r>
      <w:proofErr w:type="spellEnd"/>
      <w:r w:rsidRPr="00265710">
        <w:rPr>
          <w:rFonts w:ascii="Times New Roman" w:hAnsi="Times New Roman"/>
          <w:color w:val="000000" w:themeColor="text1"/>
          <w:sz w:val="28"/>
          <w:szCs w:val="28"/>
        </w:rPr>
        <w:t xml:space="preserve">, в 2022 году –                      0,42 </w:t>
      </w:r>
      <w:proofErr w:type="spellStart"/>
      <w:r w:rsidRPr="00265710">
        <w:rPr>
          <w:rFonts w:ascii="Times New Roman" w:hAnsi="Times New Roman"/>
          <w:color w:val="000000" w:themeColor="text1"/>
          <w:sz w:val="28"/>
          <w:szCs w:val="28"/>
        </w:rPr>
        <w:t>кв.м</w:t>
      </w:r>
      <w:proofErr w:type="spellEnd"/>
      <w:r w:rsidRPr="00265710">
        <w:rPr>
          <w:rFonts w:ascii="Times New Roman" w:hAnsi="Times New Roman"/>
          <w:color w:val="000000" w:themeColor="text1"/>
          <w:sz w:val="28"/>
          <w:szCs w:val="28"/>
        </w:rPr>
        <w:t>, в 2023 году – 0,44 кв.м.</w:t>
      </w:r>
    </w:p>
    <w:p w:rsidR="00BC7B20" w:rsidRPr="00265710" w:rsidRDefault="00BC7B20" w:rsidP="00BC7B20">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Рост показателя общей площади жилых помещений, приходящейся в среднем на одного жителя, </w:t>
      </w:r>
      <w:proofErr w:type="gramStart"/>
      <w:r w:rsidRPr="00265710">
        <w:rPr>
          <w:rFonts w:ascii="Times New Roman" w:hAnsi="Times New Roman"/>
          <w:color w:val="000000" w:themeColor="text1"/>
          <w:sz w:val="28"/>
          <w:szCs w:val="28"/>
        </w:rPr>
        <w:t>введенная</w:t>
      </w:r>
      <w:proofErr w:type="gramEnd"/>
      <w:r w:rsidRPr="00265710">
        <w:rPr>
          <w:rFonts w:ascii="Times New Roman" w:hAnsi="Times New Roman"/>
          <w:color w:val="000000" w:themeColor="text1"/>
          <w:sz w:val="28"/>
          <w:szCs w:val="28"/>
        </w:rPr>
        <w:t xml:space="preserve"> в действие за 2020 год обусловлен </w:t>
      </w:r>
      <w:r w:rsidRPr="00265710">
        <w:rPr>
          <w:rFonts w:ascii="Times New Roman" w:hAnsi="Times New Roman"/>
          <w:color w:val="000000" w:themeColor="text1"/>
          <w:sz w:val="28"/>
          <w:szCs w:val="28"/>
        </w:rPr>
        <w:lastRenderedPageBreak/>
        <w:t>увеличением введенной в эксплуатацию жилой площади и незначительным ростом населения.</w:t>
      </w:r>
    </w:p>
    <w:p w:rsidR="00BC7B20" w:rsidRPr="00265710" w:rsidRDefault="00BC7B20" w:rsidP="00BC7B20">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Кроме того, в 2020 году введен в эксплуатацию многоквартирный жилой дом, застройщик ЖСК «КУБ», площадь жилых помещений составила                    1247 кв.м.</w:t>
      </w:r>
    </w:p>
    <w:p w:rsidR="00BC7B20" w:rsidRPr="00265710" w:rsidRDefault="00BC7B20" w:rsidP="00BC7B20">
      <w:pPr>
        <w:autoSpaceDE w:val="0"/>
        <w:autoSpaceDN w:val="0"/>
        <w:adjustRightInd w:val="0"/>
        <w:spacing w:after="0" w:line="240" w:lineRule="auto"/>
        <w:ind w:firstLine="708"/>
        <w:jc w:val="both"/>
        <w:rPr>
          <w:rFonts w:ascii="Times New Roman" w:eastAsia="Microsoft YaHei" w:hAnsi="Times New Roman"/>
          <w:color w:val="000000" w:themeColor="text1"/>
          <w:sz w:val="28"/>
          <w:szCs w:val="28"/>
          <w:lang w:eastAsia="en-US"/>
        </w:rPr>
      </w:pPr>
      <w:r w:rsidRPr="00265710">
        <w:rPr>
          <w:rFonts w:ascii="Times New Roman" w:eastAsia="Microsoft YaHei" w:hAnsi="Times New Roman"/>
          <w:color w:val="000000" w:themeColor="text1"/>
          <w:sz w:val="28"/>
          <w:szCs w:val="28"/>
          <w:lang w:eastAsia="en-US"/>
        </w:rPr>
        <w:t>Выполнение показателя осуществляется за счет индивидуального жилищного строительства. При этом многие полученные застройщиками разрешения на строительство, в том числе многоквартирных жилых домов, остаются нереализованными. Предоставляемые ежемесячные сведения о технической инвентаризации объектов индивидуального жилищного строительства варьируются в пределах 700-1300 кв.м.</w:t>
      </w:r>
    </w:p>
    <w:p w:rsidR="00BC7B20" w:rsidRPr="00265710" w:rsidRDefault="00BC7B20" w:rsidP="00BC7B20">
      <w:pPr>
        <w:autoSpaceDE w:val="0"/>
        <w:spacing w:after="0" w:line="240" w:lineRule="auto"/>
        <w:ind w:firstLine="708"/>
        <w:jc w:val="both"/>
        <w:rPr>
          <w:rFonts w:ascii="Times New Roman" w:eastAsia="Times New Roman CYR" w:hAnsi="Times New Roman"/>
          <w:color w:val="000000" w:themeColor="text1"/>
          <w:sz w:val="28"/>
          <w:szCs w:val="28"/>
        </w:rPr>
      </w:pPr>
      <w:r w:rsidRPr="00265710">
        <w:rPr>
          <w:rFonts w:ascii="Times New Roman" w:eastAsia="Times New Roman CYR" w:hAnsi="Times New Roman"/>
          <w:color w:val="000000" w:themeColor="text1"/>
          <w:sz w:val="28"/>
          <w:szCs w:val="28"/>
        </w:rPr>
        <w:t>Ситуация с количеством объектов незавершенного строительства позволяет прогнозировать дальнейшее развитие жилищного строительства в районе и постепенное улучшение состояния жилищного фонда.</w:t>
      </w:r>
    </w:p>
    <w:p w:rsidR="00BC7B20" w:rsidRPr="00265710" w:rsidRDefault="00BC7B20" w:rsidP="00BC7B20">
      <w:pPr>
        <w:autoSpaceDE w:val="0"/>
        <w:spacing w:after="0" w:line="240" w:lineRule="auto"/>
        <w:jc w:val="both"/>
        <w:rPr>
          <w:rFonts w:ascii="Times New Roman" w:eastAsia="Times New Roman CYR" w:hAnsi="Times New Roman"/>
          <w:color w:val="000000" w:themeColor="text1"/>
          <w:sz w:val="28"/>
          <w:szCs w:val="28"/>
        </w:rPr>
      </w:pPr>
      <w:r w:rsidRPr="00265710">
        <w:rPr>
          <w:rFonts w:ascii="Times New Roman" w:eastAsia="Times New Roman CYR" w:hAnsi="Times New Roman"/>
          <w:color w:val="000000" w:themeColor="text1"/>
          <w:sz w:val="28"/>
          <w:szCs w:val="28"/>
        </w:rPr>
        <w:tab/>
        <w:t xml:space="preserve">Рост планируемых значений показателей на 3-летний период ожидается за счёт активизации работы по вводу в эксплуатацию оконченных строительством объектом; технической инвентаризации ранее не учтенных объектов.  </w:t>
      </w:r>
    </w:p>
    <w:p w:rsidR="00BC7B20" w:rsidRPr="00265710" w:rsidRDefault="00BC7B20" w:rsidP="00BC7B20">
      <w:pPr>
        <w:tabs>
          <w:tab w:val="left" w:pos="0"/>
        </w:tabs>
        <w:spacing w:after="0" w:line="240" w:lineRule="auto"/>
        <w:ind w:firstLine="871"/>
        <w:jc w:val="both"/>
        <w:rPr>
          <w:rFonts w:ascii="Times New Roman" w:hAnsi="Times New Roman"/>
          <w:color w:val="000000" w:themeColor="text1"/>
          <w:sz w:val="28"/>
          <w:szCs w:val="28"/>
          <w:lang w:eastAsia="ar-SA"/>
        </w:rPr>
      </w:pPr>
      <w:r w:rsidRPr="00265710">
        <w:rPr>
          <w:rFonts w:ascii="Times New Roman" w:hAnsi="Times New Roman"/>
          <w:color w:val="000000" w:themeColor="text1"/>
          <w:sz w:val="28"/>
          <w:szCs w:val="28"/>
          <w:lang w:eastAsia="ar-SA"/>
        </w:rPr>
        <w:t>Для достижения планируемых значений, в целях улучшения ситуации в данной сфере, проводятся подворовые обходы с целью выявления оконченных строительством и эксплуатирующихся объектов, с населением проводится разъяснительная работа о необходимости оформления технической документации на объекты жилищного строительства.</w:t>
      </w:r>
    </w:p>
    <w:p w:rsidR="00BC7B20" w:rsidRPr="00265710" w:rsidRDefault="00BC7B20" w:rsidP="00BC7B20">
      <w:pPr>
        <w:suppressAutoHyphens/>
        <w:spacing w:after="0" w:line="240" w:lineRule="auto"/>
        <w:ind w:firstLine="708"/>
        <w:jc w:val="both"/>
        <w:rPr>
          <w:rFonts w:ascii="Times New Roman" w:hAnsi="Times New Roman"/>
          <w:color w:val="000000" w:themeColor="text1"/>
          <w:sz w:val="28"/>
          <w:szCs w:val="28"/>
          <w:lang w:eastAsia="en-US"/>
        </w:rPr>
      </w:pPr>
      <w:r w:rsidRPr="00265710">
        <w:rPr>
          <w:rFonts w:ascii="Times New Roman" w:hAnsi="Times New Roman"/>
          <w:color w:val="000000" w:themeColor="text1"/>
          <w:sz w:val="28"/>
          <w:szCs w:val="28"/>
          <w:lang w:eastAsia="en-US"/>
        </w:rPr>
        <w:t xml:space="preserve">Также проводится работа с сервисом портала услуг Федеральной службы государственной регистрации, кадастра и картографии «Справочная информация по объектам недвижимости в режиме </w:t>
      </w:r>
      <w:r w:rsidRPr="00265710">
        <w:rPr>
          <w:rFonts w:ascii="Times New Roman" w:hAnsi="Times New Roman"/>
          <w:color w:val="000000" w:themeColor="text1"/>
          <w:sz w:val="28"/>
          <w:szCs w:val="28"/>
          <w:lang w:val="en-US" w:eastAsia="en-US"/>
        </w:rPr>
        <w:t>online</w:t>
      </w:r>
      <w:r w:rsidRPr="00265710">
        <w:rPr>
          <w:rFonts w:ascii="Times New Roman" w:hAnsi="Times New Roman"/>
          <w:color w:val="000000" w:themeColor="text1"/>
          <w:sz w:val="28"/>
          <w:szCs w:val="28"/>
          <w:lang w:eastAsia="en-US"/>
        </w:rPr>
        <w:t>». Формируется реестр выявленных строящихся и оконченных строительством индивидуальных жилых домов.</w:t>
      </w:r>
    </w:p>
    <w:p w:rsidR="002D653B" w:rsidRPr="00265710" w:rsidRDefault="002D653B" w:rsidP="002D653B">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Площадь земельных участков, предоставленных для строительства в расчете на 10 тысяч человек населения (всего) в 2018 году составила 5,5 га, в 2019 году – 6,5 га, в 2020 году - 7,8 га, в 2021, 2022, 2023 годах планируется            8 га, 8,5 га и 9 га соответственно по годам. Увеличение показателя связано с увеличением количества обращений граждан и юридических лиц по вопросу предоставления земельных участков для строительства; в том числе:</w:t>
      </w:r>
    </w:p>
    <w:p w:rsidR="002D653B" w:rsidRPr="00265710" w:rsidRDefault="002D653B" w:rsidP="002D653B">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 xml:space="preserve">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в 2018 году составила 3,43 га, в 2019 году - 3,9 га, в 2020 году - 4,9 га. В 2021 году планируется увеличить показатель до 5,9 га, в 2022 году – до 6,2 га, в 2023 году–до 7 га. Данный показатель планируется увеличить за счет формирования земельных участков для семей, имеющих трех и более детей. </w:t>
      </w:r>
    </w:p>
    <w:p w:rsidR="002D653B" w:rsidRPr="00265710" w:rsidRDefault="002D653B" w:rsidP="002D653B">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 xml:space="preserve">Площадь земельных участков, предоставленных для строительства, в отношении которых </w:t>
      </w:r>
      <w:proofErr w:type="gramStart"/>
      <w:r w:rsidRPr="00265710">
        <w:rPr>
          <w:rFonts w:ascii="Times New Roman" w:hAnsi="Times New Roman" w:cs="Times New Roman"/>
          <w:color w:val="000000" w:themeColor="text1"/>
          <w:sz w:val="28"/>
          <w:szCs w:val="28"/>
        </w:rPr>
        <w:t>с даты принятия</w:t>
      </w:r>
      <w:proofErr w:type="gramEnd"/>
      <w:r w:rsidRPr="00265710">
        <w:rPr>
          <w:rFonts w:ascii="Times New Roman" w:hAnsi="Times New Roman" w:cs="Times New Roman"/>
          <w:color w:val="000000" w:themeColor="text1"/>
          <w:sz w:val="28"/>
          <w:szCs w:val="28"/>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rsidR="002D653B" w:rsidRPr="00265710" w:rsidRDefault="002D653B" w:rsidP="002D653B">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lastRenderedPageBreak/>
        <w:t>объектов жилищного строительства - с 2018 года по 2020 год  составила 0 кв</w:t>
      </w:r>
      <w:proofErr w:type="gramStart"/>
      <w:r w:rsidRPr="00265710">
        <w:rPr>
          <w:rFonts w:ascii="Times New Roman" w:hAnsi="Times New Roman" w:cs="Times New Roman"/>
          <w:color w:val="000000" w:themeColor="text1"/>
          <w:sz w:val="28"/>
          <w:szCs w:val="28"/>
        </w:rPr>
        <w:t>.м</w:t>
      </w:r>
      <w:proofErr w:type="gramEnd"/>
      <w:r w:rsidRPr="00265710">
        <w:rPr>
          <w:rFonts w:ascii="Times New Roman" w:hAnsi="Times New Roman" w:cs="Times New Roman"/>
          <w:color w:val="000000" w:themeColor="text1"/>
          <w:sz w:val="28"/>
          <w:szCs w:val="28"/>
        </w:rPr>
        <w:t xml:space="preserve">, в 2021-2023 годах показатель сохранится в связи с своевременным оформлением документов; </w:t>
      </w:r>
    </w:p>
    <w:p w:rsidR="002D653B" w:rsidRPr="00265710" w:rsidRDefault="002D653B" w:rsidP="002D653B">
      <w:pPr>
        <w:pStyle w:val="ConsPlusCell"/>
        <w:ind w:firstLine="540"/>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 xml:space="preserve">иных объектов капитального строительства - в течение 5 лет:                                      в 2018 году - 0 </w:t>
      </w:r>
      <w:proofErr w:type="spellStart"/>
      <w:r w:rsidRPr="00265710">
        <w:rPr>
          <w:rFonts w:ascii="Times New Roman" w:hAnsi="Times New Roman" w:cs="Times New Roman"/>
          <w:color w:val="000000" w:themeColor="text1"/>
          <w:sz w:val="28"/>
          <w:szCs w:val="28"/>
        </w:rPr>
        <w:t>кв</w:t>
      </w:r>
      <w:proofErr w:type="gramStart"/>
      <w:r w:rsidRPr="00265710">
        <w:rPr>
          <w:rFonts w:ascii="Times New Roman" w:hAnsi="Times New Roman" w:cs="Times New Roman"/>
          <w:color w:val="000000" w:themeColor="text1"/>
          <w:sz w:val="28"/>
          <w:szCs w:val="28"/>
        </w:rPr>
        <w:t>.м</w:t>
      </w:r>
      <w:proofErr w:type="spellEnd"/>
      <w:proofErr w:type="gramEnd"/>
      <w:r w:rsidRPr="00265710">
        <w:rPr>
          <w:rFonts w:ascii="Times New Roman" w:hAnsi="Times New Roman" w:cs="Times New Roman"/>
          <w:color w:val="000000" w:themeColor="text1"/>
          <w:sz w:val="28"/>
          <w:szCs w:val="28"/>
        </w:rPr>
        <w:t xml:space="preserve">,  в 2019 году - 0 кв.м,  в 2020 году - 0 кв.м. В 2021 - 2023 годах  планируется значение показателя также равное нулю. </w:t>
      </w:r>
    </w:p>
    <w:p w:rsidR="00B351E7" w:rsidRPr="00265710" w:rsidRDefault="00B351E7" w:rsidP="00EF29A1">
      <w:pPr>
        <w:spacing w:after="0" w:line="240" w:lineRule="auto"/>
        <w:jc w:val="both"/>
        <w:rPr>
          <w:rFonts w:ascii="Times New Roman" w:hAnsi="Times New Roman"/>
          <w:color w:val="000000" w:themeColor="text1"/>
          <w:sz w:val="28"/>
          <w:szCs w:val="28"/>
        </w:rPr>
      </w:pPr>
    </w:p>
    <w:p w:rsidR="00004162" w:rsidRPr="004D5731" w:rsidRDefault="00004162" w:rsidP="00EF29A1">
      <w:pPr>
        <w:pStyle w:val="ConsPlusNormal"/>
        <w:jc w:val="center"/>
        <w:outlineLvl w:val="1"/>
        <w:rPr>
          <w:rFonts w:ascii="Times New Roman" w:hAnsi="Times New Roman" w:cs="Times New Roman"/>
          <w:b/>
          <w:color w:val="000000" w:themeColor="text1"/>
          <w:sz w:val="28"/>
          <w:szCs w:val="28"/>
        </w:rPr>
      </w:pPr>
      <w:r w:rsidRPr="004D5731">
        <w:rPr>
          <w:rFonts w:ascii="Times New Roman" w:hAnsi="Times New Roman" w:cs="Times New Roman"/>
          <w:b/>
          <w:color w:val="000000" w:themeColor="text1"/>
          <w:sz w:val="28"/>
          <w:szCs w:val="28"/>
        </w:rPr>
        <w:t>VII. Жилищно-коммунальное хозяйство</w:t>
      </w:r>
    </w:p>
    <w:p w:rsidR="00004162" w:rsidRPr="004D5731" w:rsidRDefault="00004162" w:rsidP="00EF29A1">
      <w:pPr>
        <w:pStyle w:val="ConsPlusNormal"/>
        <w:jc w:val="center"/>
        <w:outlineLvl w:val="1"/>
        <w:rPr>
          <w:rFonts w:ascii="Times New Roman" w:hAnsi="Times New Roman" w:cs="Times New Roman"/>
          <w:b/>
          <w:color w:val="000000" w:themeColor="text1"/>
          <w:sz w:val="28"/>
          <w:szCs w:val="28"/>
        </w:rPr>
      </w:pPr>
    </w:p>
    <w:p w:rsidR="00394553" w:rsidRPr="00265710" w:rsidRDefault="00394553" w:rsidP="00394553">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w:t>
      </w:r>
      <w:r w:rsidR="00BC7B20" w:rsidRPr="00265710">
        <w:rPr>
          <w:rFonts w:ascii="Times New Roman" w:hAnsi="Times New Roman" w:cs="Times New Roman"/>
          <w:color w:val="000000" w:themeColor="text1"/>
          <w:sz w:val="28"/>
          <w:szCs w:val="28"/>
        </w:rPr>
        <w:t>ления данными домами за 2018-2020</w:t>
      </w:r>
      <w:r w:rsidRPr="00265710">
        <w:rPr>
          <w:rFonts w:ascii="Times New Roman" w:hAnsi="Times New Roman" w:cs="Times New Roman"/>
          <w:color w:val="000000" w:themeColor="text1"/>
          <w:sz w:val="28"/>
          <w:szCs w:val="28"/>
        </w:rPr>
        <w:t xml:space="preserve"> годы составила 100 процентов, в 202</w:t>
      </w:r>
      <w:r w:rsidR="00BC7B20" w:rsidRPr="00265710">
        <w:rPr>
          <w:rFonts w:ascii="Times New Roman" w:hAnsi="Times New Roman" w:cs="Times New Roman"/>
          <w:color w:val="000000" w:themeColor="text1"/>
          <w:sz w:val="28"/>
          <w:szCs w:val="28"/>
        </w:rPr>
        <w:t>1</w:t>
      </w:r>
      <w:r w:rsidRPr="00265710">
        <w:rPr>
          <w:rFonts w:ascii="Times New Roman" w:hAnsi="Times New Roman" w:cs="Times New Roman"/>
          <w:color w:val="000000" w:themeColor="text1"/>
          <w:sz w:val="28"/>
          <w:szCs w:val="28"/>
        </w:rPr>
        <w:t xml:space="preserve"> - 202</w:t>
      </w:r>
      <w:r w:rsidR="00BC7B20" w:rsidRPr="00265710">
        <w:rPr>
          <w:rFonts w:ascii="Times New Roman" w:hAnsi="Times New Roman" w:cs="Times New Roman"/>
          <w:color w:val="000000" w:themeColor="text1"/>
          <w:sz w:val="28"/>
          <w:szCs w:val="28"/>
        </w:rPr>
        <w:t>3</w:t>
      </w:r>
      <w:r w:rsidRPr="00265710">
        <w:rPr>
          <w:rFonts w:ascii="Times New Roman" w:hAnsi="Times New Roman" w:cs="Times New Roman"/>
          <w:color w:val="000000" w:themeColor="text1"/>
          <w:sz w:val="28"/>
          <w:szCs w:val="28"/>
        </w:rPr>
        <w:t xml:space="preserve"> годах планируется сохранить показатель.</w:t>
      </w:r>
    </w:p>
    <w:p w:rsidR="00394553" w:rsidRPr="00265710" w:rsidRDefault="00394553" w:rsidP="00394553">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 xml:space="preserve">На территории муниципального образования Тбилисский район многоквартирные дома, собственники которых не определились со способом управления, отсутствуют. </w:t>
      </w:r>
    </w:p>
    <w:p w:rsidR="00CF39DB" w:rsidRPr="00265710" w:rsidRDefault="00CF39DB" w:rsidP="00CF39DB">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Доля организаций коммунального комплекса, осуществляющих производство товаров, оказание услуг по водо-, тепл</w:t>
      </w:r>
      <w:proofErr w:type="gramStart"/>
      <w:r w:rsidRPr="00265710">
        <w:rPr>
          <w:rFonts w:ascii="Times New Roman" w:hAnsi="Times New Roman" w:cs="Times New Roman"/>
          <w:color w:val="000000" w:themeColor="text1"/>
          <w:sz w:val="28"/>
          <w:szCs w:val="28"/>
        </w:rPr>
        <w:t>о-</w:t>
      </w:r>
      <w:proofErr w:type="gramEnd"/>
      <w:r w:rsidRPr="00265710">
        <w:rPr>
          <w:rFonts w:ascii="Times New Roman" w:hAnsi="Times New Roman" w:cs="Times New Roman"/>
          <w:color w:val="000000" w:themeColor="text1"/>
          <w:sz w:val="28"/>
          <w:szCs w:val="28"/>
        </w:rPr>
        <w:t xml:space="preserve">,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w:t>
      </w:r>
      <w:proofErr w:type="gramStart"/>
      <w:r w:rsidRPr="00265710">
        <w:rPr>
          <w:rFonts w:ascii="Times New Roman" w:hAnsi="Times New Roman" w:cs="Times New Roman"/>
          <w:color w:val="000000" w:themeColor="text1"/>
          <w:sz w:val="28"/>
          <w:szCs w:val="28"/>
        </w:rPr>
        <w:t>коммунального комплекса, осуществляющих свою деятельность на территории муниципального района составила: в 2018 году-29%, в 2019 году – 29%, в 2020 году – 29%. В период 2021-2023 годов данный показатель меняться не будет в связи с проводимой работой по созданию единой организации, осуществляющей услуги по водо-теплоснабжению, с последующей передачей полномочий в рамках договоров концессии.</w:t>
      </w:r>
      <w:proofErr w:type="gramEnd"/>
    </w:p>
    <w:p w:rsidR="00BC7B20" w:rsidRPr="00265710" w:rsidRDefault="00BC7B20" w:rsidP="00BC7B20">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 xml:space="preserve">Доля многоквартирных домов, расположенных на земельных участках, в отношении которых </w:t>
      </w:r>
      <w:proofErr w:type="gramStart"/>
      <w:r w:rsidRPr="00265710">
        <w:rPr>
          <w:rFonts w:ascii="Times New Roman" w:hAnsi="Times New Roman" w:cs="Times New Roman"/>
          <w:color w:val="000000" w:themeColor="text1"/>
          <w:sz w:val="28"/>
          <w:szCs w:val="28"/>
        </w:rPr>
        <w:t>осуществлен государственный кадастровый учет за                           2020 год составляет</w:t>
      </w:r>
      <w:proofErr w:type="gramEnd"/>
      <w:r w:rsidRPr="00265710">
        <w:rPr>
          <w:rFonts w:ascii="Times New Roman" w:hAnsi="Times New Roman" w:cs="Times New Roman"/>
          <w:color w:val="000000" w:themeColor="text1"/>
          <w:sz w:val="28"/>
          <w:szCs w:val="28"/>
        </w:rPr>
        <w:t xml:space="preserve"> 85 процентов.</w:t>
      </w:r>
    </w:p>
    <w:p w:rsidR="00CF39DB" w:rsidRPr="00265710" w:rsidRDefault="00CF39DB" w:rsidP="00CF39DB">
      <w:pPr>
        <w:pStyle w:val="ConsPlusCell"/>
        <w:ind w:firstLine="708"/>
        <w:jc w:val="both"/>
        <w:rPr>
          <w:rFonts w:ascii="Times New Roman" w:hAnsi="Times New Roman" w:cs="Times New Roman"/>
          <w:color w:val="000000" w:themeColor="text1"/>
          <w:sz w:val="28"/>
          <w:szCs w:val="28"/>
        </w:rPr>
      </w:pPr>
      <w:proofErr w:type="gramStart"/>
      <w:r w:rsidRPr="00265710">
        <w:rPr>
          <w:rFonts w:ascii="Times New Roman" w:hAnsi="Times New Roman" w:cs="Times New Roman"/>
          <w:color w:val="000000" w:themeColor="text1"/>
          <w:sz w:val="28"/>
          <w:szCs w:val="28"/>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за 2019 год составила – 14%, в 2018 году  - 13%, в 2020 году – 14%, в 2021-2023  годах планируется сохранить показатель на уровне 14%. Данный показатель складывается с учетом участия муниципального образования  в федеральных, краевых и подведомственных</w:t>
      </w:r>
      <w:proofErr w:type="gramEnd"/>
      <w:r w:rsidRPr="00265710">
        <w:rPr>
          <w:rFonts w:ascii="Times New Roman" w:hAnsi="Times New Roman" w:cs="Times New Roman"/>
          <w:color w:val="000000" w:themeColor="text1"/>
          <w:sz w:val="28"/>
          <w:szCs w:val="28"/>
        </w:rPr>
        <w:t xml:space="preserve"> </w:t>
      </w:r>
      <w:proofErr w:type="gramStart"/>
      <w:r w:rsidRPr="00265710">
        <w:rPr>
          <w:rFonts w:ascii="Times New Roman" w:hAnsi="Times New Roman" w:cs="Times New Roman"/>
          <w:color w:val="000000" w:themeColor="text1"/>
          <w:sz w:val="28"/>
          <w:szCs w:val="28"/>
        </w:rPr>
        <w:t>программах</w:t>
      </w:r>
      <w:proofErr w:type="gramEnd"/>
      <w:r w:rsidRPr="00265710">
        <w:rPr>
          <w:rFonts w:ascii="Times New Roman" w:hAnsi="Times New Roman" w:cs="Times New Roman"/>
          <w:color w:val="000000" w:themeColor="text1"/>
          <w:sz w:val="28"/>
          <w:szCs w:val="28"/>
        </w:rPr>
        <w:t xml:space="preserve"> по улучшению жилищных условий. </w:t>
      </w:r>
    </w:p>
    <w:p w:rsidR="00142C1F" w:rsidRPr="00265710" w:rsidRDefault="00004162" w:rsidP="007937BC">
      <w:pPr>
        <w:widowControl w:val="0"/>
        <w:autoSpaceDE w:val="0"/>
        <w:spacing w:after="0" w:line="240" w:lineRule="auto"/>
        <w:jc w:val="both"/>
        <w:rPr>
          <w:rFonts w:ascii="Times New Roman" w:hAnsi="Times New Roman"/>
          <w:bCs/>
          <w:color w:val="000000" w:themeColor="text1"/>
          <w:kern w:val="1"/>
          <w:sz w:val="28"/>
          <w:szCs w:val="28"/>
        </w:rPr>
      </w:pPr>
      <w:r w:rsidRPr="00265710">
        <w:rPr>
          <w:rFonts w:ascii="Times New Roman" w:hAnsi="Times New Roman"/>
          <w:bCs/>
          <w:color w:val="000000" w:themeColor="text1"/>
          <w:kern w:val="1"/>
          <w:sz w:val="28"/>
          <w:szCs w:val="28"/>
        </w:rPr>
        <w:tab/>
      </w:r>
    </w:p>
    <w:p w:rsidR="008745D4" w:rsidRPr="00265710" w:rsidRDefault="008745D4" w:rsidP="007937BC">
      <w:pPr>
        <w:widowControl w:val="0"/>
        <w:autoSpaceDE w:val="0"/>
        <w:spacing w:after="0" w:line="240" w:lineRule="auto"/>
        <w:jc w:val="both"/>
        <w:rPr>
          <w:rFonts w:ascii="Times New Roman" w:hAnsi="Times New Roman"/>
          <w:color w:val="000000" w:themeColor="text1"/>
          <w:sz w:val="28"/>
          <w:szCs w:val="28"/>
        </w:rPr>
      </w:pPr>
    </w:p>
    <w:p w:rsidR="00C25640" w:rsidRPr="004D5731" w:rsidRDefault="00C25640" w:rsidP="00EF29A1">
      <w:pPr>
        <w:pStyle w:val="ConsPlusNormal"/>
        <w:jc w:val="center"/>
        <w:rPr>
          <w:rFonts w:ascii="Times New Roman" w:hAnsi="Times New Roman" w:cs="Times New Roman"/>
          <w:b/>
          <w:color w:val="000000" w:themeColor="text1"/>
          <w:sz w:val="28"/>
          <w:szCs w:val="28"/>
        </w:rPr>
      </w:pPr>
      <w:r w:rsidRPr="004D5731">
        <w:rPr>
          <w:rFonts w:ascii="Times New Roman" w:hAnsi="Times New Roman" w:cs="Times New Roman"/>
          <w:b/>
          <w:color w:val="000000" w:themeColor="text1"/>
          <w:sz w:val="28"/>
          <w:szCs w:val="28"/>
        </w:rPr>
        <w:lastRenderedPageBreak/>
        <w:t>VIII. Организация муниципального управления</w:t>
      </w:r>
    </w:p>
    <w:p w:rsidR="00EC4EFB" w:rsidRPr="00265710" w:rsidRDefault="00EC4EFB" w:rsidP="00EF29A1">
      <w:pPr>
        <w:pStyle w:val="ConsPlusNormal"/>
        <w:jc w:val="center"/>
        <w:rPr>
          <w:rFonts w:ascii="Times New Roman" w:hAnsi="Times New Roman" w:cs="Times New Roman"/>
          <w:color w:val="000000" w:themeColor="text1"/>
          <w:sz w:val="28"/>
          <w:szCs w:val="28"/>
        </w:rPr>
      </w:pPr>
    </w:p>
    <w:p w:rsidR="00BC7B20" w:rsidRPr="00265710" w:rsidRDefault="00EC4EFB" w:rsidP="00BC7B20">
      <w:pPr>
        <w:pStyle w:val="a3"/>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ab/>
        <w:t xml:space="preserve">Доля </w:t>
      </w:r>
      <w:r w:rsidR="00BC7B20" w:rsidRPr="00265710">
        <w:rPr>
          <w:rFonts w:ascii="Times New Roman" w:hAnsi="Times New Roman"/>
          <w:color w:val="000000" w:themeColor="text1"/>
          <w:sz w:val="28"/>
          <w:szCs w:val="28"/>
        </w:rPr>
        <w:t>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Тбилисский район (без учета субвенций) составила:</w:t>
      </w:r>
    </w:p>
    <w:p w:rsidR="00BC7B20" w:rsidRPr="00265710" w:rsidRDefault="00BC7B20" w:rsidP="00BC7B20">
      <w:pPr>
        <w:pStyle w:val="a3"/>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в 2018 году – 58,0 %,</w:t>
      </w:r>
      <w:r w:rsidR="009335C4" w:rsidRPr="00265710">
        <w:rPr>
          <w:rFonts w:ascii="Times New Roman" w:hAnsi="Times New Roman"/>
          <w:color w:val="000000" w:themeColor="text1"/>
          <w:sz w:val="28"/>
          <w:szCs w:val="28"/>
        </w:rPr>
        <w:t xml:space="preserve"> </w:t>
      </w:r>
      <w:r w:rsidRPr="00265710">
        <w:rPr>
          <w:rFonts w:ascii="Times New Roman" w:hAnsi="Times New Roman"/>
          <w:color w:val="000000" w:themeColor="text1"/>
          <w:sz w:val="28"/>
          <w:szCs w:val="28"/>
        </w:rPr>
        <w:t>в 2019 году – 44,6 %,</w:t>
      </w:r>
      <w:r w:rsidR="009335C4" w:rsidRPr="00265710">
        <w:rPr>
          <w:rFonts w:ascii="Times New Roman" w:hAnsi="Times New Roman"/>
          <w:color w:val="000000" w:themeColor="text1"/>
          <w:sz w:val="28"/>
          <w:szCs w:val="28"/>
        </w:rPr>
        <w:t xml:space="preserve"> в 2020 году –  42,3 %. </w:t>
      </w:r>
      <w:r w:rsidRPr="00265710">
        <w:rPr>
          <w:rFonts w:ascii="Times New Roman" w:hAnsi="Times New Roman"/>
          <w:color w:val="000000" w:themeColor="text1"/>
          <w:sz w:val="28"/>
          <w:szCs w:val="28"/>
        </w:rPr>
        <w:t>В планируемом периоде</w:t>
      </w:r>
      <w:r w:rsidR="009335C4" w:rsidRPr="00265710">
        <w:rPr>
          <w:rFonts w:ascii="Times New Roman" w:hAnsi="Times New Roman"/>
          <w:color w:val="000000" w:themeColor="text1"/>
          <w:sz w:val="28"/>
          <w:szCs w:val="28"/>
        </w:rPr>
        <w:t xml:space="preserve"> составит</w:t>
      </w:r>
      <w:r w:rsidRPr="00265710">
        <w:rPr>
          <w:rFonts w:ascii="Times New Roman" w:hAnsi="Times New Roman"/>
          <w:color w:val="000000" w:themeColor="text1"/>
          <w:sz w:val="28"/>
          <w:szCs w:val="28"/>
        </w:rPr>
        <w:t>:</w:t>
      </w:r>
      <w:r w:rsidR="009335C4" w:rsidRPr="00265710">
        <w:rPr>
          <w:rFonts w:ascii="Times New Roman" w:hAnsi="Times New Roman"/>
          <w:color w:val="000000" w:themeColor="text1"/>
          <w:sz w:val="28"/>
          <w:szCs w:val="28"/>
        </w:rPr>
        <w:t xml:space="preserve"> в 2021 году – 37,7 %, в 2022 году – </w:t>
      </w:r>
      <w:r w:rsidRPr="00265710">
        <w:rPr>
          <w:rFonts w:ascii="Times New Roman" w:hAnsi="Times New Roman"/>
          <w:color w:val="000000" w:themeColor="text1"/>
          <w:sz w:val="28"/>
          <w:szCs w:val="28"/>
        </w:rPr>
        <w:t>54,6 %</w:t>
      </w:r>
      <w:r w:rsidR="009335C4" w:rsidRPr="00265710">
        <w:rPr>
          <w:rFonts w:ascii="Times New Roman" w:hAnsi="Times New Roman"/>
          <w:color w:val="000000" w:themeColor="text1"/>
          <w:sz w:val="28"/>
          <w:szCs w:val="28"/>
        </w:rPr>
        <w:t xml:space="preserve">, </w:t>
      </w:r>
      <w:r w:rsidRPr="00265710">
        <w:rPr>
          <w:rFonts w:ascii="Times New Roman" w:hAnsi="Times New Roman"/>
          <w:color w:val="000000" w:themeColor="text1"/>
          <w:sz w:val="28"/>
          <w:szCs w:val="28"/>
        </w:rPr>
        <w:t>в 2023 году</w:t>
      </w:r>
      <w:r w:rsidR="009335C4" w:rsidRPr="00265710">
        <w:rPr>
          <w:rFonts w:ascii="Times New Roman" w:hAnsi="Times New Roman"/>
          <w:color w:val="000000" w:themeColor="text1"/>
          <w:sz w:val="28"/>
          <w:szCs w:val="28"/>
        </w:rPr>
        <w:t xml:space="preserve"> </w:t>
      </w:r>
      <w:r w:rsidRPr="00265710">
        <w:rPr>
          <w:rFonts w:ascii="Times New Roman" w:hAnsi="Times New Roman"/>
          <w:color w:val="000000" w:themeColor="text1"/>
          <w:sz w:val="28"/>
          <w:szCs w:val="28"/>
        </w:rPr>
        <w:t>- 55,6%</w:t>
      </w:r>
      <w:r w:rsidR="009335C4" w:rsidRPr="00265710">
        <w:rPr>
          <w:rFonts w:ascii="Times New Roman" w:hAnsi="Times New Roman"/>
          <w:color w:val="000000" w:themeColor="text1"/>
          <w:sz w:val="28"/>
          <w:szCs w:val="28"/>
        </w:rPr>
        <w:t>.</w:t>
      </w:r>
    </w:p>
    <w:p w:rsidR="00BC7B20" w:rsidRPr="00265710" w:rsidRDefault="009335C4" w:rsidP="00BC7B20">
      <w:pPr>
        <w:pStyle w:val="a3"/>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ab/>
      </w:r>
      <w:r w:rsidR="00BC7B20" w:rsidRPr="00265710">
        <w:rPr>
          <w:rFonts w:ascii="Times New Roman" w:hAnsi="Times New Roman"/>
          <w:color w:val="000000" w:themeColor="text1"/>
          <w:sz w:val="28"/>
          <w:szCs w:val="28"/>
        </w:rPr>
        <w:t xml:space="preserve">Положительная динамика в 2018 году произошла за счет доходов от реализации имущества, находящегося в собственности муниципального района (продажа земельных участков).  </w:t>
      </w:r>
    </w:p>
    <w:p w:rsidR="00BC7B20" w:rsidRPr="00265710" w:rsidRDefault="009335C4" w:rsidP="00BC7B20">
      <w:pPr>
        <w:pStyle w:val="a3"/>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ab/>
      </w:r>
      <w:r w:rsidR="00BC7B20" w:rsidRPr="00265710">
        <w:rPr>
          <w:rFonts w:ascii="Times New Roman" w:hAnsi="Times New Roman"/>
          <w:color w:val="000000" w:themeColor="text1"/>
          <w:sz w:val="28"/>
          <w:szCs w:val="28"/>
        </w:rPr>
        <w:t xml:space="preserve">Отрицательная динамика в 2019, 2020 годах связана с отсутствием дополнительного поступления налогов (в частности доходов от реализации земельных участков). Также </w:t>
      </w:r>
      <w:proofErr w:type="gramStart"/>
      <w:r w:rsidR="00BC7B20" w:rsidRPr="00265710">
        <w:rPr>
          <w:rFonts w:ascii="Times New Roman" w:hAnsi="Times New Roman"/>
          <w:color w:val="000000" w:themeColor="text1"/>
          <w:sz w:val="28"/>
          <w:szCs w:val="28"/>
        </w:rPr>
        <w:t>из-за</w:t>
      </w:r>
      <w:proofErr w:type="gramEnd"/>
      <w:r w:rsidR="00BC7B20" w:rsidRPr="00265710">
        <w:rPr>
          <w:rFonts w:ascii="Times New Roman" w:hAnsi="Times New Roman"/>
          <w:color w:val="000000" w:themeColor="text1"/>
          <w:sz w:val="28"/>
          <w:szCs w:val="28"/>
        </w:rPr>
        <w:t xml:space="preserve"> </w:t>
      </w:r>
      <w:proofErr w:type="gramStart"/>
      <w:r w:rsidR="00BC7B20" w:rsidRPr="00265710">
        <w:rPr>
          <w:rFonts w:ascii="Times New Roman" w:hAnsi="Times New Roman"/>
          <w:color w:val="000000" w:themeColor="text1"/>
          <w:sz w:val="28"/>
          <w:szCs w:val="28"/>
        </w:rPr>
        <w:t>тяжелой</w:t>
      </w:r>
      <w:proofErr w:type="gramEnd"/>
      <w:r w:rsidR="00BC7B20" w:rsidRPr="00265710">
        <w:rPr>
          <w:rFonts w:ascii="Times New Roman" w:hAnsi="Times New Roman"/>
          <w:color w:val="000000" w:themeColor="text1"/>
          <w:sz w:val="28"/>
          <w:szCs w:val="28"/>
        </w:rPr>
        <w:t xml:space="preserve"> экономической  и неблагополучной эпидемиологической ситуацией сложившейся у многих представителей малого бизнеса.</w:t>
      </w:r>
    </w:p>
    <w:p w:rsidR="00BC7B20" w:rsidRPr="00265710" w:rsidRDefault="009335C4" w:rsidP="00BC7B20">
      <w:pPr>
        <w:pStyle w:val="a3"/>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ab/>
      </w:r>
      <w:r w:rsidR="00BC7B20" w:rsidRPr="00265710">
        <w:rPr>
          <w:rFonts w:ascii="Times New Roman" w:hAnsi="Times New Roman"/>
          <w:color w:val="000000" w:themeColor="text1"/>
          <w:sz w:val="28"/>
          <w:szCs w:val="28"/>
        </w:rPr>
        <w:t>Положительная динамика прогнозируется в 2021-2023 году с увеличением поступлений налоговых платежей, за счет повышения  дополнительного норматива по подоходному налогу с физических лиц.</w:t>
      </w:r>
    </w:p>
    <w:p w:rsidR="00F1452B" w:rsidRPr="00265710" w:rsidRDefault="007A273F" w:rsidP="00F1452B">
      <w:pPr>
        <w:spacing w:after="0" w:line="240" w:lineRule="auto"/>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ab/>
      </w:r>
      <w:r w:rsidR="00F1452B" w:rsidRPr="00265710">
        <w:rPr>
          <w:rFonts w:ascii="Times New Roman" w:hAnsi="Times New Roman"/>
          <w:color w:val="000000" w:themeColor="text1"/>
          <w:sz w:val="28"/>
          <w:szCs w:val="28"/>
        </w:rPr>
        <w:t xml:space="preserve">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в 2020 году равна нулю, планируется в 2021-2023 году сохранить данный показатель равный нулю. </w:t>
      </w:r>
      <w:r w:rsidR="00542518" w:rsidRPr="00265710">
        <w:rPr>
          <w:rFonts w:ascii="Times New Roman" w:hAnsi="Times New Roman"/>
          <w:color w:val="000000" w:themeColor="text1"/>
          <w:sz w:val="28"/>
          <w:szCs w:val="28"/>
        </w:rPr>
        <w:t>П</w:t>
      </w:r>
      <w:r w:rsidR="00F1452B" w:rsidRPr="00265710">
        <w:rPr>
          <w:rFonts w:ascii="Times New Roman" w:hAnsi="Times New Roman"/>
          <w:color w:val="000000" w:themeColor="text1"/>
          <w:sz w:val="28"/>
          <w:szCs w:val="28"/>
        </w:rPr>
        <w:t>оказатель снизился в результате проведенных торгов в 2020 году, где было реализовано все оставшееся имущество предприятия - банкрота ОАО «Жилищно-коммунальное хозяйство Тбилисского района».</w:t>
      </w:r>
    </w:p>
    <w:p w:rsidR="007A273F" w:rsidRPr="00265710" w:rsidRDefault="007A273F" w:rsidP="007A273F">
      <w:pPr>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 xml:space="preserve">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за 2018-2020 годы равна </w:t>
      </w:r>
      <w:r w:rsidR="00542518" w:rsidRPr="00265710">
        <w:rPr>
          <w:rFonts w:ascii="Times New Roman" w:hAnsi="Times New Roman"/>
          <w:color w:val="000000" w:themeColor="text1"/>
          <w:sz w:val="28"/>
          <w:szCs w:val="28"/>
        </w:rPr>
        <w:t>нулю</w:t>
      </w:r>
      <w:r w:rsidRPr="00265710">
        <w:rPr>
          <w:rFonts w:ascii="Times New Roman" w:hAnsi="Times New Roman"/>
          <w:color w:val="000000" w:themeColor="text1"/>
          <w:sz w:val="28"/>
          <w:szCs w:val="28"/>
        </w:rPr>
        <w:t>, в 2021-2023 годах планируется сохранить показатель.</w:t>
      </w:r>
    </w:p>
    <w:p w:rsidR="00F1452B" w:rsidRPr="00265710" w:rsidRDefault="00F1452B" w:rsidP="00F1452B">
      <w:pPr>
        <w:spacing w:after="0" w:line="240" w:lineRule="auto"/>
        <w:ind w:firstLine="709"/>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Администрация муниципального образования Тбилисский на постоянной основе проводит мониторинг предприятий, находящихся в различных процедурах банкротства, ведет поиск инвесторов. Информация об имущественных комплексах предприятий, находящихся в процедурах банкротства представлена на официальном сайте администрации муниципального образования Тбилисский район.</w:t>
      </w:r>
    </w:p>
    <w:p w:rsidR="007807FE" w:rsidRPr="00265710" w:rsidRDefault="007807FE" w:rsidP="007807FE">
      <w:pPr>
        <w:spacing w:after="0" w:line="240" w:lineRule="auto"/>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Объем незавершенного в установленные сроки строительства, осуществляемого за счет средств бюджета муниципального района</w:t>
      </w:r>
      <w:r w:rsidR="00542518" w:rsidRPr="00265710">
        <w:rPr>
          <w:rFonts w:ascii="Times New Roman" w:hAnsi="Times New Roman"/>
          <w:color w:val="000000" w:themeColor="text1"/>
          <w:sz w:val="28"/>
          <w:szCs w:val="28"/>
        </w:rPr>
        <w:t>,</w:t>
      </w:r>
      <w:r w:rsidRPr="00265710">
        <w:rPr>
          <w:rFonts w:ascii="Times New Roman" w:hAnsi="Times New Roman"/>
          <w:color w:val="000000" w:themeColor="text1"/>
          <w:sz w:val="28"/>
          <w:szCs w:val="28"/>
        </w:rPr>
        <w:t xml:space="preserve"> в 2018 году </w:t>
      </w:r>
      <w:r w:rsidR="00542518" w:rsidRPr="00265710">
        <w:rPr>
          <w:rFonts w:ascii="Times New Roman" w:hAnsi="Times New Roman"/>
          <w:color w:val="000000" w:themeColor="text1"/>
          <w:sz w:val="28"/>
          <w:szCs w:val="28"/>
        </w:rPr>
        <w:t xml:space="preserve"> составил </w:t>
      </w:r>
      <w:r w:rsidRPr="00265710">
        <w:rPr>
          <w:rFonts w:ascii="Times New Roman" w:hAnsi="Times New Roman"/>
          <w:color w:val="000000" w:themeColor="text1"/>
          <w:sz w:val="28"/>
          <w:szCs w:val="28"/>
        </w:rPr>
        <w:t>187342 тыс. руб., в 2019 году –</w:t>
      </w:r>
      <w:r w:rsidR="00542518" w:rsidRPr="00265710">
        <w:rPr>
          <w:rFonts w:ascii="Times New Roman" w:hAnsi="Times New Roman"/>
          <w:color w:val="000000" w:themeColor="text1"/>
          <w:sz w:val="28"/>
          <w:szCs w:val="28"/>
        </w:rPr>
        <w:t xml:space="preserve"> 298</w:t>
      </w:r>
      <w:r w:rsidRPr="00265710">
        <w:rPr>
          <w:rFonts w:ascii="Times New Roman" w:hAnsi="Times New Roman"/>
          <w:color w:val="000000" w:themeColor="text1"/>
          <w:sz w:val="28"/>
          <w:szCs w:val="28"/>
        </w:rPr>
        <w:t>251,019 тыс. руб., в 2020 году - 243275,49 тыс. руб.,  в 2021 году данный показатель планируется снизить до нуля.</w:t>
      </w:r>
    </w:p>
    <w:p w:rsidR="007807FE" w:rsidRPr="00265710" w:rsidRDefault="007807FE" w:rsidP="007807FE">
      <w:pPr>
        <w:pStyle w:val="a3"/>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lastRenderedPageBreak/>
        <w:t xml:space="preserve">В целях исполнения поручения главы администрации (губернатора) Краснодарского края администрацией муниципального образования Тбилисский район </w:t>
      </w:r>
      <w:r w:rsidR="00542518" w:rsidRPr="00265710">
        <w:rPr>
          <w:rFonts w:ascii="Times New Roman" w:hAnsi="Times New Roman"/>
          <w:color w:val="000000" w:themeColor="text1"/>
          <w:sz w:val="28"/>
          <w:szCs w:val="28"/>
        </w:rPr>
        <w:t>в 2021 году планируется передача</w:t>
      </w:r>
      <w:r w:rsidRPr="00265710">
        <w:rPr>
          <w:rFonts w:ascii="Times New Roman" w:hAnsi="Times New Roman"/>
          <w:color w:val="000000" w:themeColor="text1"/>
          <w:sz w:val="28"/>
          <w:szCs w:val="28"/>
        </w:rPr>
        <w:t xml:space="preserve"> объекта незавершенного строительства «Лечебный комплекс на 100 коек в ст. Тбилисской» в государственную собственность Краснодарского края для дальнейшего завершения строительства.</w:t>
      </w:r>
    </w:p>
    <w:p w:rsidR="007807FE" w:rsidRPr="00265710" w:rsidRDefault="007807FE" w:rsidP="007807FE">
      <w:pPr>
        <w:pStyle w:val="a3"/>
        <w:ind w:firstLine="708"/>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Также в 2021 году администрацией муниципального образования Тбилисский район планируется завершение строительства объекта: «Биотермическая яма в Тбилисском районе» по адресу: примерно в 4,7 км по направлению на северо-запад от ст</w:t>
      </w:r>
      <w:proofErr w:type="gramStart"/>
      <w:r w:rsidRPr="00265710">
        <w:rPr>
          <w:rFonts w:ascii="Times New Roman" w:hAnsi="Times New Roman"/>
          <w:color w:val="000000" w:themeColor="text1"/>
          <w:sz w:val="28"/>
          <w:szCs w:val="28"/>
        </w:rPr>
        <w:t>.Т</w:t>
      </w:r>
      <w:proofErr w:type="gramEnd"/>
      <w:r w:rsidRPr="00265710">
        <w:rPr>
          <w:rFonts w:ascii="Times New Roman" w:hAnsi="Times New Roman"/>
          <w:color w:val="000000" w:themeColor="text1"/>
          <w:sz w:val="28"/>
          <w:szCs w:val="28"/>
        </w:rPr>
        <w:t>билисской».</w:t>
      </w:r>
    </w:p>
    <w:p w:rsidR="004D5731" w:rsidRPr="004D5731" w:rsidRDefault="004D5731" w:rsidP="004D5731">
      <w:pPr>
        <w:pStyle w:val="a3"/>
        <w:jc w:val="both"/>
        <w:rPr>
          <w:rFonts w:ascii="Times New Roman" w:hAnsi="Times New Roman"/>
          <w:sz w:val="28"/>
          <w:szCs w:val="28"/>
        </w:rPr>
      </w:pPr>
      <w:r>
        <w:rPr>
          <w:rFonts w:ascii="Times New Roman" w:hAnsi="Times New Roman"/>
          <w:sz w:val="28"/>
          <w:szCs w:val="28"/>
        </w:rPr>
        <w:tab/>
      </w:r>
      <w:proofErr w:type="gramStart"/>
      <w:r w:rsidR="00BC7B20" w:rsidRPr="004D5731">
        <w:rPr>
          <w:rFonts w:ascii="Times New Roman" w:hAnsi="Times New Roman"/>
          <w:sz w:val="28"/>
          <w:szCs w:val="28"/>
        </w:rPr>
        <w:t>Расходы бюджета муниципального образования Тбилисский район на содержание работников органов местного самоуправления в расчете на одного жителя составили: в 2018</w:t>
      </w:r>
      <w:r w:rsidR="00542518" w:rsidRPr="004D5731">
        <w:rPr>
          <w:rFonts w:ascii="Times New Roman" w:hAnsi="Times New Roman"/>
          <w:sz w:val="28"/>
          <w:szCs w:val="28"/>
        </w:rPr>
        <w:t xml:space="preserve"> году – 1108,9 руб., в 2019 году -</w:t>
      </w:r>
      <w:r w:rsidR="00BC7B20" w:rsidRPr="004D5731">
        <w:rPr>
          <w:rFonts w:ascii="Times New Roman" w:hAnsi="Times New Roman"/>
          <w:sz w:val="28"/>
          <w:szCs w:val="28"/>
        </w:rPr>
        <w:t xml:space="preserve"> 1161,2 руб., </w:t>
      </w:r>
      <w:r w:rsidR="00542518" w:rsidRPr="004D5731">
        <w:rPr>
          <w:rFonts w:ascii="Times New Roman" w:hAnsi="Times New Roman"/>
          <w:sz w:val="28"/>
          <w:szCs w:val="28"/>
        </w:rPr>
        <w:t xml:space="preserve">в </w:t>
      </w:r>
      <w:r w:rsidR="00BC7B20" w:rsidRPr="004D5731">
        <w:rPr>
          <w:rFonts w:ascii="Times New Roman" w:hAnsi="Times New Roman"/>
          <w:sz w:val="28"/>
          <w:szCs w:val="28"/>
        </w:rPr>
        <w:t>2020 году – 1241,9 руб.,  в планируемом периоде: 2021 году – 1264,3 руб., 2022 году – 1265,5 руб., 2023 году – 1265,5 руб. Рост показателей в 2020 году произошел в связи с повышением оплаты труда</w:t>
      </w:r>
      <w:proofErr w:type="gramEnd"/>
      <w:r w:rsidR="00BC7B20" w:rsidRPr="004D5731">
        <w:rPr>
          <w:rFonts w:ascii="Times New Roman" w:hAnsi="Times New Roman"/>
          <w:sz w:val="28"/>
          <w:szCs w:val="28"/>
        </w:rPr>
        <w:t xml:space="preserve"> работников.</w:t>
      </w:r>
    </w:p>
    <w:p w:rsidR="005D0BCF" w:rsidRPr="004D5731" w:rsidRDefault="00C25640" w:rsidP="004D5731">
      <w:pPr>
        <w:pStyle w:val="a3"/>
        <w:jc w:val="both"/>
        <w:rPr>
          <w:rFonts w:ascii="Times New Roman" w:hAnsi="Times New Roman"/>
          <w:sz w:val="28"/>
          <w:szCs w:val="28"/>
        </w:rPr>
      </w:pPr>
      <w:r w:rsidRPr="004D5731">
        <w:rPr>
          <w:rFonts w:ascii="Times New Roman" w:hAnsi="Times New Roman"/>
          <w:sz w:val="28"/>
          <w:szCs w:val="28"/>
        </w:rPr>
        <w:t>Схема территориального планирования муниципального образования Тбилисский район утверждена решением Совета муниципального образования Тбилисский район от 20 августа 2010 года № 90.</w:t>
      </w:r>
    </w:p>
    <w:p w:rsidR="00FC3C14" w:rsidRPr="004D5731" w:rsidRDefault="0060398B" w:rsidP="004D5731">
      <w:pPr>
        <w:pStyle w:val="a3"/>
        <w:jc w:val="both"/>
        <w:rPr>
          <w:rFonts w:ascii="Times New Roman" w:hAnsi="Times New Roman"/>
          <w:sz w:val="28"/>
          <w:szCs w:val="28"/>
        </w:rPr>
      </w:pPr>
      <w:r w:rsidRPr="004D5731">
        <w:rPr>
          <w:rFonts w:ascii="Times New Roman" w:hAnsi="Times New Roman"/>
          <w:sz w:val="28"/>
          <w:szCs w:val="28"/>
        </w:rPr>
        <w:tab/>
      </w:r>
      <w:r w:rsidR="00FC3C14" w:rsidRPr="004D5731">
        <w:rPr>
          <w:rFonts w:ascii="Times New Roman" w:hAnsi="Times New Roman"/>
          <w:sz w:val="28"/>
          <w:szCs w:val="28"/>
        </w:rPr>
        <w:t xml:space="preserve">Динамика численности населения муниципального образования Тбилисский район в 2020 году в сравнении с 2019 годов составила 99,89 %, снижение показателя связано с введением на территории Краснодарского края карантинных ограничений, следствием чего явилось снижение миграционного процесса при естественной убыли населения. По прогнозу до 2023 года тенденция естественной убыли сохранится, но при этом планируется увеличение численности населения за счет миграционного прироста. Положительная динамика показателя ожидается за счет мер, принимаемых на государственном, краевом и районном </w:t>
      </w:r>
      <w:proofErr w:type="gramStart"/>
      <w:r w:rsidR="00FC3C14" w:rsidRPr="004D5731">
        <w:rPr>
          <w:rFonts w:ascii="Times New Roman" w:hAnsi="Times New Roman"/>
          <w:sz w:val="28"/>
          <w:szCs w:val="28"/>
        </w:rPr>
        <w:t>уровнях</w:t>
      </w:r>
      <w:proofErr w:type="gramEnd"/>
      <w:r w:rsidR="00FC3C14" w:rsidRPr="004D5731">
        <w:rPr>
          <w:rFonts w:ascii="Times New Roman" w:hAnsi="Times New Roman"/>
          <w:sz w:val="28"/>
          <w:szCs w:val="28"/>
        </w:rPr>
        <w:t xml:space="preserve"> по реализации национального проекта «Здоровье», модернизации здравоохранения, по государственной поддержке семей, имеющих детей.</w:t>
      </w:r>
    </w:p>
    <w:p w:rsidR="00F86CB0" w:rsidRPr="00265710" w:rsidRDefault="00284107" w:rsidP="00FC3C14">
      <w:pPr>
        <w:pStyle w:val="a3"/>
        <w:jc w:val="both"/>
        <w:rPr>
          <w:rFonts w:ascii="Times New Roman" w:hAnsi="Times New Roman"/>
          <w:b/>
          <w:color w:val="000000" w:themeColor="text1"/>
          <w:sz w:val="28"/>
          <w:szCs w:val="28"/>
        </w:rPr>
      </w:pPr>
      <w:r w:rsidRPr="00265710">
        <w:rPr>
          <w:rFonts w:ascii="Times New Roman" w:hAnsi="Times New Roman"/>
          <w:b/>
          <w:color w:val="000000" w:themeColor="text1"/>
          <w:sz w:val="28"/>
          <w:szCs w:val="28"/>
        </w:rPr>
        <w:t xml:space="preserve">Показатель удовлетворенность населения деятельностью  органов местного самоуправления  района  в  2017 году </w:t>
      </w:r>
      <w:r w:rsidR="00261B50" w:rsidRPr="00265710">
        <w:rPr>
          <w:rFonts w:ascii="Times New Roman" w:hAnsi="Times New Roman"/>
          <w:b/>
          <w:color w:val="000000" w:themeColor="text1"/>
          <w:sz w:val="28"/>
          <w:szCs w:val="28"/>
        </w:rPr>
        <w:t>-</w:t>
      </w:r>
      <w:r w:rsidR="004642E6" w:rsidRPr="00265710">
        <w:rPr>
          <w:rFonts w:ascii="Times New Roman" w:hAnsi="Times New Roman"/>
          <w:b/>
          <w:color w:val="000000" w:themeColor="text1"/>
          <w:sz w:val="28"/>
          <w:szCs w:val="28"/>
        </w:rPr>
        <w:t xml:space="preserve"> 50,39%,в</w:t>
      </w:r>
      <w:r w:rsidR="00E14D5E" w:rsidRPr="00265710">
        <w:rPr>
          <w:rFonts w:ascii="Times New Roman" w:hAnsi="Times New Roman"/>
          <w:b/>
          <w:color w:val="000000" w:themeColor="text1"/>
          <w:sz w:val="28"/>
          <w:szCs w:val="28"/>
        </w:rPr>
        <w:t xml:space="preserve"> 2018 году</w:t>
      </w:r>
      <w:r w:rsidR="00261B50" w:rsidRPr="00265710">
        <w:rPr>
          <w:rFonts w:ascii="Times New Roman" w:hAnsi="Times New Roman"/>
          <w:b/>
          <w:color w:val="000000" w:themeColor="text1"/>
          <w:sz w:val="28"/>
          <w:szCs w:val="28"/>
        </w:rPr>
        <w:t xml:space="preserve"> </w:t>
      </w:r>
      <w:r w:rsidR="004642E6" w:rsidRPr="00265710">
        <w:rPr>
          <w:rFonts w:ascii="Times New Roman" w:hAnsi="Times New Roman"/>
          <w:b/>
          <w:color w:val="000000" w:themeColor="text1"/>
          <w:sz w:val="28"/>
          <w:szCs w:val="28"/>
        </w:rPr>
        <w:t>-</w:t>
      </w:r>
      <w:r w:rsidR="00E14D5E" w:rsidRPr="00265710">
        <w:rPr>
          <w:rFonts w:ascii="Times New Roman" w:hAnsi="Times New Roman"/>
          <w:b/>
          <w:color w:val="000000" w:themeColor="text1"/>
          <w:sz w:val="28"/>
          <w:szCs w:val="28"/>
        </w:rPr>
        <w:t xml:space="preserve"> 55,60</w:t>
      </w:r>
      <w:r w:rsidR="009C21B1" w:rsidRPr="00265710">
        <w:rPr>
          <w:rFonts w:ascii="Times New Roman" w:hAnsi="Times New Roman"/>
          <w:b/>
          <w:color w:val="000000" w:themeColor="text1"/>
          <w:sz w:val="28"/>
          <w:szCs w:val="28"/>
        </w:rPr>
        <w:t>%</w:t>
      </w:r>
      <w:r w:rsidR="004642E6" w:rsidRPr="00265710">
        <w:rPr>
          <w:rFonts w:ascii="Times New Roman" w:hAnsi="Times New Roman"/>
          <w:b/>
          <w:color w:val="000000" w:themeColor="text1"/>
          <w:sz w:val="28"/>
          <w:szCs w:val="28"/>
        </w:rPr>
        <w:t>, в 2019 году-</w:t>
      </w:r>
      <w:r w:rsidR="00261B50" w:rsidRPr="00265710">
        <w:rPr>
          <w:rFonts w:ascii="Times New Roman" w:hAnsi="Times New Roman"/>
          <w:b/>
          <w:color w:val="000000" w:themeColor="text1"/>
          <w:sz w:val="28"/>
          <w:szCs w:val="28"/>
        </w:rPr>
        <w:t>55,42%</w:t>
      </w:r>
      <w:r w:rsidR="009C21B1" w:rsidRPr="00265710">
        <w:rPr>
          <w:rFonts w:ascii="Times New Roman" w:hAnsi="Times New Roman"/>
          <w:b/>
          <w:color w:val="000000" w:themeColor="text1"/>
          <w:sz w:val="28"/>
          <w:szCs w:val="28"/>
        </w:rPr>
        <w:t>.</w:t>
      </w:r>
      <w:r w:rsidR="00252506" w:rsidRPr="00265710">
        <w:rPr>
          <w:rFonts w:ascii="Times New Roman" w:hAnsi="Times New Roman"/>
          <w:b/>
          <w:color w:val="000000" w:themeColor="text1"/>
          <w:sz w:val="28"/>
          <w:szCs w:val="28"/>
        </w:rPr>
        <w:t xml:space="preserve"> </w:t>
      </w:r>
    </w:p>
    <w:p w:rsidR="00422C4F" w:rsidRPr="00265710" w:rsidRDefault="00422C4F" w:rsidP="00EF29A1">
      <w:pPr>
        <w:spacing w:after="0" w:line="240" w:lineRule="auto"/>
        <w:ind w:firstLine="708"/>
        <w:jc w:val="both"/>
        <w:rPr>
          <w:rFonts w:ascii="Times New Roman" w:hAnsi="Times New Roman"/>
          <w:color w:val="000000" w:themeColor="text1"/>
          <w:sz w:val="28"/>
          <w:szCs w:val="28"/>
        </w:rPr>
      </w:pPr>
    </w:p>
    <w:p w:rsidR="00422C4F" w:rsidRPr="004D5731" w:rsidRDefault="00422C4F" w:rsidP="00EF29A1">
      <w:pPr>
        <w:pStyle w:val="ConsPlusCell"/>
        <w:ind w:firstLine="709"/>
        <w:jc w:val="center"/>
        <w:rPr>
          <w:rFonts w:ascii="Times New Roman" w:hAnsi="Times New Roman" w:cs="Times New Roman"/>
          <w:b/>
          <w:color w:val="000000" w:themeColor="text1"/>
          <w:sz w:val="28"/>
          <w:szCs w:val="28"/>
        </w:rPr>
      </w:pPr>
      <w:r w:rsidRPr="004D5731">
        <w:rPr>
          <w:rFonts w:ascii="Times New Roman" w:hAnsi="Times New Roman" w:cs="Times New Roman"/>
          <w:b/>
          <w:color w:val="000000" w:themeColor="text1"/>
          <w:sz w:val="28"/>
          <w:szCs w:val="28"/>
          <w:lang w:val="en-US"/>
        </w:rPr>
        <w:t>IX</w:t>
      </w:r>
      <w:r w:rsidRPr="004D5731">
        <w:rPr>
          <w:rFonts w:ascii="Times New Roman" w:hAnsi="Times New Roman" w:cs="Times New Roman"/>
          <w:b/>
          <w:color w:val="000000" w:themeColor="text1"/>
          <w:sz w:val="28"/>
          <w:szCs w:val="28"/>
        </w:rPr>
        <w:t>. Энергосбережение и повышение энергетической эффективности</w:t>
      </w:r>
    </w:p>
    <w:p w:rsidR="00542518" w:rsidRPr="00265710" w:rsidRDefault="00542518" w:rsidP="00621DDE">
      <w:pPr>
        <w:pStyle w:val="ConsPlusCell"/>
        <w:ind w:firstLine="708"/>
        <w:rPr>
          <w:rFonts w:ascii="Times New Roman" w:hAnsi="Times New Roman" w:cs="Times New Roman"/>
          <w:color w:val="000000" w:themeColor="text1"/>
          <w:sz w:val="28"/>
          <w:szCs w:val="28"/>
        </w:rPr>
      </w:pPr>
    </w:p>
    <w:p w:rsidR="00621DDE" w:rsidRPr="00265710" w:rsidRDefault="00621DDE" w:rsidP="00621DDE">
      <w:pPr>
        <w:pStyle w:val="ConsPlusCell"/>
        <w:ind w:firstLine="708"/>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Показатель удельной величины потребления энергетических ресурсов в многоквартирных домах:</w:t>
      </w:r>
    </w:p>
    <w:p w:rsidR="00621DDE" w:rsidRPr="00265710" w:rsidRDefault="00542518" w:rsidP="00621DDE">
      <w:pPr>
        <w:pStyle w:val="ConsPlusCell"/>
        <w:ind w:firstLine="708"/>
        <w:jc w:val="both"/>
        <w:rPr>
          <w:rFonts w:ascii="Times New Roman" w:hAnsi="Times New Roman" w:cs="Times New Roman"/>
          <w:color w:val="000000" w:themeColor="text1"/>
          <w:sz w:val="28"/>
          <w:szCs w:val="28"/>
        </w:rPr>
      </w:pPr>
      <w:proofErr w:type="gramStart"/>
      <w:r w:rsidRPr="00265710">
        <w:rPr>
          <w:rFonts w:ascii="Times New Roman" w:hAnsi="Times New Roman" w:cs="Times New Roman"/>
          <w:color w:val="000000" w:themeColor="text1"/>
          <w:sz w:val="28"/>
          <w:szCs w:val="28"/>
        </w:rPr>
        <w:t>электрической энергии составил</w:t>
      </w:r>
      <w:r w:rsidR="00621DDE" w:rsidRPr="00265710">
        <w:rPr>
          <w:rFonts w:ascii="Times New Roman" w:hAnsi="Times New Roman" w:cs="Times New Roman"/>
          <w:color w:val="000000" w:themeColor="text1"/>
          <w:sz w:val="28"/>
          <w:szCs w:val="28"/>
        </w:rPr>
        <w:t xml:space="preserve"> в 2018 году - 680 кВт/ч на 1 проживающего, в 2019 году - 650 кВт/ч на 1 проживающего, в 2020 году – 630 кВт/ч на 1 проживающего, в период 2021 - 2023 годов планируется уменьшить данный показатель до 590 кВт/ч на 1 проживающего в связи с внедрением энергосберегающих технологий в многоквартирных домах;  </w:t>
      </w:r>
      <w:proofErr w:type="gramEnd"/>
    </w:p>
    <w:p w:rsidR="00621DDE" w:rsidRPr="00265710" w:rsidRDefault="00621DDE" w:rsidP="00621DDE">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 xml:space="preserve">тепловой энергии в 2018 году показатель составил 0,105 Гкал на 1 кв. </w:t>
      </w:r>
      <w:r w:rsidRPr="00265710">
        <w:rPr>
          <w:rFonts w:ascii="Times New Roman" w:hAnsi="Times New Roman" w:cs="Times New Roman"/>
          <w:color w:val="000000" w:themeColor="text1"/>
          <w:sz w:val="28"/>
          <w:szCs w:val="28"/>
        </w:rPr>
        <w:lastRenderedPageBreak/>
        <w:t>метр общей площади, в 2019 году - 0,08 Гкал на 1 кв. метр общей площади, в 2020 году – 0,075 Гкал на 1 кв. метр общей площади. Планируется умен</w:t>
      </w:r>
      <w:r w:rsidR="006F6FDF" w:rsidRPr="00265710">
        <w:rPr>
          <w:rFonts w:ascii="Times New Roman" w:hAnsi="Times New Roman" w:cs="Times New Roman"/>
          <w:color w:val="000000" w:themeColor="text1"/>
          <w:sz w:val="28"/>
          <w:szCs w:val="28"/>
        </w:rPr>
        <w:t xml:space="preserve">ьшение показателя: в 2021 году до </w:t>
      </w:r>
      <w:r w:rsidRPr="00265710">
        <w:rPr>
          <w:rFonts w:ascii="Times New Roman" w:hAnsi="Times New Roman" w:cs="Times New Roman"/>
          <w:color w:val="000000" w:themeColor="text1"/>
          <w:sz w:val="28"/>
          <w:szCs w:val="28"/>
        </w:rPr>
        <w:t>0,070 Гкал на 1 кв. м</w:t>
      </w:r>
      <w:r w:rsidR="006F6FDF" w:rsidRPr="00265710">
        <w:rPr>
          <w:rFonts w:ascii="Times New Roman" w:hAnsi="Times New Roman" w:cs="Times New Roman"/>
          <w:color w:val="000000" w:themeColor="text1"/>
          <w:sz w:val="28"/>
          <w:szCs w:val="28"/>
        </w:rPr>
        <w:t xml:space="preserve">етр общей площади, в 2022 году  до </w:t>
      </w:r>
      <w:r w:rsidRPr="00265710">
        <w:rPr>
          <w:rFonts w:ascii="Times New Roman" w:hAnsi="Times New Roman" w:cs="Times New Roman"/>
          <w:color w:val="000000" w:themeColor="text1"/>
          <w:sz w:val="28"/>
          <w:szCs w:val="28"/>
        </w:rPr>
        <w:t xml:space="preserve">0,065 Гкал на 1 кв. метр общей площади, в 2023 году </w:t>
      </w:r>
      <w:r w:rsidR="006F6FDF" w:rsidRPr="00265710">
        <w:rPr>
          <w:rFonts w:ascii="Times New Roman" w:hAnsi="Times New Roman" w:cs="Times New Roman"/>
          <w:color w:val="000000" w:themeColor="text1"/>
          <w:sz w:val="28"/>
          <w:szCs w:val="28"/>
        </w:rPr>
        <w:t>до</w:t>
      </w:r>
      <w:r w:rsidRPr="00265710">
        <w:rPr>
          <w:rFonts w:ascii="Times New Roman" w:hAnsi="Times New Roman" w:cs="Times New Roman"/>
          <w:color w:val="000000" w:themeColor="text1"/>
          <w:sz w:val="28"/>
          <w:szCs w:val="28"/>
        </w:rPr>
        <w:t xml:space="preserve"> 0,060 Гкал на 1 кв. метр общей площади за счет модернизации котельных;</w:t>
      </w:r>
    </w:p>
    <w:p w:rsidR="00621DDE" w:rsidRPr="00265710" w:rsidRDefault="00621DDE" w:rsidP="00621DDE">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 xml:space="preserve">показатель по горячей воде в период 2018-2020 годов составил - 5,9 куб. метров на 1 </w:t>
      </w:r>
      <w:proofErr w:type="gramStart"/>
      <w:r w:rsidRPr="00265710">
        <w:rPr>
          <w:rFonts w:ascii="Times New Roman" w:hAnsi="Times New Roman" w:cs="Times New Roman"/>
          <w:color w:val="000000" w:themeColor="text1"/>
          <w:sz w:val="28"/>
          <w:szCs w:val="28"/>
        </w:rPr>
        <w:t>проживающего</w:t>
      </w:r>
      <w:proofErr w:type="gramEnd"/>
      <w:r w:rsidRPr="00265710">
        <w:rPr>
          <w:rFonts w:ascii="Times New Roman" w:hAnsi="Times New Roman" w:cs="Times New Roman"/>
          <w:color w:val="000000" w:themeColor="text1"/>
          <w:sz w:val="28"/>
          <w:szCs w:val="28"/>
        </w:rPr>
        <w:t>, в 2021-2023 годах  фактически данный показатель не изменится;</w:t>
      </w:r>
    </w:p>
    <w:p w:rsidR="00621DDE" w:rsidRPr="00265710" w:rsidRDefault="00621DDE" w:rsidP="00621DDE">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 xml:space="preserve">показатель по холодной воде в 2018 году составил 29 куб. метров на 1 проживающего, в 2019 году - 28 куб. метров на 1 проживающего, в 2020 – 27,0 куб. метров на 1 проживающего, в 2021-2023 годах планируется уменьшить  данный показатель до 26 куб. метров </w:t>
      </w:r>
      <w:proofErr w:type="gramStart"/>
      <w:r w:rsidRPr="00265710">
        <w:rPr>
          <w:rFonts w:ascii="Times New Roman" w:hAnsi="Times New Roman" w:cs="Times New Roman"/>
          <w:color w:val="000000" w:themeColor="text1"/>
          <w:sz w:val="28"/>
          <w:szCs w:val="28"/>
        </w:rPr>
        <w:t>на</w:t>
      </w:r>
      <w:proofErr w:type="gramEnd"/>
      <w:r w:rsidRPr="00265710">
        <w:rPr>
          <w:rFonts w:ascii="Times New Roman" w:hAnsi="Times New Roman" w:cs="Times New Roman"/>
          <w:color w:val="000000" w:themeColor="text1"/>
          <w:sz w:val="28"/>
          <w:szCs w:val="28"/>
        </w:rPr>
        <w:t xml:space="preserve"> 1 проживающего. Уменьшение  удельной величины потребления холодной воды в 2019-2023 годах связано с модернизацией систем водоснабжения;</w:t>
      </w:r>
    </w:p>
    <w:p w:rsidR="00621DDE" w:rsidRPr="00265710" w:rsidRDefault="00621DDE" w:rsidP="00621DDE">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 xml:space="preserve">показатель по природному газу в 2018 году составил  275 куб. метров на 1 проживающего, в 2019 - 260 куб. метров на 1 проживающего, в 2020 году – 250,0 куб. метров на 1 проживающего, до 2023 года прогнозируется  снизить  данный показатель до 230 куб. метров </w:t>
      </w:r>
      <w:proofErr w:type="gramStart"/>
      <w:r w:rsidRPr="00265710">
        <w:rPr>
          <w:rFonts w:ascii="Times New Roman" w:hAnsi="Times New Roman" w:cs="Times New Roman"/>
          <w:color w:val="000000" w:themeColor="text1"/>
          <w:sz w:val="28"/>
          <w:szCs w:val="28"/>
        </w:rPr>
        <w:t>на</w:t>
      </w:r>
      <w:proofErr w:type="gramEnd"/>
      <w:r w:rsidRPr="00265710">
        <w:rPr>
          <w:rFonts w:ascii="Times New Roman" w:hAnsi="Times New Roman" w:cs="Times New Roman"/>
          <w:color w:val="000000" w:themeColor="text1"/>
          <w:sz w:val="28"/>
          <w:szCs w:val="28"/>
        </w:rPr>
        <w:t xml:space="preserve"> 1 проживающего. Уменьшение потребления природного газа связанно с установкой индивидуальных приборов учета расхода газа и переходом на индивидуальные источники отопления.</w:t>
      </w:r>
    </w:p>
    <w:p w:rsidR="00EC70D8" w:rsidRPr="00265710" w:rsidRDefault="00621DDE" w:rsidP="00621DDE">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Показатель удельной величины потребления энергетических ресурсов муниципальными бюджетными учреждениями:</w:t>
      </w:r>
    </w:p>
    <w:p w:rsidR="00621DDE" w:rsidRPr="00265710" w:rsidRDefault="00621DDE" w:rsidP="00621DDE">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электрической энергии в 2018 году составил 52 кВт/</w:t>
      </w:r>
      <w:proofErr w:type="gramStart"/>
      <w:r w:rsidRPr="00265710">
        <w:rPr>
          <w:rFonts w:ascii="Times New Roman" w:hAnsi="Times New Roman" w:cs="Times New Roman"/>
          <w:color w:val="000000" w:themeColor="text1"/>
          <w:sz w:val="28"/>
          <w:szCs w:val="28"/>
        </w:rPr>
        <w:t>ч</w:t>
      </w:r>
      <w:proofErr w:type="gramEnd"/>
      <w:r w:rsidRPr="00265710">
        <w:rPr>
          <w:rFonts w:ascii="Times New Roman" w:hAnsi="Times New Roman" w:cs="Times New Roman"/>
          <w:color w:val="000000" w:themeColor="text1"/>
          <w:sz w:val="28"/>
          <w:szCs w:val="28"/>
        </w:rPr>
        <w:t xml:space="preserve"> на 1 человека населения, в 2019 году -  52 кВт/ч на 1 человека населения, в 2020 году – 51,0 кВт/ч на 1 человека населения в период 2021-2023 годов планируется снизить значение показателя до 49 кВт/ч на 1 человека населения.  Уменьшение показателя связано с  выполнением в муниципальных бюджетных учреждениях мероприятий по замене электрических сетей и установке энергосберегающего оборудования;</w:t>
      </w:r>
    </w:p>
    <w:p w:rsidR="00621DDE" w:rsidRPr="00265710" w:rsidRDefault="00EC70D8" w:rsidP="00621DDE">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 xml:space="preserve">тепловой энергии в 2018 году </w:t>
      </w:r>
      <w:r w:rsidR="00621DDE" w:rsidRPr="00265710">
        <w:rPr>
          <w:rFonts w:ascii="Times New Roman" w:hAnsi="Times New Roman" w:cs="Times New Roman"/>
          <w:color w:val="000000" w:themeColor="text1"/>
          <w:sz w:val="28"/>
          <w:szCs w:val="28"/>
        </w:rPr>
        <w:t>составил 0,126 Гкал на 1 кв. метр общей площади, в 2019 году - 0,12 Гкал на 1 кв. метр общей площади, в 2020 году - 0,077 Гкал на 1 кв. метр общей площади. В период 2021 - 2023 годов прогнозируется снижение показателя до 0,065 Гкал на 1 кв. метр общей площади. Уменьшение потребления тепловой энергии  возможно в связи с внедрением энергосберегающих технологий, за счет модернизации котельных, перехода на эффективные виды топлива;</w:t>
      </w:r>
    </w:p>
    <w:p w:rsidR="00621DDE" w:rsidRPr="00265710" w:rsidRDefault="00621DDE" w:rsidP="00621DDE">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горячей вод</w:t>
      </w:r>
      <w:r w:rsidR="00EC70D8" w:rsidRPr="00265710">
        <w:rPr>
          <w:rFonts w:ascii="Times New Roman" w:hAnsi="Times New Roman" w:cs="Times New Roman"/>
          <w:color w:val="000000" w:themeColor="text1"/>
          <w:sz w:val="28"/>
          <w:szCs w:val="28"/>
        </w:rPr>
        <w:t>ы</w:t>
      </w:r>
      <w:r w:rsidRPr="00265710">
        <w:rPr>
          <w:rFonts w:ascii="Times New Roman" w:hAnsi="Times New Roman" w:cs="Times New Roman"/>
          <w:color w:val="000000" w:themeColor="text1"/>
          <w:sz w:val="28"/>
          <w:szCs w:val="28"/>
        </w:rPr>
        <w:t xml:space="preserve"> в 2018 - 2020 году составил 0,196 куб. метров на 1 человека населения, до 2023 года не планируется изменение данного показателя;</w:t>
      </w:r>
    </w:p>
    <w:p w:rsidR="00621DDE" w:rsidRPr="00265710" w:rsidRDefault="00621DDE" w:rsidP="00621DDE">
      <w:pPr>
        <w:pStyle w:val="ConsPlusCell"/>
        <w:ind w:firstLine="708"/>
        <w:jc w:val="both"/>
        <w:rPr>
          <w:rFonts w:ascii="Times New Roman" w:hAnsi="Times New Roman" w:cs="Times New Roman"/>
          <w:color w:val="000000" w:themeColor="text1"/>
          <w:sz w:val="28"/>
          <w:szCs w:val="28"/>
        </w:rPr>
      </w:pPr>
      <w:r w:rsidRPr="00265710">
        <w:rPr>
          <w:rFonts w:ascii="Times New Roman" w:hAnsi="Times New Roman" w:cs="Times New Roman"/>
          <w:color w:val="000000" w:themeColor="text1"/>
          <w:sz w:val="28"/>
          <w:szCs w:val="28"/>
        </w:rPr>
        <w:t>холодной вод</w:t>
      </w:r>
      <w:r w:rsidR="00EC70D8" w:rsidRPr="00265710">
        <w:rPr>
          <w:rFonts w:ascii="Times New Roman" w:hAnsi="Times New Roman" w:cs="Times New Roman"/>
          <w:color w:val="000000" w:themeColor="text1"/>
          <w:sz w:val="28"/>
          <w:szCs w:val="28"/>
        </w:rPr>
        <w:t>ы</w:t>
      </w:r>
      <w:r w:rsidRPr="00265710">
        <w:rPr>
          <w:rFonts w:ascii="Times New Roman" w:hAnsi="Times New Roman" w:cs="Times New Roman"/>
          <w:color w:val="000000" w:themeColor="text1"/>
          <w:sz w:val="28"/>
          <w:szCs w:val="28"/>
        </w:rPr>
        <w:t xml:space="preserve"> в  2018 году </w:t>
      </w:r>
      <w:r w:rsidR="00EC70D8" w:rsidRPr="00265710">
        <w:rPr>
          <w:rFonts w:ascii="Times New Roman" w:hAnsi="Times New Roman" w:cs="Times New Roman"/>
          <w:color w:val="000000" w:themeColor="text1"/>
          <w:sz w:val="28"/>
          <w:szCs w:val="28"/>
        </w:rPr>
        <w:t xml:space="preserve">составил </w:t>
      </w:r>
      <w:r w:rsidRPr="00265710">
        <w:rPr>
          <w:rFonts w:ascii="Times New Roman" w:hAnsi="Times New Roman" w:cs="Times New Roman"/>
          <w:color w:val="000000" w:themeColor="text1"/>
          <w:sz w:val="28"/>
          <w:szCs w:val="28"/>
        </w:rPr>
        <w:t>1,5 куб. метров на 1 человека населения, в 2019 году - 1,4 куб. метров на 1 человека населения, в 2020 – 1,29 куб. метров на 1 человека населения, в 2021-2023 годах планируется уменьшение показателя до 1,28 куб. метров на 1 человека населени</w:t>
      </w:r>
      <w:r w:rsidR="00EC70D8" w:rsidRPr="00265710">
        <w:rPr>
          <w:rFonts w:ascii="Times New Roman" w:hAnsi="Times New Roman" w:cs="Times New Roman"/>
          <w:color w:val="000000" w:themeColor="text1"/>
          <w:sz w:val="28"/>
          <w:szCs w:val="28"/>
        </w:rPr>
        <w:t>я.  Данный показатель, возможно,</w:t>
      </w:r>
      <w:r w:rsidRPr="00265710">
        <w:rPr>
          <w:rFonts w:ascii="Times New Roman" w:hAnsi="Times New Roman" w:cs="Times New Roman"/>
          <w:color w:val="000000" w:themeColor="text1"/>
          <w:sz w:val="28"/>
          <w:szCs w:val="28"/>
        </w:rPr>
        <w:t xml:space="preserve"> уменьшить к 2023 году в связи с выполнением муниципальными унитарными предприятиями ежегодных мероприятий по </w:t>
      </w:r>
      <w:r w:rsidRPr="00265710">
        <w:rPr>
          <w:rFonts w:ascii="Times New Roman" w:hAnsi="Times New Roman" w:cs="Times New Roman"/>
          <w:color w:val="000000" w:themeColor="text1"/>
          <w:sz w:val="28"/>
          <w:szCs w:val="28"/>
        </w:rPr>
        <w:lastRenderedPageBreak/>
        <w:t>замене 5% водопроводных сетей, и модернизацией систем водоснабжения;</w:t>
      </w:r>
    </w:p>
    <w:p w:rsidR="00621DDE" w:rsidRPr="00265710" w:rsidRDefault="00EC70D8" w:rsidP="00621DDE">
      <w:pPr>
        <w:pStyle w:val="ConsPlusCell"/>
        <w:ind w:firstLine="708"/>
        <w:jc w:val="both"/>
        <w:rPr>
          <w:rFonts w:ascii="Times New Roman" w:hAnsi="Times New Roman" w:cs="Times New Roman"/>
          <w:color w:val="000000" w:themeColor="text1"/>
          <w:sz w:val="28"/>
          <w:szCs w:val="28"/>
        </w:rPr>
      </w:pPr>
      <w:proofErr w:type="gramStart"/>
      <w:r w:rsidRPr="00265710">
        <w:rPr>
          <w:rFonts w:ascii="Times New Roman" w:hAnsi="Times New Roman" w:cs="Times New Roman"/>
          <w:color w:val="000000" w:themeColor="text1"/>
          <w:sz w:val="28"/>
          <w:szCs w:val="28"/>
        </w:rPr>
        <w:t>природного газа</w:t>
      </w:r>
      <w:r w:rsidR="00621DDE" w:rsidRPr="00265710">
        <w:rPr>
          <w:rFonts w:ascii="Times New Roman" w:hAnsi="Times New Roman" w:cs="Times New Roman"/>
          <w:color w:val="000000" w:themeColor="text1"/>
          <w:sz w:val="28"/>
          <w:szCs w:val="28"/>
        </w:rPr>
        <w:t xml:space="preserve"> в 2018 году составил 6,3 куб. метров на 1 человека населения, в 2019 году - 6,5 куб. метров на 1 человека населения, в 2020 году – 6,60 куб. метров на 1 человека населения, увеличение данного показателя в период с 2021 по 2023 годы запланировано в связи со строительством и планируемым вводом в эксплуатацию объекта: детского сада на 80 мест в</w:t>
      </w:r>
      <w:proofErr w:type="gramEnd"/>
      <w:r w:rsidR="00621DDE" w:rsidRPr="00265710">
        <w:rPr>
          <w:rFonts w:ascii="Times New Roman" w:hAnsi="Times New Roman" w:cs="Times New Roman"/>
          <w:color w:val="000000" w:themeColor="text1"/>
          <w:sz w:val="28"/>
          <w:szCs w:val="28"/>
        </w:rPr>
        <w:t xml:space="preserve"> ст-це Ловлинской, общеобразовательной школы на 1100 мест по ул. 8 Марта, 90 «Б» и спортивного центра единоборств по ул. Базарной, 124 «И» в ст. Тбилисской Краснодарского края. За 2020 год произошло увеличение показателя </w:t>
      </w:r>
      <w:proofErr w:type="gramStart"/>
      <w:r w:rsidR="00621DDE" w:rsidRPr="00265710">
        <w:rPr>
          <w:rFonts w:ascii="Times New Roman" w:hAnsi="Times New Roman" w:cs="Times New Roman"/>
          <w:color w:val="000000" w:themeColor="text1"/>
          <w:sz w:val="28"/>
          <w:szCs w:val="28"/>
        </w:rPr>
        <w:t>в связи с вводом в эксплуатацию пристройки с обустройством ясельных групп к зданию</w:t>
      </w:r>
      <w:proofErr w:type="gramEnd"/>
      <w:r w:rsidR="00621DDE" w:rsidRPr="00265710">
        <w:rPr>
          <w:rFonts w:ascii="Times New Roman" w:hAnsi="Times New Roman" w:cs="Times New Roman"/>
          <w:color w:val="000000" w:themeColor="text1"/>
          <w:sz w:val="28"/>
          <w:szCs w:val="28"/>
        </w:rPr>
        <w:t xml:space="preserve"> ДОУ детский сад № 14 «Ласточка» в ст. Тбилисской пер. Бригадный 2 «Б». </w:t>
      </w:r>
    </w:p>
    <w:p w:rsidR="00976B33" w:rsidRPr="00265710" w:rsidRDefault="000E1F30" w:rsidP="007C2D67">
      <w:pPr>
        <w:spacing w:after="0" w:line="240" w:lineRule="auto"/>
        <w:jc w:val="both"/>
        <w:rPr>
          <w:rFonts w:ascii="Times New Roman" w:hAnsi="Times New Roman"/>
          <w:color w:val="000000" w:themeColor="text1"/>
          <w:sz w:val="28"/>
          <w:szCs w:val="28"/>
        </w:rPr>
      </w:pPr>
      <w:r w:rsidRPr="00265710">
        <w:rPr>
          <w:rFonts w:ascii="Times New Roman" w:hAnsi="Times New Roman"/>
          <w:color w:val="000000" w:themeColor="text1"/>
          <w:sz w:val="28"/>
          <w:szCs w:val="28"/>
        </w:rPr>
        <w:tab/>
      </w:r>
    </w:p>
    <w:sectPr w:rsidR="00976B33" w:rsidRPr="00265710" w:rsidSect="0043783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93F" w:rsidRDefault="0015693F" w:rsidP="00D95E88">
      <w:pPr>
        <w:spacing w:after="0" w:line="240" w:lineRule="auto"/>
      </w:pPr>
      <w:r>
        <w:separator/>
      </w:r>
    </w:p>
  </w:endnote>
  <w:endnote w:type="continuationSeparator" w:id="0">
    <w:p w:rsidR="0015693F" w:rsidRDefault="0015693F" w:rsidP="00D9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93F" w:rsidRDefault="0015693F" w:rsidP="00D95E88">
      <w:pPr>
        <w:spacing w:after="0" w:line="240" w:lineRule="auto"/>
      </w:pPr>
      <w:r>
        <w:separator/>
      </w:r>
    </w:p>
  </w:footnote>
  <w:footnote w:type="continuationSeparator" w:id="0">
    <w:p w:rsidR="0015693F" w:rsidRDefault="0015693F" w:rsidP="00D95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9564"/>
      <w:docPartObj>
        <w:docPartGallery w:val="Page Numbers (Top of Page)"/>
        <w:docPartUnique/>
      </w:docPartObj>
    </w:sdtPr>
    <w:sdtEndPr/>
    <w:sdtContent>
      <w:p w:rsidR="00834694" w:rsidRDefault="00834694">
        <w:pPr>
          <w:pStyle w:val="aa"/>
          <w:jc w:val="center"/>
        </w:pPr>
        <w:r>
          <w:fldChar w:fldCharType="begin"/>
        </w:r>
        <w:r>
          <w:instrText xml:space="preserve"> PAGE   \* MERGEFORMAT </w:instrText>
        </w:r>
        <w:r>
          <w:fldChar w:fldCharType="separate"/>
        </w:r>
        <w:r w:rsidR="00DD5AA5">
          <w:rPr>
            <w:noProof/>
          </w:rPr>
          <w:t>6</w:t>
        </w:r>
        <w:r>
          <w:rPr>
            <w:noProof/>
          </w:rPr>
          <w:fldChar w:fldCharType="end"/>
        </w:r>
      </w:p>
    </w:sdtContent>
  </w:sdt>
  <w:p w:rsidR="00834694" w:rsidRDefault="0083469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5C1"/>
    <w:multiLevelType w:val="hybridMultilevel"/>
    <w:tmpl w:val="31668D18"/>
    <w:lvl w:ilvl="0" w:tplc="BB6CB95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351E7"/>
    <w:rsid w:val="00004162"/>
    <w:rsid w:val="0001572D"/>
    <w:rsid w:val="000333E0"/>
    <w:rsid w:val="00057D93"/>
    <w:rsid w:val="00066D77"/>
    <w:rsid w:val="000674AB"/>
    <w:rsid w:val="00075DB3"/>
    <w:rsid w:val="00076AAC"/>
    <w:rsid w:val="00090139"/>
    <w:rsid w:val="000937C1"/>
    <w:rsid w:val="000946F4"/>
    <w:rsid w:val="000B1657"/>
    <w:rsid w:val="000B72B5"/>
    <w:rsid w:val="000B7D24"/>
    <w:rsid w:val="000C358C"/>
    <w:rsid w:val="000C4A57"/>
    <w:rsid w:val="000D0271"/>
    <w:rsid w:val="000D2F61"/>
    <w:rsid w:val="000E1F30"/>
    <w:rsid w:val="000E2D7C"/>
    <w:rsid w:val="000F5BB9"/>
    <w:rsid w:val="001009B5"/>
    <w:rsid w:val="001022D3"/>
    <w:rsid w:val="0010348A"/>
    <w:rsid w:val="001041EE"/>
    <w:rsid w:val="00106CB7"/>
    <w:rsid w:val="00107F32"/>
    <w:rsid w:val="001146C6"/>
    <w:rsid w:val="001156F4"/>
    <w:rsid w:val="00117CC2"/>
    <w:rsid w:val="001234ED"/>
    <w:rsid w:val="0012682C"/>
    <w:rsid w:val="00133D72"/>
    <w:rsid w:val="00142C1F"/>
    <w:rsid w:val="001467DA"/>
    <w:rsid w:val="00150DC2"/>
    <w:rsid w:val="00151319"/>
    <w:rsid w:val="0015693F"/>
    <w:rsid w:val="00161694"/>
    <w:rsid w:val="00163284"/>
    <w:rsid w:val="00163F3B"/>
    <w:rsid w:val="001679DA"/>
    <w:rsid w:val="00171ED8"/>
    <w:rsid w:val="001801B9"/>
    <w:rsid w:val="00192902"/>
    <w:rsid w:val="00195111"/>
    <w:rsid w:val="00195DCF"/>
    <w:rsid w:val="00197E9D"/>
    <w:rsid w:val="001B4113"/>
    <w:rsid w:val="001B532B"/>
    <w:rsid w:val="001C46B0"/>
    <w:rsid w:val="001D0A9F"/>
    <w:rsid w:val="001E66D8"/>
    <w:rsid w:val="001F152E"/>
    <w:rsid w:val="001F578B"/>
    <w:rsid w:val="0020171C"/>
    <w:rsid w:val="00201E29"/>
    <w:rsid w:val="00212497"/>
    <w:rsid w:val="0022655E"/>
    <w:rsid w:val="00226DA6"/>
    <w:rsid w:val="0024097A"/>
    <w:rsid w:val="0025083F"/>
    <w:rsid w:val="00252506"/>
    <w:rsid w:val="002558C3"/>
    <w:rsid w:val="00261B50"/>
    <w:rsid w:val="00262AE7"/>
    <w:rsid w:val="002631F6"/>
    <w:rsid w:val="00265710"/>
    <w:rsid w:val="0026647E"/>
    <w:rsid w:val="00267047"/>
    <w:rsid w:val="00267F1B"/>
    <w:rsid w:val="00272E48"/>
    <w:rsid w:val="00284107"/>
    <w:rsid w:val="00285B8A"/>
    <w:rsid w:val="0029263B"/>
    <w:rsid w:val="00294CAA"/>
    <w:rsid w:val="002A017A"/>
    <w:rsid w:val="002C20E1"/>
    <w:rsid w:val="002C7E7B"/>
    <w:rsid w:val="002C7F16"/>
    <w:rsid w:val="002D653B"/>
    <w:rsid w:val="002E0E04"/>
    <w:rsid w:val="002E47E3"/>
    <w:rsid w:val="002E5818"/>
    <w:rsid w:val="002F62A7"/>
    <w:rsid w:val="002F714F"/>
    <w:rsid w:val="00302B8F"/>
    <w:rsid w:val="0032419B"/>
    <w:rsid w:val="003303D6"/>
    <w:rsid w:val="0033218B"/>
    <w:rsid w:val="00346D19"/>
    <w:rsid w:val="003501A9"/>
    <w:rsid w:val="00351A35"/>
    <w:rsid w:val="00352DF8"/>
    <w:rsid w:val="003666BB"/>
    <w:rsid w:val="00367258"/>
    <w:rsid w:val="003729A6"/>
    <w:rsid w:val="003743B7"/>
    <w:rsid w:val="00387E28"/>
    <w:rsid w:val="00390729"/>
    <w:rsid w:val="00391E76"/>
    <w:rsid w:val="00394553"/>
    <w:rsid w:val="00394776"/>
    <w:rsid w:val="003A1F1F"/>
    <w:rsid w:val="003A7A4B"/>
    <w:rsid w:val="003D3632"/>
    <w:rsid w:val="003E7971"/>
    <w:rsid w:val="00402FBE"/>
    <w:rsid w:val="00405AC8"/>
    <w:rsid w:val="00422A2A"/>
    <w:rsid w:val="00422C4F"/>
    <w:rsid w:val="0043783A"/>
    <w:rsid w:val="00441A8C"/>
    <w:rsid w:val="004530B4"/>
    <w:rsid w:val="00453617"/>
    <w:rsid w:val="00460464"/>
    <w:rsid w:val="004642E6"/>
    <w:rsid w:val="004663F4"/>
    <w:rsid w:val="00476B31"/>
    <w:rsid w:val="0048209F"/>
    <w:rsid w:val="00491622"/>
    <w:rsid w:val="00493C71"/>
    <w:rsid w:val="00493D4D"/>
    <w:rsid w:val="004950D8"/>
    <w:rsid w:val="00495D34"/>
    <w:rsid w:val="004A2988"/>
    <w:rsid w:val="004A7D08"/>
    <w:rsid w:val="004B08A0"/>
    <w:rsid w:val="004B43B7"/>
    <w:rsid w:val="004B621C"/>
    <w:rsid w:val="004D5731"/>
    <w:rsid w:val="004E1BCA"/>
    <w:rsid w:val="004E7565"/>
    <w:rsid w:val="004F1084"/>
    <w:rsid w:val="00531E73"/>
    <w:rsid w:val="00540E3B"/>
    <w:rsid w:val="00542518"/>
    <w:rsid w:val="00546204"/>
    <w:rsid w:val="00551175"/>
    <w:rsid w:val="005539DF"/>
    <w:rsid w:val="00556E30"/>
    <w:rsid w:val="00557A6B"/>
    <w:rsid w:val="00570CAB"/>
    <w:rsid w:val="005803C7"/>
    <w:rsid w:val="0059553A"/>
    <w:rsid w:val="00596028"/>
    <w:rsid w:val="005A3624"/>
    <w:rsid w:val="005B1C59"/>
    <w:rsid w:val="005B23AE"/>
    <w:rsid w:val="005B656C"/>
    <w:rsid w:val="005C552F"/>
    <w:rsid w:val="005D0BCF"/>
    <w:rsid w:val="005D0D12"/>
    <w:rsid w:val="005F3AEA"/>
    <w:rsid w:val="0060398B"/>
    <w:rsid w:val="0061118C"/>
    <w:rsid w:val="006157D1"/>
    <w:rsid w:val="00620D3A"/>
    <w:rsid w:val="00621DDE"/>
    <w:rsid w:val="00630260"/>
    <w:rsid w:val="00652B60"/>
    <w:rsid w:val="006564AF"/>
    <w:rsid w:val="00660A5B"/>
    <w:rsid w:val="00661B64"/>
    <w:rsid w:val="006623CE"/>
    <w:rsid w:val="00662C1D"/>
    <w:rsid w:val="006678E2"/>
    <w:rsid w:val="006761EE"/>
    <w:rsid w:val="00685B2D"/>
    <w:rsid w:val="006912CE"/>
    <w:rsid w:val="00694656"/>
    <w:rsid w:val="00695F28"/>
    <w:rsid w:val="006B4140"/>
    <w:rsid w:val="006C7C0C"/>
    <w:rsid w:val="006D4DF4"/>
    <w:rsid w:val="006E4294"/>
    <w:rsid w:val="006E75E6"/>
    <w:rsid w:val="006F4636"/>
    <w:rsid w:val="006F5F17"/>
    <w:rsid w:val="006F6FDF"/>
    <w:rsid w:val="007128C1"/>
    <w:rsid w:val="00714272"/>
    <w:rsid w:val="007162B9"/>
    <w:rsid w:val="00720167"/>
    <w:rsid w:val="00723FC3"/>
    <w:rsid w:val="007255C8"/>
    <w:rsid w:val="00725B83"/>
    <w:rsid w:val="00725EB1"/>
    <w:rsid w:val="0073263F"/>
    <w:rsid w:val="0074755E"/>
    <w:rsid w:val="0075183E"/>
    <w:rsid w:val="00752A05"/>
    <w:rsid w:val="00761D05"/>
    <w:rsid w:val="00763609"/>
    <w:rsid w:val="00764D9D"/>
    <w:rsid w:val="00770432"/>
    <w:rsid w:val="007751E5"/>
    <w:rsid w:val="007807FE"/>
    <w:rsid w:val="00786C46"/>
    <w:rsid w:val="007937BC"/>
    <w:rsid w:val="007A273F"/>
    <w:rsid w:val="007C2D67"/>
    <w:rsid w:val="007D0951"/>
    <w:rsid w:val="007D5FB1"/>
    <w:rsid w:val="007E05FE"/>
    <w:rsid w:val="007E29DA"/>
    <w:rsid w:val="007F1144"/>
    <w:rsid w:val="007F7F24"/>
    <w:rsid w:val="008053AA"/>
    <w:rsid w:val="00812D63"/>
    <w:rsid w:val="00817EF9"/>
    <w:rsid w:val="008233FA"/>
    <w:rsid w:val="00826FEA"/>
    <w:rsid w:val="008331A1"/>
    <w:rsid w:val="00834694"/>
    <w:rsid w:val="00843BA7"/>
    <w:rsid w:val="00846D9E"/>
    <w:rsid w:val="00861F82"/>
    <w:rsid w:val="008745D4"/>
    <w:rsid w:val="008777C7"/>
    <w:rsid w:val="00892DAC"/>
    <w:rsid w:val="008974B8"/>
    <w:rsid w:val="008A25EB"/>
    <w:rsid w:val="008B1865"/>
    <w:rsid w:val="008B4C3A"/>
    <w:rsid w:val="008B74E8"/>
    <w:rsid w:val="008C22EF"/>
    <w:rsid w:val="008C4921"/>
    <w:rsid w:val="008D0148"/>
    <w:rsid w:val="008D76AC"/>
    <w:rsid w:val="008D7DD1"/>
    <w:rsid w:val="008E4E8E"/>
    <w:rsid w:val="008E742A"/>
    <w:rsid w:val="008E7706"/>
    <w:rsid w:val="008F2237"/>
    <w:rsid w:val="0090386F"/>
    <w:rsid w:val="00921DB2"/>
    <w:rsid w:val="0092614B"/>
    <w:rsid w:val="00931BB0"/>
    <w:rsid w:val="009335C4"/>
    <w:rsid w:val="00933677"/>
    <w:rsid w:val="00943821"/>
    <w:rsid w:val="00947790"/>
    <w:rsid w:val="00966A76"/>
    <w:rsid w:val="00973096"/>
    <w:rsid w:val="00976B33"/>
    <w:rsid w:val="00982272"/>
    <w:rsid w:val="009847E5"/>
    <w:rsid w:val="0098544D"/>
    <w:rsid w:val="00985DB9"/>
    <w:rsid w:val="009907C6"/>
    <w:rsid w:val="0099101D"/>
    <w:rsid w:val="00991073"/>
    <w:rsid w:val="009B7694"/>
    <w:rsid w:val="009B778A"/>
    <w:rsid w:val="009C1D25"/>
    <w:rsid w:val="009C21B1"/>
    <w:rsid w:val="009D0751"/>
    <w:rsid w:val="009D0BAF"/>
    <w:rsid w:val="009D153C"/>
    <w:rsid w:val="009D20D1"/>
    <w:rsid w:val="009D58C2"/>
    <w:rsid w:val="009E6A3F"/>
    <w:rsid w:val="009F0A81"/>
    <w:rsid w:val="00A10144"/>
    <w:rsid w:val="00A120FC"/>
    <w:rsid w:val="00A13E49"/>
    <w:rsid w:val="00A2152A"/>
    <w:rsid w:val="00A3619F"/>
    <w:rsid w:val="00A37F4C"/>
    <w:rsid w:val="00A47016"/>
    <w:rsid w:val="00A63D08"/>
    <w:rsid w:val="00A6566F"/>
    <w:rsid w:val="00A65C3B"/>
    <w:rsid w:val="00A70607"/>
    <w:rsid w:val="00A77B8E"/>
    <w:rsid w:val="00A91D36"/>
    <w:rsid w:val="00A94185"/>
    <w:rsid w:val="00A9698D"/>
    <w:rsid w:val="00A96D1B"/>
    <w:rsid w:val="00AA249A"/>
    <w:rsid w:val="00AA3C4B"/>
    <w:rsid w:val="00AA4972"/>
    <w:rsid w:val="00AC52AB"/>
    <w:rsid w:val="00AE3106"/>
    <w:rsid w:val="00AF33A2"/>
    <w:rsid w:val="00AF43DB"/>
    <w:rsid w:val="00B054AB"/>
    <w:rsid w:val="00B07234"/>
    <w:rsid w:val="00B0748A"/>
    <w:rsid w:val="00B174B9"/>
    <w:rsid w:val="00B23263"/>
    <w:rsid w:val="00B252B2"/>
    <w:rsid w:val="00B340E9"/>
    <w:rsid w:val="00B34332"/>
    <w:rsid w:val="00B351E7"/>
    <w:rsid w:val="00B41651"/>
    <w:rsid w:val="00B42EE3"/>
    <w:rsid w:val="00B51ACC"/>
    <w:rsid w:val="00B56AD6"/>
    <w:rsid w:val="00B70B4A"/>
    <w:rsid w:val="00B719FE"/>
    <w:rsid w:val="00B75951"/>
    <w:rsid w:val="00B763CC"/>
    <w:rsid w:val="00B82392"/>
    <w:rsid w:val="00B90084"/>
    <w:rsid w:val="00B9380D"/>
    <w:rsid w:val="00B95861"/>
    <w:rsid w:val="00B9689C"/>
    <w:rsid w:val="00BB0401"/>
    <w:rsid w:val="00BB2380"/>
    <w:rsid w:val="00BC0460"/>
    <w:rsid w:val="00BC53CA"/>
    <w:rsid w:val="00BC7B20"/>
    <w:rsid w:val="00BD6679"/>
    <w:rsid w:val="00BE067D"/>
    <w:rsid w:val="00BE1821"/>
    <w:rsid w:val="00BE75C9"/>
    <w:rsid w:val="00BE7CC4"/>
    <w:rsid w:val="00BF5C81"/>
    <w:rsid w:val="00C231FB"/>
    <w:rsid w:val="00C25640"/>
    <w:rsid w:val="00C260D9"/>
    <w:rsid w:val="00C30595"/>
    <w:rsid w:val="00C36421"/>
    <w:rsid w:val="00C37491"/>
    <w:rsid w:val="00C455BA"/>
    <w:rsid w:val="00C46B09"/>
    <w:rsid w:val="00C51017"/>
    <w:rsid w:val="00C6435A"/>
    <w:rsid w:val="00C73598"/>
    <w:rsid w:val="00C860BD"/>
    <w:rsid w:val="00C90D92"/>
    <w:rsid w:val="00CA2240"/>
    <w:rsid w:val="00CA4653"/>
    <w:rsid w:val="00CA520D"/>
    <w:rsid w:val="00CA7C06"/>
    <w:rsid w:val="00CB4A07"/>
    <w:rsid w:val="00CC1A2C"/>
    <w:rsid w:val="00CD1903"/>
    <w:rsid w:val="00CD4BAA"/>
    <w:rsid w:val="00CD5559"/>
    <w:rsid w:val="00CD76D1"/>
    <w:rsid w:val="00CE4847"/>
    <w:rsid w:val="00CF19BE"/>
    <w:rsid w:val="00CF39DB"/>
    <w:rsid w:val="00CF500B"/>
    <w:rsid w:val="00D127C6"/>
    <w:rsid w:val="00D30F51"/>
    <w:rsid w:val="00D53027"/>
    <w:rsid w:val="00D54C0A"/>
    <w:rsid w:val="00D60227"/>
    <w:rsid w:val="00D67012"/>
    <w:rsid w:val="00D705FE"/>
    <w:rsid w:val="00D8178A"/>
    <w:rsid w:val="00D83DDD"/>
    <w:rsid w:val="00D95E88"/>
    <w:rsid w:val="00DA118B"/>
    <w:rsid w:val="00DA5C45"/>
    <w:rsid w:val="00DB03B8"/>
    <w:rsid w:val="00DB1C03"/>
    <w:rsid w:val="00DB4460"/>
    <w:rsid w:val="00DC76BA"/>
    <w:rsid w:val="00DC7EFC"/>
    <w:rsid w:val="00DD5AA5"/>
    <w:rsid w:val="00DD6131"/>
    <w:rsid w:val="00DE0D18"/>
    <w:rsid w:val="00DE1750"/>
    <w:rsid w:val="00DE2F57"/>
    <w:rsid w:val="00DE3231"/>
    <w:rsid w:val="00DE526E"/>
    <w:rsid w:val="00DF2D09"/>
    <w:rsid w:val="00DF7703"/>
    <w:rsid w:val="00E135A8"/>
    <w:rsid w:val="00E14D5E"/>
    <w:rsid w:val="00E15BD7"/>
    <w:rsid w:val="00E2365D"/>
    <w:rsid w:val="00E238FB"/>
    <w:rsid w:val="00E3070A"/>
    <w:rsid w:val="00E32711"/>
    <w:rsid w:val="00E8050D"/>
    <w:rsid w:val="00E806A1"/>
    <w:rsid w:val="00E8341C"/>
    <w:rsid w:val="00E86FD9"/>
    <w:rsid w:val="00E93366"/>
    <w:rsid w:val="00EA1DB7"/>
    <w:rsid w:val="00EA3152"/>
    <w:rsid w:val="00EA5179"/>
    <w:rsid w:val="00EB0A7E"/>
    <w:rsid w:val="00EB74F6"/>
    <w:rsid w:val="00EC296B"/>
    <w:rsid w:val="00EC4EFB"/>
    <w:rsid w:val="00EC70D8"/>
    <w:rsid w:val="00EC7B12"/>
    <w:rsid w:val="00EE0404"/>
    <w:rsid w:val="00EE1BDB"/>
    <w:rsid w:val="00EF29A1"/>
    <w:rsid w:val="00EF34B9"/>
    <w:rsid w:val="00EF4F78"/>
    <w:rsid w:val="00F07A2E"/>
    <w:rsid w:val="00F1452B"/>
    <w:rsid w:val="00F22652"/>
    <w:rsid w:val="00F45A54"/>
    <w:rsid w:val="00F45F8D"/>
    <w:rsid w:val="00F62E89"/>
    <w:rsid w:val="00F65ABE"/>
    <w:rsid w:val="00F70024"/>
    <w:rsid w:val="00F8373A"/>
    <w:rsid w:val="00F86CB0"/>
    <w:rsid w:val="00F917DE"/>
    <w:rsid w:val="00F9327E"/>
    <w:rsid w:val="00F9419F"/>
    <w:rsid w:val="00FA2BBF"/>
    <w:rsid w:val="00FB4AC9"/>
    <w:rsid w:val="00FC3C14"/>
    <w:rsid w:val="00FC70FB"/>
    <w:rsid w:val="00FD5579"/>
    <w:rsid w:val="00FE0551"/>
    <w:rsid w:val="00FE2AC0"/>
    <w:rsid w:val="00FE4F08"/>
    <w:rsid w:val="00FF5C05"/>
    <w:rsid w:val="00FF6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1E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351E7"/>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1E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B351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34"/>
    <w:qFormat/>
    <w:rsid w:val="00947790"/>
    <w:pPr>
      <w:ind w:left="720"/>
      <w:contextualSpacing/>
    </w:pPr>
    <w:rPr>
      <w:rFonts w:eastAsia="Calibri"/>
      <w:lang w:eastAsia="en-US"/>
    </w:rPr>
  </w:style>
  <w:style w:type="paragraph" w:customStyle="1" w:styleId="ConsPlusCell">
    <w:name w:val="ConsPlusCell"/>
    <w:rsid w:val="009D20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Body Text"/>
    <w:basedOn w:val="a"/>
    <w:link w:val="a6"/>
    <w:rsid w:val="000D2F61"/>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6">
    <w:name w:val="Основной текст Знак"/>
    <w:basedOn w:val="a0"/>
    <w:link w:val="a5"/>
    <w:rsid w:val="000D2F61"/>
    <w:rPr>
      <w:rFonts w:ascii="Times New Roman" w:eastAsia="SimSun" w:hAnsi="Times New Roman" w:cs="Mangal"/>
      <w:kern w:val="1"/>
      <w:sz w:val="24"/>
      <w:szCs w:val="24"/>
      <w:lang w:eastAsia="hi-IN" w:bidi="hi-IN"/>
    </w:rPr>
  </w:style>
  <w:style w:type="paragraph" w:styleId="a7">
    <w:name w:val="Title"/>
    <w:basedOn w:val="a"/>
    <w:link w:val="a8"/>
    <w:qFormat/>
    <w:rsid w:val="000D2F61"/>
    <w:pPr>
      <w:spacing w:after="0" w:line="240" w:lineRule="auto"/>
      <w:jc w:val="center"/>
    </w:pPr>
    <w:rPr>
      <w:rFonts w:ascii="Times New Roman" w:hAnsi="Times New Roman"/>
      <w:b/>
      <w:bCs/>
      <w:sz w:val="24"/>
      <w:szCs w:val="24"/>
    </w:rPr>
  </w:style>
  <w:style w:type="character" w:customStyle="1" w:styleId="a8">
    <w:name w:val="Название Знак"/>
    <w:basedOn w:val="a0"/>
    <w:link w:val="a7"/>
    <w:rsid w:val="000D2F61"/>
    <w:rPr>
      <w:rFonts w:ascii="Times New Roman" w:eastAsia="Times New Roman" w:hAnsi="Times New Roman" w:cs="Times New Roman"/>
      <w:b/>
      <w:bCs/>
      <w:sz w:val="24"/>
      <w:szCs w:val="24"/>
    </w:rPr>
  </w:style>
  <w:style w:type="table" w:styleId="a9">
    <w:name w:val="Table Grid"/>
    <w:basedOn w:val="a1"/>
    <w:uiPriority w:val="59"/>
    <w:rsid w:val="00C90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95E8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95E88"/>
    <w:rPr>
      <w:rFonts w:ascii="Calibri" w:eastAsia="Times New Roman" w:hAnsi="Calibri" w:cs="Times New Roman"/>
      <w:lang w:eastAsia="ru-RU"/>
    </w:rPr>
  </w:style>
  <w:style w:type="paragraph" w:styleId="ac">
    <w:name w:val="footer"/>
    <w:basedOn w:val="a"/>
    <w:link w:val="ad"/>
    <w:uiPriority w:val="99"/>
    <w:semiHidden/>
    <w:unhideWhenUsed/>
    <w:rsid w:val="00D95E88"/>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95E88"/>
    <w:rPr>
      <w:rFonts w:ascii="Calibri" w:eastAsia="Times New Roman" w:hAnsi="Calibri" w:cs="Times New Roman"/>
      <w:lang w:eastAsia="ru-RU"/>
    </w:rPr>
  </w:style>
  <w:style w:type="paragraph" w:customStyle="1" w:styleId="ae">
    <w:name w:val="Знак Знак Знак Знак Знак Знак Знак Знак Знак Знак Знак"/>
    <w:basedOn w:val="a"/>
    <w:rsid w:val="00226DA6"/>
    <w:pPr>
      <w:spacing w:before="100" w:beforeAutospacing="1" w:after="100" w:afterAutospacing="1" w:line="240" w:lineRule="auto"/>
      <w:jc w:val="both"/>
    </w:pPr>
    <w:rPr>
      <w:rFonts w:ascii="Tahoma" w:hAnsi="Tahoma"/>
      <w:sz w:val="20"/>
      <w:szCs w:val="20"/>
      <w:lang w:val="en-US" w:eastAsia="en-US"/>
    </w:rPr>
  </w:style>
  <w:style w:type="paragraph" w:styleId="af">
    <w:name w:val="Balloon Text"/>
    <w:basedOn w:val="a"/>
    <w:link w:val="af0"/>
    <w:uiPriority w:val="99"/>
    <w:semiHidden/>
    <w:unhideWhenUsed/>
    <w:rsid w:val="00F917D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917DE"/>
    <w:rPr>
      <w:rFonts w:ascii="Tahoma" w:eastAsia="Times New Roman" w:hAnsi="Tahoma" w:cs="Tahoma"/>
      <w:sz w:val="16"/>
      <w:szCs w:val="16"/>
      <w:lang w:eastAsia="ru-RU"/>
    </w:rPr>
  </w:style>
  <w:style w:type="character" w:styleId="af1">
    <w:name w:val="Strong"/>
    <w:basedOn w:val="a0"/>
    <w:uiPriority w:val="99"/>
    <w:qFormat/>
    <w:rsid w:val="00142C1F"/>
    <w:rPr>
      <w:rFonts w:cs="Times New Roman"/>
      <w:b/>
      <w:bCs/>
    </w:rPr>
  </w:style>
  <w:style w:type="paragraph" w:customStyle="1" w:styleId="msonormalmailrucssattributepostfix">
    <w:name w:val="msonormal_mailru_css_attribute_postfix"/>
    <w:basedOn w:val="a"/>
    <w:rsid w:val="00F65ABE"/>
    <w:pPr>
      <w:spacing w:before="100" w:beforeAutospacing="1" w:after="100" w:afterAutospacing="1" w:line="240" w:lineRule="auto"/>
    </w:pPr>
    <w:rPr>
      <w:rFonts w:ascii="Times New Roman" w:hAnsi="Times New Roman"/>
      <w:sz w:val="24"/>
      <w:szCs w:val="24"/>
    </w:rPr>
  </w:style>
  <w:style w:type="character" w:customStyle="1" w:styleId="fontstyle12mailrucssattributepostfix">
    <w:name w:val="fontstyle12_mailru_css_attribute_postfix"/>
    <w:basedOn w:val="a0"/>
    <w:rsid w:val="00F65ABE"/>
  </w:style>
  <w:style w:type="paragraph" w:customStyle="1" w:styleId="Standard">
    <w:name w:val="Standard"/>
    <w:rsid w:val="00F9419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styleId="af2">
    <w:name w:val="Normal (Web)"/>
    <w:basedOn w:val="a"/>
    <w:uiPriority w:val="99"/>
    <w:unhideWhenUsed/>
    <w:rsid w:val="00BC0460"/>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671342">
      <w:bodyDiv w:val="1"/>
      <w:marLeft w:val="0"/>
      <w:marRight w:val="0"/>
      <w:marTop w:val="0"/>
      <w:marBottom w:val="0"/>
      <w:divBdr>
        <w:top w:val="none" w:sz="0" w:space="0" w:color="auto"/>
        <w:left w:val="none" w:sz="0" w:space="0" w:color="auto"/>
        <w:bottom w:val="none" w:sz="0" w:space="0" w:color="auto"/>
        <w:right w:val="none" w:sz="0" w:space="0" w:color="auto"/>
      </w:divBdr>
    </w:div>
    <w:div w:id="573667831">
      <w:bodyDiv w:val="1"/>
      <w:marLeft w:val="0"/>
      <w:marRight w:val="0"/>
      <w:marTop w:val="0"/>
      <w:marBottom w:val="0"/>
      <w:divBdr>
        <w:top w:val="none" w:sz="0" w:space="0" w:color="auto"/>
        <w:left w:val="none" w:sz="0" w:space="0" w:color="auto"/>
        <w:bottom w:val="none" w:sz="0" w:space="0" w:color="auto"/>
        <w:right w:val="none" w:sz="0" w:space="0" w:color="auto"/>
      </w:divBdr>
    </w:div>
    <w:div w:id="866792344">
      <w:bodyDiv w:val="1"/>
      <w:marLeft w:val="0"/>
      <w:marRight w:val="0"/>
      <w:marTop w:val="0"/>
      <w:marBottom w:val="0"/>
      <w:divBdr>
        <w:top w:val="none" w:sz="0" w:space="0" w:color="auto"/>
        <w:left w:val="none" w:sz="0" w:space="0" w:color="auto"/>
        <w:bottom w:val="none" w:sz="0" w:space="0" w:color="auto"/>
        <w:right w:val="none" w:sz="0" w:space="0" w:color="auto"/>
      </w:divBdr>
    </w:div>
    <w:div w:id="1595281483">
      <w:bodyDiv w:val="1"/>
      <w:marLeft w:val="0"/>
      <w:marRight w:val="0"/>
      <w:marTop w:val="0"/>
      <w:marBottom w:val="0"/>
      <w:divBdr>
        <w:top w:val="none" w:sz="0" w:space="0" w:color="auto"/>
        <w:left w:val="none" w:sz="0" w:space="0" w:color="auto"/>
        <w:bottom w:val="none" w:sz="0" w:space="0" w:color="auto"/>
        <w:right w:val="none" w:sz="0" w:space="0" w:color="auto"/>
      </w:divBdr>
    </w:div>
    <w:div w:id="189145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3D64B-2782-4064-934A-2BBE9826B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2882</TotalTime>
  <Pages>1</Pages>
  <Words>6288</Words>
  <Characters>35848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Noskova</cp:lastModifiedBy>
  <cp:revision>159</cp:revision>
  <cp:lastPrinted>2020-04-30T07:40:00Z</cp:lastPrinted>
  <dcterms:created xsi:type="dcterms:W3CDTF">2018-04-23T03:26:00Z</dcterms:created>
  <dcterms:modified xsi:type="dcterms:W3CDTF">2021-04-27T07:27:00Z</dcterms:modified>
</cp:coreProperties>
</file>