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18" w:rsidRDefault="00AE14EA">
      <w:pPr>
        <w:spacing w:after="0"/>
        <w:ind w:left="2958"/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 xml:space="preserve">Основные показатели </w:t>
      </w:r>
    </w:p>
    <w:p w:rsidR="00AC6B18" w:rsidRDefault="00AE14EA">
      <w:pPr>
        <w:spacing w:after="198" w:line="260" w:lineRule="auto"/>
        <w:ind w:left="2549" w:right="940" w:hanging="1306"/>
      </w:pPr>
      <w:r>
        <w:rPr>
          <w:rFonts w:ascii="Times New Roman" w:eastAsia="Times New Roman" w:hAnsi="Times New Roman" w:cs="Times New Roman"/>
          <w:b/>
          <w:sz w:val="24"/>
        </w:rPr>
        <w:t xml:space="preserve">уточненного прогноза социально-экономического развития на 2025 год и на период до 2027 года  </w:t>
      </w:r>
    </w:p>
    <w:p w:rsidR="00AC6B18" w:rsidRDefault="00AE14EA">
      <w:pPr>
        <w:spacing w:after="0" w:line="260" w:lineRule="auto"/>
        <w:ind w:left="3272" w:right="940"/>
      </w:pPr>
      <w:r>
        <w:rPr>
          <w:rFonts w:ascii="Times New Roman" w:eastAsia="Times New Roman" w:hAnsi="Times New Roman" w:cs="Times New Roman"/>
          <w:b/>
          <w:sz w:val="24"/>
        </w:rPr>
        <w:t>ТБИЛИССКИЙ район</w:t>
      </w:r>
    </w:p>
    <w:p w:rsidR="00AC6B18" w:rsidRDefault="00AE14EA">
      <w:pPr>
        <w:spacing w:after="0"/>
        <w:ind w:left="2797"/>
      </w:pPr>
      <w:r>
        <w:rPr>
          <w:rFonts w:ascii="Times New Roman" w:eastAsia="Times New Roman" w:hAnsi="Times New Roman" w:cs="Times New Roman"/>
          <w:b/>
          <w:sz w:val="18"/>
        </w:rPr>
        <w:t>(городской округ, муниципальный район)</w:t>
      </w:r>
    </w:p>
    <w:tbl>
      <w:tblPr>
        <w:tblStyle w:val="TableGrid"/>
        <w:tblW w:w="11170" w:type="dxa"/>
        <w:tblInd w:w="-1073" w:type="dxa"/>
        <w:tblCellMar>
          <w:top w:w="22" w:type="dxa"/>
          <w:left w:w="0" w:type="dxa"/>
          <w:bottom w:w="19" w:type="dxa"/>
          <w:right w:w="2" w:type="dxa"/>
        </w:tblCellMar>
        <w:tblLook w:val="04A0" w:firstRow="1" w:lastRow="0" w:firstColumn="1" w:lastColumn="0" w:noHBand="0" w:noVBand="1"/>
      </w:tblPr>
      <w:tblGrid>
        <w:gridCol w:w="4241"/>
        <w:gridCol w:w="206"/>
        <w:gridCol w:w="631"/>
        <w:gridCol w:w="838"/>
        <w:gridCol w:w="158"/>
        <w:gridCol w:w="775"/>
        <w:gridCol w:w="206"/>
        <w:gridCol w:w="631"/>
        <w:gridCol w:w="130"/>
        <w:gridCol w:w="742"/>
        <w:gridCol w:w="247"/>
        <w:gridCol w:w="672"/>
        <w:gridCol w:w="855"/>
        <w:gridCol w:w="838"/>
      </w:tblGrid>
      <w:tr w:rsidR="00AC6B18">
        <w:trPr>
          <w:trHeight w:val="305"/>
        </w:trPr>
        <w:tc>
          <w:tcPr>
            <w:tcW w:w="4239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AC6B18" w:rsidRDefault="00AE14EA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НАИМЕНОВАНИЕ ПОКАЗАТЕЛЕЙ</w:t>
            </w:r>
          </w:p>
        </w:tc>
        <w:tc>
          <w:tcPr>
            <w:tcW w:w="20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1469" w:type="dxa"/>
            <w:gridSpan w:val="2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отчет</w:t>
            </w:r>
          </w:p>
        </w:tc>
        <w:tc>
          <w:tcPr>
            <w:tcW w:w="15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оценка</w:t>
            </w:r>
          </w:p>
        </w:tc>
        <w:tc>
          <w:tcPr>
            <w:tcW w:w="20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C6B18" w:rsidRDefault="00AC6B18"/>
        </w:tc>
        <w:tc>
          <w:tcPr>
            <w:tcW w:w="761" w:type="dxa"/>
            <w:gridSpan w:val="2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989" w:type="dxa"/>
            <w:gridSpan w:val="2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AC6B18" w:rsidRDefault="00AE14E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прогноз</w:t>
            </w:r>
          </w:p>
        </w:tc>
        <w:tc>
          <w:tcPr>
            <w:tcW w:w="672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AC6B18" w:rsidRDefault="00AC6B18"/>
        </w:tc>
        <w:tc>
          <w:tcPr>
            <w:tcW w:w="855" w:type="dxa"/>
            <w:vMerge w:val="restart"/>
            <w:tcBorders>
              <w:top w:val="single" w:sz="15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2025 г.   в % к   2023 г.</w:t>
            </w:r>
          </w:p>
        </w:tc>
        <w:tc>
          <w:tcPr>
            <w:tcW w:w="838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6B18" w:rsidRDefault="00AE14EA">
            <w:pPr>
              <w:spacing w:after="0"/>
              <w:ind w:left="-5" w:hanging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2027 г.   в % к    2023 г.</w:t>
            </w:r>
          </w:p>
        </w:tc>
      </w:tr>
      <w:tr w:rsidR="00AC6B18">
        <w:trPr>
          <w:trHeight w:val="44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12" w:space="0" w:color="000000"/>
            </w:tcBorders>
          </w:tcPr>
          <w:p w:rsidR="00AC6B18" w:rsidRDefault="00AC6B18"/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6B18" w:rsidRDefault="00AC6B18"/>
        </w:tc>
      </w:tr>
      <w:tr w:rsidR="00AC6B18">
        <w:trPr>
          <w:trHeight w:val="768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5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Промышленное производство  </w:t>
            </w:r>
          </w:p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(объем отгруженной продукции) по полному кругу предприятий,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 </w:t>
            </w:r>
          </w:p>
        </w:tc>
        <w:tc>
          <w:tcPr>
            <w:tcW w:w="20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18838,2</w:t>
            </w:r>
          </w:p>
        </w:tc>
        <w:tc>
          <w:tcPr>
            <w:tcW w:w="8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24614,1</w:t>
            </w:r>
          </w:p>
        </w:tc>
        <w:tc>
          <w:tcPr>
            <w:tcW w:w="15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8"/>
              </w:rPr>
              <w:t>28811,0</w:t>
            </w:r>
          </w:p>
        </w:tc>
        <w:tc>
          <w:tcPr>
            <w:tcW w:w="20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33702,4</w:t>
            </w:r>
          </w:p>
        </w:tc>
        <w:tc>
          <w:tcPr>
            <w:tcW w:w="1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>37403,4</w:t>
            </w:r>
          </w:p>
        </w:tc>
        <w:tc>
          <w:tcPr>
            <w:tcW w:w="24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40765,6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136,9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165,6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действ..ценах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130,7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117,1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117,0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111,0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109,0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по крупным и средним предприятиям, млн. руб.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18545,7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24308,1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8"/>
              </w:rPr>
              <w:t>28497,3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33381,2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>37062,3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40403,5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137,3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166,2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действ..ценах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131,1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117,2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117,1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111,0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109,0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521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 w:right="6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Объем продукции сельского хозяйства всех сельхозпроизводителей,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млн.руб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14616,1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13732,0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8"/>
              </w:rPr>
              <w:t>13091,8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15185,3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>16364,5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17410,0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110,6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126,8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113,3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92,9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88,6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107,4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103,6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103,2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95,1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101,7</w:t>
            </w:r>
          </w:p>
        </w:tc>
      </w:tr>
      <w:tr w:rsidR="00AC6B18">
        <w:trPr>
          <w:trHeight w:val="50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Объем услуг по транспортировке и хранению по полному кругу организаций, млн. руб.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97,8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111,2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115,4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121,0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127,9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118,1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130,8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96,9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113,7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103,8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104,9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82,2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78,9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92,1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95,9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101,0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107,3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121,6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136,1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действ.ценах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95,9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116,8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104,1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105,3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521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AE14EA" w:rsidRDefault="00AE14EA">
            <w:pPr>
              <w:spacing w:after="0"/>
              <w:ind w:left="34"/>
            </w:pP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>6164,8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7491,2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8705,5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>9561,2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>10361,3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11174,4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127,6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149,2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116,5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107,8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105,0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104,0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103,7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113,2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122,1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>3222,3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4011,0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4933,5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>5423,6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5883,1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18"/>
              </w:rPr>
              <w:t>6357,0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135,2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158,5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108,4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119,3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114,1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105,1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104,1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103,9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119,9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129,7</w:t>
            </w:r>
          </w:p>
        </w:tc>
      </w:tr>
      <w:tr w:rsidR="00AC6B18">
        <w:trPr>
          <w:trHeight w:val="53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Оборот общественного питания по полному кругу организаций,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115,5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132,3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161,3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174,8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188,9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204,5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154,6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108,6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106,0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105,0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104,0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103,5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109,2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117,7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20,6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6,0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6,4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6,8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7,4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30,8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35,9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84,0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101,4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25,0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102,0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103,0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25,5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27,3</w:t>
            </w:r>
          </w:p>
        </w:tc>
      </w:tr>
      <w:tr w:rsidR="00AC6B18">
        <w:trPr>
          <w:trHeight w:val="1001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     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>1260,1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1766,4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1915,9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>2065,4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2180,1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18"/>
              </w:rPr>
              <w:t>2308,1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116,9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130,7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91,9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125,6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99,4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100,0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100,2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101,1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>1137,3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1641,7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1783,1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>1926,9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2036,1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18"/>
              </w:rPr>
              <w:t>2156,8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117,4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131,4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91,5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129,3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99,6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100,2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100,3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101,6</w:t>
            </w:r>
          </w:p>
        </w:tc>
      </w:tr>
      <w:tr w:rsidR="00AC6B18">
        <w:trPr>
          <w:trHeight w:val="929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 w:line="265" w:lineRule="auto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Объем выполненных работ по виду деятельности "строительство" </w:t>
            </w:r>
          </w:p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(без неформальной экономики) по полному кругу организаций,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62,0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70,2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79,6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84,4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89,8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95,2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120,2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135,6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37,2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102,2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98,7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100,0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101,0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98,6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101,1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E14EA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</w:tr>
      <w:tr w:rsidR="00AC6B18">
        <w:trPr>
          <w:trHeight w:val="75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Доходы предприятий курортно-туристического комплекса - всего (с учетом доходов малых предприятий и физических лиц),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5,5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6,8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7,3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7,6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7,8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142,0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124,7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124,3</w:t>
            </w:r>
          </w:p>
        </w:tc>
        <w:tc>
          <w:tcPr>
            <w:tcW w:w="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106,2</w:t>
            </w:r>
          </w:p>
        </w:tc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104,2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B18" w:rsidRDefault="00AC6B18"/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102,8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141,4</w:t>
            </w:r>
          </w:p>
        </w:tc>
      </w:tr>
    </w:tbl>
    <w:p w:rsidR="00AC6B18" w:rsidRDefault="00AC6B18">
      <w:pPr>
        <w:spacing w:after="0"/>
        <w:ind w:left="-1440" w:right="10464"/>
        <w:jc w:val="both"/>
      </w:pPr>
    </w:p>
    <w:tbl>
      <w:tblPr>
        <w:tblStyle w:val="TableGrid"/>
        <w:tblW w:w="11170" w:type="dxa"/>
        <w:tblInd w:w="-1073" w:type="dxa"/>
        <w:tblCellMar>
          <w:top w:w="22" w:type="dxa"/>
          <w:left w:w="0" w:type="dxa"/>
          <w:bottom w:w="19" w:type="dxa"/>
          <w:right w:w="1" w:type="dxa"/>
        </w:tblCellMar>
        <w:tblLook w:val="04A0" w:firstRow="1" w:lastRow="0" w:firstColumn="1" w:lastColumn="0" w:noHBand="0" w:noVBand="1"/>
      </w:tblPr>
      <w:tblGrid>
        <w:gridCol w:w="4238"/>
        <w:gridCol w:w="838"/>
        <w:gridCol w:w="838"/>
        <w:gridCol w:w="934"/>
        <w:gridCol w:w="838"/>
        <w:gridCol w:w="872"/>
        <w:gridCol w:w="919"/>
        <w:gridCol w:w="855"/>
        <w:gridCol w:w="838"/>
      </w:tblGrid>
      <w:tr w:rsidR="00AC6B18">
        <w:trPr>
          <w:trHeight w:val="305"/>
        </w:trPr>
        <w:tc>
          <w:tcPr>
            <w:tcW w:w="4239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2" w:space="0" w:color="000000"/>
            </w:tcBorders>
            <w:vAlign w:val="bottom"/>
          </w:tcPr>
          <w:p w:rsidR="00AC6B18" w:rsidRDefault="00AE14EA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НАИМЕНОВАНИЕ ПОКАЗАТЕЛЕЙ</w:t>
            </w:r>
          </w:p>
        </w:tc>
        <w:tc>
          <w:tcPr>
            <w:tcW w:w="167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отчет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оценка</w:t>
            </w:r>
          </w:p>
        </w:tc>
        <w:tc>
          <w:tcPr>
            <w:tcW w:w="262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6B18" w:rsidRDefault="00AE14EA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прогноз</w:t>
            </w:r>
          </w:p>
        </w:tc>
        <w:tc>
          <w:tcPr>
            <w:tcW w:w="855" w:type="dxa"/>
            <w:vMerge w:val="restart"/>
            <w:tcBorders>
              <w:top w:val="single" w:sz="15" w:space="0" w:color="000000"/>
              <w:left w:val="single" w:sz="12" w:space="0" w:color="000000"/>
              <w:bottom w:val="single" w:sz="15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2025 г.   в % к   2023 г.</w:t>
            </w:r>
          </w:p>
        </w:tc>
        <w:tc>
          <w:tcPr>
            <w:tcW w:w="838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AC6B18" w:rsidRDefault="00AE14EA">
            <w:pPr>
              <w:spacing w:after="0"/>
              <w:ind w:left="-5" w:hanging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2027 г.   в % к    2023 г.</w:t>
            </w:r>
          </w:p>
        </w:tc>
      </w:tr>
      <w:tr w:rsidR="00AC6B1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2" w:space="0" w:color="000000"/>
            </w:tcBorders>
            <w:vAlign w:val="bottom"/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5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AC6B18" w:rsidRDefault="00AC6B18"/>
        </w:tc>
      </w:tr>
      <w:tr w:rsidR="00AC6B18">
        <w:trPr>
          <w:trHeight w:val="259"/>
        </w:trPr>
        <w:tc>
          <w:tcPr>
            <w:tcW w:w="423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934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72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91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5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463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доходы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колективных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средств размещения,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7,3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7,6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7,8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142,0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124,7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124,3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102,8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141,4</w:t>
            </w:r>
          </w:p>
        </w:tc>
      </w:tr>
      <w:tr w:rsidR="00AC6B18">
        <w:trPr>
          <w:trHeight w:val="75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Среднегодовой уровень регистрируемой  безработицы  (в % к численности рабочей силы)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0,4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</w:tr>
      <w:tr w:rsidR="00AC6B18">
        <w:trPr>
          <w:trHeight w:val="552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1616,5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1349,4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2503,9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1840,8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1946,2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2067,6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136,4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153,2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83,5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185,6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73,5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744,1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784,6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1910,2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1204,0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1260,4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1326,2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153,5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169,0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действ.ценах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243,5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63,0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50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Прибыль прибыльных  предприятий по полному кругу организаций, млн.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1681,2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1490,7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2549,7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1878,4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1974,9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2087,6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126,0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140,0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88,7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171,0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73,7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787,8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892,8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1922,4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1215,0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1270,0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1334,4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136,1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149,5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действ.ценах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113,3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215,3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63,2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50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Убыток по всем видам деятельности по полному кругу организаций, млн.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64,7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141,2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45,7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37,6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28,8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20,0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26,6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14,1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218,3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32,4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82,2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76,5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69,5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43,7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108,2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11,0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9,6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8,2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7,6</w:t>
            </w:r>
          </w:p>
        </w:tc>
      </w:tr>
      <w:tr w:rsidR="00AC6B18">
        <w:trPr>
          <w:trHeight w:val="24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действ.ценах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247,5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90,6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87,2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85,2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74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досчета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3171,8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3626,7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4167,1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4458,8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4726,3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5000,0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122,9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137,9</w:t>
            </w:r>
          </w:p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114,3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114,9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107,0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2865,5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3250,0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3733,0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3986,8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4229,0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4478,5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122,7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137,8</w:t>
            </w:r>
          </w:p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113,4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114,9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106,8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98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Численность работающих для расчета среднемесячной заработной платы по полному кругу организаций без централизованного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досчета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тыс.чел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6,772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6,697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6,537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6,458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6,458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6,444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96,4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96,2</w:t>
            </w:r>
          </w:p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98,9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97,6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98,8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тыс.чел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5,890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5,791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5,628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5,600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5,517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5,500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96,7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95,0</w:t>
            </w:r>
          </w:p>
        </w:tc>
      </w:tr>
      <w:tr w:rsidR="00AC6B18">
        <w:trPr>
          <w:trHeight w:val="262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98,3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97,2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98,5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711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досчета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, рублей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39030,5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45129,2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53122,0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57535,9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60987,7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64659,6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127,5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143,3</w:t>
            </w:r>
          </w:p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115,6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117,7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108,3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521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40540,9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46770,4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55274,2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59327,4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63878,3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67856,1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126,8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145,1</w:t>
            </w:r>
          </w:p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115,4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118,2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107,3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107,7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50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Полная учетная стоимость основных фондов на конец года,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8137,0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10104,0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10681,0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11267,0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11895,2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12540,4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111,5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124,1</w:t>
            </w:r>
          </w:p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124,2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552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Количество субъектов малого и среднего предпринимательства, единиц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1557,0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1633,0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1678,0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1686,0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1701,0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1717,0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103,2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105,1</w:t>
            </w:r>
          </w:p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104,9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102,8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</w:tbl>
    <w:p w:rsidR="00AC6B18" w:rsidRDefault="00AC6B18">
      <w:pPr>
        <w:spacing w:after="0"/>
        <w:ind w:left="-1440" w:right="10464"/>
        <w:jc w:val="both"/>
      </w:pPr>
    </w:p>
    <w:tbl>
      <w:tblPr>
        <w:tblStyle w:val="TableGrid"/>
        <w:tblW w:w="11170" w:type="dxa"/>
        <w:tblInd w:w="-1073" w:type="dxa"/>
        <w:tblCellMar>
          <w:top w:w="58" w:type="dxa"/>
          <w:left w:w="0" w:type="dxa"/>
          <w:bottom w:w="29" w:type="dxa"/>
          <w:right w:w="2" w:type="dxa"/>
        </w:tblCellMar>
        <w:tblLook w:val="04A0" w:firstRow="1" w:lastRow="0" w:firstColumn="1" w:lastColumn="0" w:noHBand="0" w:noVBand="1"/>
      </w:tblPr>
      <w:tblGrid>
        <w:gridCol w:w="4238"/>
        <w:gridCol w:w="838"/>
        <w:gridCol w:w="838"/>
        <w:gridCol w:w="934"/>
        <w:gridCol w:w="838"/>
        <w:gridCol w:w="872"/>
        <w:gridCol w:w="919"/>
        <w:gridCol w:w="855"/>
        <w:gridCol w:w="838"/>
      </w:tblGrid>
      <w:tr w:rsidR="00AC6B18">
        <w:trPr>
          <w:trHeight w:val="305"/>
        </w:trPr>
        <w:tc>
          <w:tcPr>
            <w:tcW w:w="4239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2" w:space="0" w:color="000000"/>
            </w:tcBorders>
            <w:vAlign w:val="bottom"/>
          </w:tcPr>
          <w:p w:rsidR="00AC6B18" w:rsidRDefault="00AE14EA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НАИМЕНОВАНИЕ ПОКАЗАТЕЛЕЙ</w:t>
            </w:r>
          </w:p>
        </w:tc>
        <w:tc>
          <w:tcPr>
            <w:tcW w:w="167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отчет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оценка</w:t>
            </w:r>
          </w:p>
        </w:tc>
        <w:tc>
          <w:tcPr>
            <w:tcW w:w="262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6B18" w:rsidRDefault="00AE14EA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прогноз</w:t>
            </w:r>
          </w:p>
        </w:tc>
        <w:tc>
          <w:tcPr>
            <w:tcW w:w="855" w:type="dxa"/>
            <w:vMerge w:val="restart"/>
            <w:tcBorders>
              <w:top w:val="single" w:sz="15" w:space="0" w:color="000000"/>
              <w:left w:val="single" w:sz="12" w:space="0" w:color="000000"/>
              <w:bottom w:val="single" w:sz="15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2025 г.   в % к   2023 г.</w:t>
            </w:r>
          </w:p>
        </w:tc>
        <w:tc>
          <w:tcPr>
            <w:tcW w:w="838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AC6B18" w:rsidRDefault="00AE14EA">
            <w:pPr>
              <w:spacing w:after="0"/>
              <w:ind w:left="-5" w:hanging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2027 г.   в % к    2023 г.</w:t>
            </w:r>
          </w:p>
        </w:tc>
      </w:tr>
      <w:tr w:rsidR="00AC6B1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2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AC6B18" w:rsidRDefault="00AC6B1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AC6B18" w:rsidRDefault="00AC6B18"/>
        </w:tc>
      </w:tr>
      <w:tr w:rsidR="00AC6B18">
        <w:trPr>
          <w:trHeight w:val="550"/>
        </w:trPr>
        <w:tc>
          <w:tcPr>
            <w:tcW w:w="423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Среднесписочная численность работников субъектов МСП, человек</w:t>
            </w:r>
          </w:p>
        </w:tc>
        <w:tc>
          <w:tcPr>
            <w:tcW w:w="83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1270,0</w:t>
            </w:r>
          </w:p>
        </w:tc>
        <w:tc>
          <w:tcPr>
            <w:tcW w:w="83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1320,0</w:t>
            </w:r>
          </w:p>
        </w:tc>
        <w:tc>
          <w:tcPr>
            <w:tcW w:w="934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1323,0</w:t>
            </w:r>
          </w:p>
        </w:tc>
        <w:tc>
          <w:tcPr>
            <w:tcW w:w="83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1329,0</w:t>
            </w:r>
          </w:p>
        </w:tc>
        <w:tc>
          <w:tcPr>
            <w:tcW w:w="872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1342,0</w:t>
            </w:r>
          </w:p>
        </w:tc>
        <w:tc>
          <w:tcPr>
            <w:tcW w:w="91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1354,0</w:t>
            </w:r>
          </w:p>
        </w:tc>
        <w:tc>
          <w:tcPr>
            <w:tcW w:w="85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100,7</w:t>
            </w:r>
          </w:p>
        </w:tc>
        <w:tc>
          <w:tcPr>
            <w:tcW w:w="8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102,6</w:t>
            </w:r>
          </w:p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56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5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Численность постоянного населения </w:t>
            </w:r>
          </w:p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(среднегодовая), тыс. человек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48,333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47,816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47,328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46,850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46,400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45,992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98,0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96,2</w:t>
            </w:r>
          </w:p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98,9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  <w:tr w:rsidR="00AC6B18">
        <w:trPr>
          <w:trHeight w:val="581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Среднегодовая численность занятых в экономике, тыс. человек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17,712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18,657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18,997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19,337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19,677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20,019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103,6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107,3</w:t>
            </w:r>
          </w:p>
        </w:tc>
      </w:tr>
      <w:tr w:rsidR="00AC6B18">
        <w:trPr>
          <w:trHeight w:val="29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101,8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E14EA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B18" w:rsidRDefault="00AC6B18"/>
        </w:tc>
      </w:tr>
    </w:tbl>
    <w:p w:rsidR="00AE14EA" w:rsidRDefault="00AE14EA"/>
    <w:p w:rsidR="001B7275" w:rsidRDefault="001B7275"/>
    <w:p w:rsidR="001B7275" w:rsidRDefault="001B7275"/>
    <w:p w:rsidR="001B7275" w:rsidRDefault="001B7275" w:rsidP="001B727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B7275" w:rsidRPr="002A123A" w:rsidRDefault="001B7275" w:rsidP="001B727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Pr="002A123A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2A123A">
        <w:rPr>
          <w:sz w:val="28"/>
          <w:szCs w:val="28"/>
        </w:rPr>
        <w:t xml:space="preserve"> главы муниципального </w:t>
      </w:r>
    </w:p>
    <w:p w:rsidR="001B7275" w:rsidRPr="002A123A" w:rsidRDefault="001B7275" w:rsidP="001B727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</w:t>
      </w:r>
    </w:p>
    <w:p w:rsidR="001B7275" w:rsidRPr="002A123A" w:rsidRDefault="001B7275" w:rsidP="001B7275">
      <w:pPr>
        <w:pStyle w:val="a3"/>
        <w:spacing w:after="0"/>
        <w:jc w:val="both"/>
        <w:rPr>
          <w:sz w:val="28"/>
          <w:szCs w:val="28"/>
        </w:rPr>
      </w:pPr>
      <w:r w:rsidRPr="002A123A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A123A">
        <w:rPr>
          <w:sz w:val="28"/>
          <w:szCs w:val="28"/>
        </w:rPr>
        <w:t xml:space="preserve"> финансового управления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Pr="002A12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Кло</w:t>
      </w:r>
      <w:r>
        <w:rPr>
          <w:sz w:val="28"/>
          <w:szCs w:val="28"/>
        </w:rPr>
        <w:t>чкова</w:t>
      </w:r>
      <w:proofErr w:type="spellEnd"/>
    </w:p>
    <w:p w:rsidR="001B7275" w:rsidRDefault="001B7275"/>
    <w:p w:rsidR="00AE14EA" w:rsidRDefault="00AE14EA"/>
    <w:p w:rsidR="00AE14EA" w:rsidRDefault="00AE14EA"/>
    <w:p w:rsidR="00AE14EA" w:rsidRDefault="001B7275">
      <w:r>
        <w:t xml:space="preserve"> </w:t>
      </w:r>
    </w:p>
    <w:p w:rsidR="00AE14EA" w:rsidRDefault="00AE14EA">
      <w:bookmarkStart w:id="0" w:name="_GoBack"/>
      <w:bookmarkEnd w:id="0"/>
    </w:p>
    <w:sectPr w:rsidR="00AE14EA">
      <w:pgSz w:w="11904" w:h="16836"/>
      <w:pgMar w:top="1085" w:right="1440" w:bottom="12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18"/>
    <w:rsid w:val="000708F2"/>
    <w:rsid w:val="001B7275"/>
    <w:rsid w:val="00AC6B18"/>
    <w:rsid w:val="00A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1A83"/>
  <w15:docId w15:val="{646F658F-ABD7-4FDA-B268-F27CBDAD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semiHidden/>
    <w:rsid w:val="001B7275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B72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7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727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2024-10-10T07:02:00Z</cp:lastPrinted>
  <dcterms:created xsi:type="dcterms:W3CDTF">2024-10-10T07:46:00Z</dcterms:created>
  <dcterms:modified xsi:type="dcterms:W3CDTF">2024-10-10T07:46:00Z</dcterms:modified>
</cp:coreProperties>
</file>