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7E" w:rsidRPr="00144EE3" w:rsidRDefault="0014387E" w:rsidP="00F30AF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</w:p>
    <w:p w:rsidR="00F30AF4" w:rsidRPr="00144EE3" w:rsidRDefault="0014387E" w:rsidP="00F30AF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деятельности органов территориального общественного</w:t>
      </w:r>
    </w:p>
    <w:p w:rsidR="00F30AF4" w:rsidRPr="00144EE3" w:rsidRDefault="0014387E" w:rsidP="00F30AF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самоуправления в муниципальном образовании Тбилисский район</w:t>
      </w:r>
    </w:p>
    <w:p w:rsidR="0014387E" w:rsidRPr="00144EE3" w:rsidRDefault="0014387E" w:rsidP="00F30AF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</w:t>
      </w:r>
      <w:r w:rsidR="00EE0E0B" w:rsidRPr="00144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612DC8" w:rsidRPr="00144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144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</w:t>
      </w:r>
    </w:p>
    <w:p w:rsidR="00E34486" w:rsidRPr="00144EE3" w:rsidRDefault="00E34486" w:rsidP="00F30AF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2DC8" w:rsidRPr="00144EE3" w:rsidRDefault="00612DC8" w:rsidP="00612DC8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44E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>Т</w:t>
      </w:r>
      <w:r w:rsidRPr="00144EE3">
        <w:rPr>
          <w:rFonts w:ascii="Times New Roman" w:hAnsi="Times New Roman"/>
          <w:color w:val="000000" w:themeColor="text1"/>
          <w:sz w:val="28"/>
          <w:szCs w:val="28"/>
        </w:rPr>
        <w:t>ерриториальное общественное самоуправление в Тбилисском районе - это общественное движение людей, объединённых желанием жить лучше, любящих свою малую Родину и принимающих самое активное участие в ее жизни. И</w:t>
      </w:r>
      <w:r w:rsidRPr="00144E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менно органы ТОС на протяжении многих лет осуществляют живую «обратную» связь с населением. </w:t>
      </w:r>
    </w:p>
    <w:p w:rsidR="00612DC8" w:rsidRPr="00144EE3" w:rsidRDefault="00612DC8" w:rsidP="00612DC8">
      <w:pPr>
        <w:pStyle w:val="a5"/>
        <w:jc w:val="both"/>
        <w:rPr>
          <w:rFonts w:cs="Arial"/>
          <w:color w:val="000000" w:themeColor="text1"/>
          <w:szCs w:val="21"/>
          <w:shd w:val="clear" w:color="auto" w:fill="FFFFFF"/>
        </w:rPr>
      </w:pPr>
      <w:r w:rsidRPr="00144E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>На</w:t>
      </w:r>
      <w:r w:rsidR="000D5B2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144E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конец 2023 года на территории Тбилисского района были  зарегистрированы 74 комитета ТОС и 4 Союза органов ТОС со статусом </w:t>
      </w:r>
      <w:proofErr w:type="spellStart"/>
      <w:r w:rsidRPr="00144E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юрлица</w:t>
      </w:r>
      <w:proofErr w:type="spellEnd"/>
      <w:r w:rsidRPr="00144E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Именно во взаимодействии с </w:t>
      </w:r>
      <w:proofErr w:type="spellStart"/>
      <w:r w:rsidRPr="00144E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тосовцами</w:t>
      </w:r>
      <w:proofErr w:type="spellEnd"/>
      <w:r w:rsidRPr="00144E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главами сельских поселений ведется работа, направленная, в первую очередь, на благоустройство территорий, реализацию инициатив жителей в решении вопросов местного значения. Проводятся конкурсы по благоустройству личных подворий, украшению домовладений к праздникам, организуются культурно-массовые и спортивные мероприятия поселенческого уровн</w:t>
      </w:r>
      <w:r w:rsidR="009838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я. Инициируются </w:t>
      </w:r>
      <w:r w:rsidRPr="00144E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 реализ</w:t>
      </w:r>
      <w:r w:rsidR="009838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уются </w:t>
      </w:r>
      <w:r w:rsidRPr="00144E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проекты местных инициатив, как за счет сре</w:t>
      </w:r>
      <w:proofErr w:type="gramStart"/>
      <w:r w:rsidRPr="00144E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дств кр</w:t>
      </w:r>
      <w:proofErr w:type="gramEnd"/>
      <w:r w:rsidRPr="00144E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аевого бюджета, так и местного: от обустройства территории детской игровой площадки до озеленения </w:t>
      </w:r>
      <w:r w:rsidR="00E34486" w:rsidRPr="00144E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4E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общественных территорий.</w:t>
      </w:r>
      <w:r w:rsidRPr="00144EE3">
        <w:rPr>
          <w:rFonts w:cs="Arial"/>
          <w:color w:val="000000" w:themeColor="text1"/>
          <w:szCs w:val="21"/>
          <w:shd w:val="clear" w:color="auto" w:fill="FFFFFF"/>
        </w:rPr>
        <w:t xml:space="preserve"> </w:t>
      </w:r>
    </w:p>
    <w:p w:rsidR="003A18A9" w:rsidRDefault="00612DC8" w:rsidP="003A18A9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17 лет комитеты ТОС Тбилисского района участвуют в краевом конкурсе «Лучший орган территориального общественного самоуправления». За это время они смогли дополнительно привлечь в район около 14 </w:t>
      </w:r>
      <w:proofErr w:type="gramStart"/>
      <w:r w:rsidRPr="00144EE3">
        <w:rPr>
          <w:rFonts w:ascii="Times New Roman" w:hAnsi="Times New Roman"/>
          <w:color w:val="000000" w:themeColor="text1"/>
          <w:sz w:val="28"/>
          <w:szCs w:val="28"/>
        </w:rPr>
        <w:t>млн</w:t>
      </w:r>
      <w:proofErr w:type="gramEnd"/>
      <w:r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 рублей. Средства, выделенные краевым бюджетом, в качестве награды победителям конкурса, направл</w:t>
      </w:r>
      <w:r w:rsidR="0098389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3A18A9">
        <w:rPr>
          <w:rFonts w:ascii="Times New Roman" w:hAnsi="Times New Roman"/>
          <w:color w:val="000000" w:themeColor="text1"/>
          <w:sz w:val="28"/>
          <w:szCs w:val="28"/>
        </w:rPr>
        <w:t>лись</w:t>
      </w:r>
      <w:r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A18A9">
        <w:rPr>
          <w:rFonts w:ascii="Times New Roman" w:hAnsi="Times New Roman"/>
          <w:color w:val="000000" w:themeColor="text1"/>
          <w:sz w:val="28"/>
          <w:szCs w:val="28"/>
        </w:rPr>
        <w:t xml:space="preserve"> в основном </w:t>
      </w:r>
      <w:r w:rsidRPr="00144EE3">
        <w:rPr>
          <w:rFonts w:ascii="Times New Roman" w:hAnsi="Times New Roman"/>
          <w:color w:val="000000" w:themeColor="text1"/>
          <w:sz w:val="28"/>
          <w:szCs w:val="28"/>
        </w:rPr>
        <w:t>на благоустройство территорий</w:t>
      </w:r>
      <w:r w:rsidR="003A18A9">
        <w:rPr>
          <w:rFonts w:ascii="Times New Roman" w:hAnsi="Times New Roman"/>
          <w:color w:val="000000" w:themeColor="text1"/>
          <w:sz w:val="28"/>
          <w:szCs w:val="28"/>
        </w:rPr>
        <w:t xml:space="preserve"> и решение вопросов местного значения</w:t>
      </w:r>
      <w:r w:rsidRPr="00144EE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A18A9">
        <w:rPr>
          <w:rFonts w:ascii="Times New Roman" w:hAnsi="Times New Roman"/>
          <w:color w:val="000000" w:themeColor="text1"/>
          <w:sz w:val="28"/>
          <w:szCs w:val="28"/>
        </w:rPr>
        <w:t xml:space="preserve"> В  отчетном году </w:t>
      </w:r>
      <w:r w:rsidR="003A18A9">
        <w:rPr>
          <w:rFonts w:ascii="Times New Roman" w:hAnsi="Times New Roman"/>
          <w:sz w:val="28"/>
          <w:szCs w:val="28"/>
        </w:rPr>
        <w:t>победителям краевого конкурса было выделено 1704,5 тыс. рублей. Из них:</w:t>
      </w:r>
    </w:p>
    <w:p w:rsidR="003A18A9" w:rsidRDefault="003A18A9" w:rsidP="003A18A9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Тбилисскому сельскому поселению - 852,3 тыс. рублей. Средства, направленные на обустройство тротуара по ул. </w:t>
      </w:r>
      <w:proofErr w:type="gramStart"/>
      <w:r>
        <w:rPr>
          <w:rFonts w:ascii="Times New Roman" w:hAnsi="Times New Roman"/>
          <w:sz w:val="28"/>
          <w:szCs w:val="28"/>
        </w:rPr>
        <w:t>Красной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ст-це</w:t>
      </w:r>
      <w:proofErr w:type="spellEnd"/>
      <w:r>
        <w:rPr>
          <w:rFonts w:ascii="Times New Roman" w:hAnsi="Times New Roman"/>
          <w:sz w:val="28"/>
          <w:szCs w:val="28"/>
        </w:rPr>
        <w:t xml:space="preserve"> Тбилисской освоены в полном объеме 20.07.2023 года.</w:t>
      </w:r>
    </w:p>
    <w:p w:rsidR="003A18A9" w:rsidRDefault="003A18A9" w:rsidP="003A18A9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Алексее-</w:t>
      </w:r>
      <w:proofErr w:type="spellStart"/>
      <w:r>
        <w:rPr>
          <w:rFonts w:ascii="Times New Roman" w:hAnsi="Times New Roman"/>
          <w:sz w:val="28"/>
          <w:szCs w:val="28"/>
        </w:rPr>
        <w:t>Тенгинскому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сельскому поселению – 340,9 тыс. рублей. Средства, направленные на оплату услуг по установке и монтажу системы видеонаблюдения  на объекте Центральный парк в </w:t>
      </w:r>
      <w:proofErr w:type="spellStart"/>
      <w:r>
        <w:rPr>
          <w:rFonts w:ascii="Times New Roman" w:hAnsi="Times New Roman"/>
          <w:sz w:val="28"/>
          <w:szCs w:val="28"/>
        </w:rPr>
        <w:t>ст-це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Алексее-</w:t>
      </w:r>
      <w:proofErr w:type="spellStart"/>
      <w:r>
        <w:rPr>
          <w:rFonts w:ascii="Times New Roman" w:hAnsi="Times New Roman"/>
          <w:sz w:val="28"/>
          <w:szCs w:val="28"/>
        </w:rPr>
        <w:t>Тенгинской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освоены в полном объеме 31.07.2023.</w:t>
      </w:r>
    </w:p>
    <w:p w:rsidR="003A18A9" w:rsidRDefault="003A18A9" w:rsidP="003A18A9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Геймановскому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сельскому поселению – 511,3 тыс. рублей. Средства направлены на работу по газификации Вечного огня на обелиске землякам и газификации здания МБУК «</w:t>
      </w:r>
      <w:proofErr w:type="spellStart"/>
      <w:r>
        <w:rPr>
          <w:rFonts w:ascii="Times New Roman" w:hAnsi="Times New Roman"/>
          <w:sz w:val="28"/>
          <w:szCs w:val="28"/>
        </w:rPr>
        <w:t>Геймановский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КДЦ» в </w:t>
      </w:r>
      <w:proofErr w:type="spellStart"/>
      <w:r>
        <w:rPr>
          <w:rFonts w:ascii="Times New Roman" w:hAnsi="Times New Roman"/>
          <w:sz w:val="28"/>
          <w:szCs w:val="28"/>
        </w:rPr>
        <w:t>ст-це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Геймановской</w:t>
      </w:r>
      <w:proofErr w:type="spellEnd"/>
      <w:r>
        <w:rPr>
          <w:rFonts w:ascii="Times New Roman" w:hAnsi="Times New Roman"/>
          <w:sz w:val="28"/>
          <w:szCs w:val="28"/>
        </w:rPr>
        <w:t>. Освоены в полном объеме 11.12.2023 года.</w:t>
      </w:r>
    </w:p>
    <w:p w:rsidR="00AA5C00" w:rsidRPr="00144EE3" w:rsidRDefault="003A18A9" w:rsidP="00612DC8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612DC8"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В 2023 году </w:t>
      </w:r>
      <w:proofErr w:type="spellStart"/>
      <w:r w:rsidR="00612DC8" w:rsidRPr="00144EE3">
        <w:rPr>
          <w:rFonts w:ascii="Times New Roman" w:hAnsi="Times New Roman"/>
          <w:color w:val="000000" w:themeColor="text1"/>
          <w:sz w:val="28"/>
          <w:szCs w:val="28"/>
        </w:rPr>
        <w:t>ТОСы</w:t>
      </w:r>
      <w:proofErr w:type="spellEnd"/>
      <w:r w:rsidR="00612DC8"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 района начали активно принимать участие в </w:t>
      </w:r>
      <w:proofErr w:type="spellStart"/>
      <w:r w:rsidR="00612DC8" w:rsidRPr="00144EE3">
        <w:rPr>
          <w:rFonts w:ascii="Times New Roman" w:hAnsi="Times New Roman"/>
          <w:color w:val="000000" w:themeColor="text1"/>
          <w:sz w:val="28"/>
          <w:szCs w:val="28"/>
        </w:rPr>
        <w:t>грантовых</w:t>
      </w:r>
      <w:proofErr w:type="spellEnd"/>
      <w:r w:rsidR="00612DC8"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 конкурсах Губернатора Кубани. Есть первые победы. На реализацию своих проектов победители получили более 1,2 </w:t>
      </w:r>
      <w:proofErr w:type="gramStart"/>
      <w:r w:rsidR="00612DC8" w:rsidRPr="00144EE3">
        <w:rPr>
          <w:rFonts w:ascii="Times New Roman" w:hAnsi="Times New Roman"/>
          <w:color w:val="000000" w:themeColor="text1"/>
          <w:sz w:val="28"/>
          <w:szCs w:val="28"/>
        </w:rPr>
        <w:t>млн</w:t>
      </w:r>
      <w:proofErr w:type="gramEnd"/>
      <w:r w:rsidR="00612DC8"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 рублей.</w:t>
      </w:r>
      <w:r w:rsidR="0053170C"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5C00"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 Так:</w:t>
      </w:r>
    </w:p>
    <w:p w:rsidR="0053170C" w:rsidRPr="00144EE3" w:rsidRDefault="00AA5C00" w:rsidP="00612DC8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EE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3170C"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Союз ТОС </w:t>
      </w:r>
      <w:proofErr w:type="spellStart"/>
      <w:r w:rsidR="0053170C" w:rsidRPr="00144EE3">
        <w:rPr>
          <w:rFonts w:ascii="Times New Roman" w:hAnsi="Times New Roman"/>
          <w:color w:val="000000" w:themeColor="text1"/>
          <w:sz w:val="28"/>
          <w:szCs w:val="28"/>
        </w:rPr>
        <w:t>Геймановского</w:t>
      </w:r>
      <w:proofErr w:type="spellEnd"/>
      <w:r w:rsidR="0053170C"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стал победителем третьего </w:t>
      </w:r>
      <w:proofErr w:type="spellStart"/>
      <w:r w:rsidR="0053170C" w:rsidRPr="00144EE3">
        <w:rPr>
          <w:rFonts w:ascii="Times New Roman" w:hAnsi="Times New Roman"/>
          <w:color w:val="000000" w:themeColor="text1"/>
          <w:sz w:val="28"/>
          <w:szCs w:val="28"/>
        </w:rPr>
        <w:t>грантового</w:t>
      </w:r>
      <w:proofErr w:type="spellEnd"/>
      <w:r w:rsidR="0053170C"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 конкурса с проектом «Новогодние чудеса». На полученные средства были созданы условия для организации и проведения праздничных </w:t>
      </w:r>
      <w:r w:rsidR="0053170C" w:rsidRPr="00144E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мероприятий для детей дошкольного и школьного возраста от 3 до 14 лет в новогодние праздники: закуплены елка, </w:t>
      </w:r>
      <w:r w:rsidRPr="00144EE3">
        <w:rPr>
          <w:rFonts w:ascii="Times New Roman" w:hAnsi="Times New Roman"/>
          <w:color w:val="000000" w:themeColor="text1"/>
          <w:sz w:val="28"/>
          <w:szCs w:val="28"/>
        </w:rPr>
        <w:t>новогодние костюмы и подарки;</w:t>
      </w:r>
      <w:r w:rsidRPr="00144EE3">
        <w:rPr>
          <w:rFonts w:ascii="Times New Roman" w:hAnsi="Times New Roman"/>
          <w:color w:val="000000" w:themeColor="text1"/>
          <w:sz w:val="28"/>
          <w:szCs w:val="28"/>
        </w:rPr>
        <w:tab/>
        <w:t xml:space="preserve">Сразу два проекта Союза </w:t>
      </w:r>
      <w:r w:rsidR="006C0A96" w:rsidRPr="00144EE3">
        <w:rPr>
          <w:rFonts w:ascii="Times New Roman" w:hAnsi="Times New Roman"/>
          <w:color w:val="000000" w:themeColor="text1"/>
          <w:sz w:val="28"/>
          <w:szCs w:val="28"/>
        </w:rPr>
        <w:t>ТОС Тбилисского сельского поселения стали победителя</w:t>
      </w:r>
      <w:r w:rsidR="0098389C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6C0A96"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 конкурса грантов Губернатора Краснодарского края. По проекту «Футбол для всех» в станице Тбилисской</w:t>
      </w:r>
      <w:r w:rsidR="0098389C">
        <w:rPr>
          <w:rFonts w:ascii="Times New Roman" w:hAnsi="Times New Roman"/>
          <w:color w:val="000000" w:themeColor="text1"/>
          <w:sz w:val="28"/>
          <w:szCs w:val="28"/>
        </w:rPr>
        <w:t xml:space="preserve"> в 2024 году</w:t>
      </w:r>
      <w:r w:rsidR="00C625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0A96" w:rsidRPr="00144EE3">
        <w:rPr>
          <w:rFonts w:ascii="Times New Roman" w:hAnsi="Times New Roman"/>
          <w:color w:val="000000" w:themeColor="text1"/>
          <w:sz w:val="28"/>
          <w:szCs w:val="28"/>
        </w:rPr>
        <w:t>будут проведены тренировки и мастер-классы по футболу от профессиональных тренеров для детей и молодежи. В рамках проекта «</w:t>
      </w:r>
      <w:proofErr w:type="gramStart"/>
      <w:r w:rsidR="006C0A96" w:rsidRPr="00144EE3">
        <w:rPr>
          <w:rFonts w:ascii="Times New Roman" w:hAnsi="Times New Roman"/>
          <w:color w:val="000000" w:themeColor="text1"/>
          <w:sz w:val="28"/>
          <w:szCs w:val="28"/>
        </w:rPr>
        <w:t>Здоровые</w:t>
      </w:r>
      <w:proofErr w:type="gramEnd"/>
      <w:r w:rsidR="006C0A96"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 дети-сильное общество» по улице Ленина в </w:t>
      </w:r>
      <w:proofErr w:type="spellStart"/>
      <w:r w:rsidR="006C0A96" w:rsidRPr="00144EE3">
        <w:rPr>
          <w:rFonts w:ascii="Times New Roman" w:hAnsi="Times New Roman"/>
          <w:color w:val="000000" w:themeColor="text1"/>
          <w:sz w:val="28"/>
          <w:szCs w:val="28"/>
        </w:rPr>
        <w:t>ст-це</w:t>
      </w:r>
      <w:proofErr w:type="spellEnd"/>
      <w:r w:rsidR="006C0A96"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 Тбилисской будет оборудована спортивная для детей и подростков.</w:t>
      </w:r>
    </w:p>
    <w:p w:rsidR="006C0A96" w:rsidRPr="00144EE3" w:rsidRDefault="006C0A96" w:rsidP="00612DC8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EE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F162CE"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Союз ТОС </w:t>
      </w:r>
      <w:proofErr w:type="spellStart"/>
      <w:r w:rsidR="00F162CE" w:rsidRPr="00144EE3">
        <w:rPr>
          <w:rFonts w:ascii="Times New Roman" w:hAnsi="Times New Roman"/>
          <w:color w:val="000000" w:themeColor="text1"/>
          <w:sz w:val="28"/>
          <w:szCs w:val="28"/>
        </w:rPr>
        <w:t>Ловлинского</w:t>
      </w:r>
      <w:proofErr w:type="spellEnd"/>
      <w:r w:rsidR="00F162CE" w:rsidRPr="00144EE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стал победителем четвертого конкурса грантов с проектом «Дворовые виды спорта». Для детей поселения в 2024 году будут организованы секции по дворовым видам спорта, приобретен спортивный инвентарь, установлены спортивные ворота и организована площадка для занятия дворовыми видами спорта. </w:t>
      </w:r>
    </w:p>
    <w:p w:rsidR="0097379B" w:rsidRPr="00144EE3" w:rsidRDefault="00441F01" w:rsidP="00441F0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Работа комитетов ТОС строится в тесном взаимодействии с органами местного самоуправления. Так в 20</w:t>
      </w:r>
      <w:r w:rsidR="0034370C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2F0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A76ACF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="0097379B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ТОС: </w:t>
      </w:r>
      <w:r w:rsidR="000276B5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4387E" w:rsidRPr="00144EE3" w:rsidRDefault="0097379B" w:rsidP="00441F0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приняли участие в 8</w:t>
      </w:r>
      <w:r w:rsidR="00CF2F0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03359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сесси</w:t>
      </w:r>
      <w:r w:rsidR="00CF2F0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Советов сельских поселений</w:t>
      </w:r>
      <w:r w:rsidR="00D562E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, 14 сессиях Совета муниципального образования Тбилисский район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разработке </w:t>
      </w:r>
      <w:r w:rsidR="00CF2F0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1B2562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3359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AF06CA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правовых актов, внесённых на рассмотрение органов местного самоуправления</w:t>
      </w:r>
      <w:r w:rsidR="00996252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. Кроме того, шесть председателей комитетов ТОС являются депутатами Советов сельских поселений</w:t>
      </w:r>
      <w:r w:rsidR="00D562E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. Председатели КТОС постоянные участники расширенных планерных совещаний при главе муниципального образования Тбилисский район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4387E" w:rsidRPr="00144EE3" w:rsidRDefault="00441F01" w:rsidP="00441F0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организовали и провели вместе с органами местного самоуправления </w:t>
      </w:r>
      <w:r w:rsidR="0071500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F2F0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1B2562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</w:t>
      </w:r>
      <w:r w:rsidR="000F149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по вопросам местного значения;</w:t>
      </w:r>
    </w:p>
    <w:p w:rsidR="0014387E" w:rsidRPr="00144EE3" w:rsidRDefault="00441F01" w:rsidP="00441F0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с администрациями и депутатами сельских поселений рассмотрели </w:t>
      </w:r>
      <w:r w:rsidR="0071500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F2F0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71500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граждан;</w:t>
      </w:r>
    </w:p>
    <w:p w:rsidR="0049100F" w:rsidRPr="00144EE3" w:rsidRDefault="001B2562" w:rsidP="000C540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B1A4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внесли </w:t>
      </w:r>
      <w:r w:rsidR="00CF2F0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 w:rsidR="00A128C1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</w:t>
      </w:r>
      <w:r w:rsidR="0071500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направлении средств бюджетов сельских поселений на решение вопросов местного значения, из них</w:t>
      </w:r>
      <w:r w:rsidR="000C5408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00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F2F0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</w:t>
      </w:r>
      <w:r w:rsidR="000C5408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учтен</w:t>
      </w:r>
      <w:r w:rsidR="000C5408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</w:t>
      </w:r>
      <w:r w:rsidR="00D562E4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инистрациями сельских поселений;</w:t>
      </w:r>
      <w:r w:rsidR="000C5408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D3BE0" w:rsidRPr="00144EE3" w:rsidRDefault="009D3BE0" w:rsidP="00B712E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принима</w:t>
      </w:r>
      <w:r w:rsidR="00C974CF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</w:t>
      </w:r>
      <w:r w:rsidR="00214739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</w:t>
      </w:r>
      <w:r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общественных слушаниях, </w:t>
      </w:r>
      <w:r w:rsidR="00214739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в 9 общественных обсуждениях</w:t>
      </w:r>
      <w:r w:rsidR="0097379B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14739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работе </w:t>
      </w:r>
      <w:r w:rsidR="00615A8F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коллегиальных органов, созданных в ад</w:t>
      </w:r>
      <w:r w:rsidR="00812EDD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министрациях сельских поселений</w:t>
      </w:r>
      <w:r w:rsidR="00C6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Председатели комитетов ТОС на протяжении многих лет </w:t>
      </w:r>
      <w:r w:rsidR="001F1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входят в составы </w:t>
      </w:r>
      <w:r w:rsidR="00812EDD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</w:t>
      </w:r>
      <w:r w:rsidR="00C625F3">
        <w:rPr>
          <w:rFonts w:ascii="Times New Roman" w:hAnsi="Times New Roman" w:cs="Times New Roman"/>
          <w:color w:val="000000" w:themeColor="text1"/>
          <w:sz w:val="28"/>
          <w:szCs w:val="28"/>
        </w:rPr>
        <w:t>х комиссий</w:t>
      </w:r>
      <w:r w:rsidR="00B712E0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профилактике правонарушений сельск</w:t>
      </w:r>
      <w:r w:rsidR="00812EDD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B712E0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812EDD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712E0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, комисси</w:t>
      </w:r>
      <w:r w:rsidR="00C625F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712E0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мониторингу произрастания </w:t>
      </w:r>
      <w:proofErr w:type="spellStart"/>
      <w:r w:rsidR="00B712E0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наркосодержащей</w:t>
      </w:r>
      <w:proofErr w:type="spellEnd"/>
      <w:r w:rsidR="00B712E0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растительности</w:t>
      </w:r>
      <w:r w:rsidR="00812EDD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, административны</w:t>
      </w:r>
      <w:r w:rsidR="00C625F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12EDD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625F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3AE8" w:rsidRPr="00144EE3" w:rsidRDefault="003E7DA8" w:rsidP="0097379B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AF3AE8"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отчетном периоде о</w:t>
      </w:r>
      <w:r w:rsidR="00812EDD"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рганы ТОС 4 сельских поселений </w:t>
      </w:r>
      <w:r w:rsidR="00AF3AE8"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выступили инициаторами «местных инициатив». Благодаря участию в программе </w:t>
      </w:r>
      <w:proofErr w:type="gramStart"/>
      <w:r w:rsidR="00AF3AE8"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инициативного</w:t>
      </w:r>
      <w:proofErr w:type="gramEnd"/>
      <w:r w:rsidR="00AF3AE8"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бюджетирования:</w:t>
      </w:r>
    </w:p>
    <w:p w:rsidR="0053658B" w:rsidRPr="00144EE3" w:rsidRDefault="00AF3AE8" w:rsidP="0097379B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в станице Тбилисской благоустроен сквер по улице Первомайской</w:t>
      </w:r>
      <w:r w:rsidR="0053658B"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 Здесь проведены работы обустройству пешеходной зоны в плиточном покрытии, установлены системы освещения, скамейки и урны, проведены работы по озеленению;</w:t>
      </w:r>
    </w:p>
    <w:p w:rsidR="00E03897" w:rsidRPr="00144EE3" w:rsidRDefault="0053658B" w:rsidP="0097379B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ab/>
        <w:t>в станице Алексее-</w:t>
      </w:r>
      <w:proofErr w:type="spellStart"/>
      <w:r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Тенгинской</w:t>
      </w:r>
      <w:proofErr w:type="spellEnd"/>
      <w:r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преддверии Дня неизвестного солдата </w:t>
      </w:r>
      <w:r w:rsidR="00E03897"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после капитального ремонта </w:t>
      </w:r>
      <w:r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состоялось торжественное открытие мемориала  воинам, погибшим в годы Великой Отечественной войны</w:t>
      </w:r>
      <w:r w:rsidR="00E03897"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AF3AE8" w:rsidRPr="00144EE3" w:rsidRDefault="00E03897" w:rsidP="0097379B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 xml:space="preserve">полностью реконструирован мемориальный комплекс «Обелиск землякам, погибшим в годы Великой Отечественной войны» в станице </w:t>
      </w:r>
      <w:proofErr w:type="spellStart"/>
      <w:r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Геймановской</w:t>
      </w:r>
      <w:proofErr w:type="spellEnd"/>
      <w:r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FA49E4" w:rsidRPr="00144EE3" w:rsidRDefault="00FA49E4" w:rsidP="0097379B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 xml:space="preserve">обустроен тротуар по улице Пионерской в станице </w:t>
      </w:r>
      <w:proofErr w:type="spellStart"/>
      <w:r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Нововладимировской</w:t>
      </w:r>
      <w:proofErr w:type="spellEnd"/>
      <w:r w:rsidRPr="00144E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14387E" w:rsidRPr="00144EE3" w:rsidRDefault="00E50EB3" w:rsidP="005F1CC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Органы территориального общественного самоуправления вносят свой вклад и в укрепление налоговой базы местных бюджетов. Они первые помощники администр</w:t>
      </w:r>
      <w:r w:rsidR="00067779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аций по работе с налогонеплательщи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ками. </w:t>
      </w:r>
      <w:proofErr w:type="spellStart"/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ТОСовцы</w:t>
      </w:r>
      <w:proofErr w:type="spellEnd"/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следят за исправностью наружного освещения, за своевременной ликвидацией различных аварий </w:t>
      </w:r>
      <w:r w:rsidR="009F213C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водопровод</w:t>
      </w:r>
      <w:r w:rsidR="009F213C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и канализаци</w:t>
      </w:r>
      <w:r w:rsidR="009F213C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онных сетях</w:t>
      </w:r>
      <w:r w:rsidR="0014387E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, за соблюдением расписания движения общественного транспорта.</w:t>
      </w:r>
    </w:p>
    <w:p w:rsidR="00615A8F" w:rsidRPr="00144EE3" w:rsidRDefault="0014387E" w:rsidP="00441F01">
      <w:pPr>
        <w:pStyle w:val="1"/>
        <w:shd w:val="clear" w:color="auto" w:fill="auto"/>
        <w:spacing w:before="0"/>
        <w:ind w:left="40" w:right="60" w:firstLine="680"/>
        <w:rPr>
          <w:color w:val="000000" w:themeColor="text1"/>
          <w:sz w:val="28"/>
          <w:szCs w:val="28"/>
        </w:rPr>
      </w:pPr>
      <w:r w:rsidRPr="00144EE3">
        <w:rPr>
          <w:color w:val="000000" w:themeColor="text1"/>
          <w:sz w:val="28"/>
          <w:szCs w:val="28"/>
        </w:rPr>
        <w:t xml:space="preserve">Администрации сельских поселений постоянно привлекают органы ТОС для сверки похозяйственных книг. Комитеты ТОС ведут учёт поголовья животных и птицы. </w:t>
      </w:r>
    </w:p>
    <w:p w:rsidR="0014387E" w:rsidRPr="00144EE3" w:rsidRDefault="00A71576" w:rsidP="00441F01">
      <w:pPr>
        <w:pStyle w:val="1"/>
        <w:shd w:val="clear" w:color="auto" w:fill="auto"/>
        <w:spacing w:before="0"/>
        <w:ind w:left="40" w:right="60" w:firstLine="680"/>
        <w:rPr>
          <w:color w:val="000000" w:themeColor="text1"/>
          <w:sz w:val="28"/>
          <w:szCs w:val="28"/>
        </w:rPr>
      </w:pPr>
      <w:r w:rsidRPr="00144EE3">
        <w:rPr>
          <w:color w:val="000000" w:themeColor="text1"/>
          <w:sz w:val="28"/>
          <w:szCs w:val="28"/>
        </w:rPr>
        <w:t>Незаменима информационно разъяснительная</w:t>
      </w:r>
      <w:r w:rsidR="0014387E" w:rsidRPr="00144EE3">
        <w:rPr>
          <w:color w:val="000000" w:themeColor="text1"/>
          <w:sz w:val="28"/>
          <w:szCs w:val="28"/>
        </w:rPr>
        <w:t xml:space="preserve"> работ</w:t>
      </w:r>
      <w:r w:rsidRPr="00144EE3">
        <w:rPr>
          <w:color w:val="000000" w:themeColor="text1"/>
          <w:sz w:val="28"/>
          <w:szCs w:val="28"/>
        </w:rPr>
        <w:t>а</w:t>
      </w:r>
      <w:r w:rsidR="0014387E" w:rsidRPr="00144EE3">
        <w:rPr>
          <w:color w:val="000000" w:themeColor="text1"/>
          <w:sz w:val="28"/>
          <w:szCs w:val="28"/>
        </w:rPr>
        <w:t>, осуществляем</w:t>
      </w:r>
      <w:r w:rsidRPr="00144EE3">
        <w:rPr>
          <w:color w:val="000000" w:themeColor="text1"/>
          <w:sz w:val="28"/>
          <w:szCs w:val="28"/>
        </w:rPr>
        <w:t>ая тосовцами</w:t>
      </w:r>
      <w:r w:rsidR="0014387E" w:rsidRPr="00144EE3">
        <w:rPr>
          <w:color w:val="000000" w:themeColor="text1"/>
          <w:sz w:val="28"/>
          <w:szCs w:val="28"/>
        </w:rPr>
        <w:t xml:space="preserve"> по предотвращению ЧС, акций терроризма, экстремизма и национальных распрей. Ежедневная информация, поступающая от руководителей органов территориального общественного самоуправления, помогает выявлять иностранных граждан, незаконно находящихся на территории муниципального образования, нарушающих миграционное законодательство Российской Федерации.</w:t>
      </w:r>
    </w:p>
    <w:p w:rsidR="0014387E" w:rsidRPr="00144EE3" w:rsidRDefault="0014387E" w:rsidP="00441F01">
      <w:pPr>
        <w:pStyle w:val="1"/>
        <w:shd w:val="clear" w:color="auto" w:fill="auto"/>
        <w:spacing w:before="0"/>
        <w:ind w:left="40" w:right="40" w:firstLine="720"/>
        <w:rPr>
          <w:color w:val="000000" w:themeColor="text1"/>
          <w:sz w:val="28"/>
          <w:szCs w:val="28"/>
        </w:rPr>
      </w:pPr>
      <w:r w:rsidRPr="00144EE3">
        <w:rPr>
          <w:color w:val="000000" w:themeColor="text1"/>
          <w:sz w:val="28"/>
          <w:szCs w:val="28"/>
        </w:rPr>
        <w:t>Органы территориального самоуправления оказывают содействие в обеспечение общественной безопасности на их территориях. Активы ТОС участвуют в деятельности добровольных народных дружин, помогают органам правопорядка в выявлении неблагополучных семей, лиц, ведущих асоциальный образ жизни, проводят с ними профилактическую работу. На протяжении многих лет председатели комитетов ТОС входят в составы Советов профилактики сельских поселений.</w:t>
      </w:r>
    </w:p>
    <w:p w:rsidR="0014387E" w:rsidRPr="00144EE3" w:rsidRDefault="0014387E" w:rsidP="00441F01">
      <w:pPr>
        <w:pStyle w:val="1"/>
        <w:shd w:val="clear" w:color="auto" w:fill="auto"/>
        <w:spacing w:before="0"/>
        <w:ind w:left="40" w:right="40" w:firstLine="720"/>
        <w:rPr>
          <w:color w:val="000000" w:themeColor="text1"/>
          <w:sz w:val="28"/>
          <w:szCs w:val="28"/>
        </w:rPr>
      </w:pPr>
      <w:r w:rsidRPr="00144EE3">
        <w:rPr>
          <w:color w:val="000000" w:themeColor="text1"/>
          <w:sz w:val="28"/>
          <w:szCs w:val="28"/>
        </w:rPr>
        <w:t>В Тбилисском районе имеется практика совместных отчётов глав поселений и депутатов местных Советов с председателями К</w:t>
      </w:r>
      <w:r w:rsidR="000C5408" w:rsidRPr="00144EE3">
        <w:rPr>
          <w:color w:val="000000" w:themeColor="text1"/>
          <w:sz w:val="28"/>
          <w:szCs w:val="28"/>
        </w:rPr>
        <w:t>ТОС на собраниях граждан. В 202</w:t>
      </w:r>
      <w:r w:rsidR="005D1098" w:rsidRPr="00144EE3">
        <w:rPr>
          <w:color w:val="000000" w:themeColor="text1"/>
          <w:sz w:val="28"/>
          <w:szCs w:val="28"/>
        </w:rPr>
        <w:t>3</w:t>
      </w:r>
      <w:r w:rsidRPr="00144EE3">
        <w:rPr>
          <w:color w:val="000000" w:themeColor="text1"/>
          <w:sz w:val="28"/>
          <w:szCs w:val="28"/>
        </w:rPr>
        <w:t xml:space="preserve"> году все </w:t>
      </w:r>
      <w:r w:rsidR="00F61DEF">
        <w:rPr>
          <w:color w:val="000000" w:themeColor="text1"/>
          <w:sz w:val="28"/>
          <w:szCs w:val="28"/>
        </w:rPr>
        <w:t xml:space="preserve"> действующие </w:t>
      </w:r>
      <w:r w:rsidRPr="00144EE3">
        <w:rPr>
          <w:color w:val="000000" w:themeColor="text1"/>
          <w:sz w:val="28"/>
          <w:szCs w:val="28"/>
        </w:rPr>
        <w:t xml:space="preserve">председатели комитетов ТОС </w:t>
      </w:r>
      <w:proofErr w:type="gramStart"/>
      <w:r w:rsidRPr="00144EE3">
        <w:rPr>
          <w:color w:val="000000" w:themeColor="text1"/>
          <w:sz w:val="28"/>
          <w:szCs w:val="28"/>
        </w:rPr>
        <w:t>отчитались о</w:t>
      </w:r>
      <w:proofErr w:type="gramEnd"/>
      <w:r w:rsidRPr="00144EE3">
        <w:rPr>
          <w:color w:val="000000" w:themeColor="text1"/>
          <w:sz w:val="28"/>
          <w:szCs w:val="28"/>
        </w:rPr>
        <w:t xml:space="preserve"> своей работе перед населением.</w:t>
      </w:r>
    </w:p>
    <w:p w:rsidR="00A71576" w:rsidRPr="00144EE3" w:rsidRDefault="0014387E" w:rsidP="00441F01">
      <w:pPr>
        <w:pStyle w:val="1"/>
        <w:shd w:val="clear" w:color="auto" w:fill="auto"/>
        <w:spacing w:before="0"/>
        <w:ind w:left="40" w:right="40" w:firstLine="700"/>
        <w:rPr>
          <w:color w:val="000000" w:themeColor="text1"/>
          <w:sz w:val="28"/>
          <w:szCs w:val="28"/>
        </w:rPr>
      </w:pPr>
      <w:r w:rsidRPr="00144EE3">
        <w:rPr>
          <w:color w:val="000000" w:themeColor="text1"/>
          <w:sz w:val="28"/>
          <w:szCs w:val="28"/>
        </w:rPr>
        <w:t>С 2007 года в каждом сельском поселении принимаются программы поддержки деятельности органов территориального общественного самоуправления, согласно кото</w:t>
      </w:r>
      <w:r w:rsidR="00F61DEF">
        <w:rPr>
          <w:color w:val="000000" w:themeColor="text1"/>
          <w:sz w:val="28"/>
          <w:szCs w:val="28"/>
        </w:rPr>
        <w:t xml:space="preserve">рым председатели комитетов ТОС </w:t>
      </w:r>
      <w:r w:rsidRPr="00144EE3">
        <w:rPr>
          <w:color w:val="000000" w:themeColor="text1"/>
          <w:sz w:val="28"/>
          <w:szCs w:val="28"/>
        </w:rPr>
        <w:t>получают к</w:t>
      </w:r>
      <w:r w:rsidR="000C5408" w:rsidRPr="00144EE3">
        <w:rPr>
          <w:color w:val="000000" w:themeColor="text1"/>
          <w:sz w:val="28"/>
          <w:szCs w:val="28"/>
        </w:rPr>
        <w:t xml:space="preserve">омпенсационные выплаты. В </w:t>
      </w:r>
      <w:r w:rsidR="0027190C" w:rsidRPr="00144EE3">
        <w:rPr>
          <w:color w:val="000000" w:themeColor="text1"/>
          <w:sz w:val="28"/>
          <w:szCs w:val="28"/>
        </w:rPr>
        <w:t>202</w:t>
      </w:r>
      <w:r w:rsidR="005D1098" w:rsidRPr="00144EE3">
        <w:rPr>
          <w:color w:val="000000" w:themeColor="text1"/>
          <w:sz w:val="28"/>
          <w:szCs w:val="28"/>
        </w:rPr>
        <w:t>3</w:t>
      </w:r>
      <w:r w:rsidRPr="00144EE3">
        <w:rPr>
          <w:color w:val="000000" w:themeColor="text1"/>
          <w:sz w:val="28"/>
          <w:szCs w:val="28"/>
        </w:rPr>
        <w:t xml:space="preserve"> году минимальн</w:t>
      </w:r>
      <w:r w:rsidR="000C5408" w:rsidRPr="00144EE3">
        <w:rPr>
          <w:color w:val="000000" w:themeColor="text1"/>
          <w:sz w:val="28"/>
          <w:szCs w:val="28"/>
        </w:rPr>
        <w:t>ый размер компенсаций составил 5</w:t>
      </w:r>
      <w:r w:rsidRPr="00144EE3">
        <w:rPr>
          <w:color w:val="000000" w:themeColor="text1"/>
          <w:sz w:val="28"/>
          <w:szCs w:val="28"/>
        </w:rPr>
        <w:t>00 рублей</w:t>
      </w:r>
      <w:r w:rsidR="006D7679" w:rsidRPr="00144EE3">
        <w:rPr>
          <w:color w:val="000000" w:themeColor="text1"/>
          <w:sz w:val="28"/>
          <w:szCs w:val="28"/>
        </w:rPr>
        <w:t>, максимальный 3</w:t>
      </w:r>
      <w:r w:rsidR="00456BA8" w:rsidRPr="00144EE3">
        <w:rPr>
          <w:color w:val="000000" w:themeColor="text1"/>
          <w:sz w:val="28"/>
          <w:szCs w:val="28"/>
        </w:rPr>
        <w:t>500 рублей</w:t>
      </w:r>
      <w:r w:rsidR="00994C2E" w:rsidRPr="00144EE3">
        <w:rPr>
          <w:color w:val="000000" w:themeColor="text1"/>
          <w:sz w:val="28"/>
          <w:szCs w:val="28"/>
        </w:rPr>
        <w:t xml:space="preserve">. </w:t>
      </w:r>
      <w:r w:rsidRPr="00144EE3">
        <w:rPr>
          <w:color w:val="000000" w:themeColor="text1"/>
          <w:sz w:val="28"/>
          <w:szCs w:val="28"/>
        </w:rPr>
        <w:t xml:space="preserve"> </w:t>
      </w:r>
      <w:proofErr w:type="gramStart"/>
      <w:r w:rsidR="00571928" w:rsidRPr="00144EE3">
        <w:rPr>
          <w:color w:val="000000" w:themeColor="text1"/>
          <w:sz w:val="28"/>
          <w:szCs w:val="28"/>
        </w:rPr>
        <w:t xml:space="preserve">На эти цели  было выделено из </w:t>
      </w:r>
      <w:r w:rsidR="00994C2E" w:rsidRPr="00144EE3">
        <w:rPr>
          <w:color w:val="000000" w:themeColor="text1"/>
          <w:sz w:val="28"/>
          <w:szCs w:val="28"/>
        </w:rPr>
        <w:t>средств местного бюджета Алексее-Тен</w:t>
      </w:r>
      <w:r w:rsidR="00282FE4" w:rsidRPr="00144EE3">
        <w:rPr>
          <w:color w:val="000000" w:themeColor="text1"/>
          <w:sz w:val="28"/>
          <w:szCs w:val="28"/>
        </w:rPr>
        <w:t>гинского сельского поселения – 4</w:t>
      </w:r>
      <w:r w:rsidR="000C5408" w:rsidRPr="00144EE3">
        <w:rPr>
          <w:color w:val="000000" w:themeColor="text1"/>
          <w:sz w:val="28"/>
          <w:szCs w:val="28"/>
        </w:rPr>
        <w:t>8</w:t>
      </w:r>
      <w:r w:rsidR="00994C2E" w:rsidRPr="00144EE3">
        <w:rPr>
          <w:color w:val="000000" w:themeColor="text1"/>
          <w:sz w:val="28"/>
          <w:szCs w:val="28"/>
        </w:rPr>
        <w:t xml:space="preserve">,0 тыс. рублей, </w:t>
      </w:r>
      <w:proofErr w:type="spellStart"/>
      <w:r w:rsidR="00994C2E" w:rsidRPr="00144EE3">
        <w:rPr>
          <w:color w:val="000000" w:themeColor="text1"/>
          <w:sz w:val="28"/>
          <w:szCs w:val="28"/>
        </w:rPr>
        <w:t>Ванновского</w:t>
      </w:r>
      <w:proofErr w:type="spellEnd"/>
      <w:r w:rsidR="00994C2E" w:rsidRPr="00144EE3">
        <w:rPr>
          <w:color w:val="000000" w:themeColor="text1"/>
          <w:sz w:val="28"/>
          <w:szCs w:val="28"/>
        </w:rPr>
        <w:t xml:space="preserve"> сельского поселения</w:t>
      </w:r>
      <w:r w:rsidR="00571928" w:rsidRPr="00144EE3">
        <w:rPr>
          <w:color w:val="000000" w:themeColor="text1"/>
          <w:sz w:val="28"/>
          <w:szCs w:val="28"/>
        </w:rPr>
        <w:t xml:space="preserve"> -</w:t>
      </w:r>
      <w:r w:rsidR="00282FE4" w:rsidRPr="00144EE3">
        <w:rPr>
          <w:color w:val="000000" w:themeColor="text1"/>
          <w:sz w:val="28"/>
          <w:szCs w:val="28"/>
        </w:rPr>
        <w:t xml:space="preserve"> </w:t>
      </w:r>
      <w:r w:rsidR="0027190C" w:rsidRPr="00144EE3">
        <w:rPr>
          <w:color w:val="000000" w:themeColor="text1"/>
          <w:sz w:val="28"/>
          <w:szCs w:val="28"/>
        </w:rPr>
        <w:t>2</w:t>
      </w:r>
      <w:r w:rsidR="0078376D" w:rsidRPr="00144EE3">
        <w:rPr>
          <w:color w:val="000000" w:themeColor="text1"/>
          <w:sz w:val="28"/>
          <w:szCs w:val="28"/>
        </w:rPr>
        <w:t>88</w:t>
      </w:r>
      <w:r w:rsidR="000C5408" w:rsidRPr="00144EE3">
        <w:rPr>
          <w:color w:val="000000" w:themeColor="text1"/>
          <w:sz w:val="28"/>
          <w:szCs w:val="28"/>
        </w:rPr>
        <w:t>,</w:t>
      </w:r>
      <w:r w:rsidR="0078376D" w:rsidRPr="00144EE3">
        <w:rPr>
          <w:color w:val="000000" w:themeColor="text1"/>
          <w:sz w:val="28"/>
          <w:szCs w:val="28"/>
        </w:rPr>
        <w:t>3</w:t>
      </w:r>
      <w:r w:rsidR="00994C2E" w:rsidRPr="00144EE3">
        <w:rPr>
          <w:color w:val="000000" w:themeColor="text1"/>
          <w:sz w:val="28"/>
          <w:szCs w:val="28"/>
        </w:rPr>
        <w:t xml:space="preserve"> тыс. рублей, </w:t>
      </w:r>
      <w:r w:rsidR="00994C2E" w:rsidRPr="00144EE3">
        <w:rPr>
          <w:color w:val="000000" w:themeColor="text1"/>
          <w:sz w:val="28"/>
          <w:szCs w:val="28"/>
        </w:rPr>
        <w:lastRenderedPageBreak/>
        <w:t>Геймановского сельского поселения -64,8 тыс. рублей, Ловлинск</w:t>
      </w:r>
      <w:r w:rsidR="00323E63" w:rsidRPr="00144EE3">
        <w:rPr>
          <w:color w:val="000000" w:themeColor="text1"/>
          <w:sz w:val="28"/>
          <w:szCs w:val="28"/>
        </w:rPr>
        <w:t>ого сельского поселения-72</w:t>
      </w:r>
      <w:r w:rsidR="00994C2E" w:rsidRPr="00144EE3">
        <w:rPr>
          <w:color w:val="000000" w:themeColor="text1"/>
          <w:sz w:val="28"/>
          <w:szCs w:val="28"/>
        </w:rPr>
        <w:t xml:space="preserve">,0 тыс. рублей, </w:t>
      </w:r>
      <w:proofErr w:type="spellStart"/>
      <w:r w:rsidR="00994C2E" w:rsidRPr="00144EE3">
        <w:rPr>
          <w:color w:val="000000" w:themeColor="text1"/>
          <w:sz w:val="28"/>
          <w:szCs w:val="28"/>
        </w:rPr>
        <w:t>М</w:t>
      </w:r>
      <w:r w:rsidR="0067311E" w:rsidRPr="00144EE3">
        <w:rPr>
          <w:color w:val="000000" w:themeColor="text1"/>
          <w:sz w:val="28"/>
          <w:szCs w:val="28"/>
        </w:rPr>
        <w:t>арьинского</w:t>
      </w:r>
      <w:proofErr w:type="spellEnd"/>
      <w:r w:rsidR="0067311E" w:rsidRPr="00144EE3">
        <w:rPr>
          <w:color w:val="000000" w:themeColor="text1"/>
          <w:sz w:val="28"/>
          <w:szCs w:val="28"/>
        </w:rPr>
        <w:t xml:space="preserve"> сельского поселения-74,4</w:t>
      </w:r>
      <w:r w:rsidR="00994C2E" w:rsidRPr="00144EE3">
        <w:rPr>
          <w:color w:val="000000" w:themeColor="text1"/>
          <w:sz w:val="28"/>
          <w:szCs w:val="28"/>
        </w:rPr>
        <w:t xml:space="preserve"> тыс. рулей, </w:t>
      </w:r>
      <w:proofErr w:type="spellStart"/>
      <w:r w:rsidR="00994C2E" w:rsidRPr="00144EE3">
        <w:rPr>
          <w:color w:val="000000" w:themeColor="text1"/>
          <w:sz w:val="28"/>
          <w:szCs w:val="28"/>
        </w:rPr>
        <w:t>Нововладимировского</w:t>
      </w:r>
      <w:proofErr w:type="spellEnd"/>
      <w:r w:rsidR="00994C2E" w:rsidRPr="00144EE3">
        <w:rPr>
          <w:color w:val="000000" w:themeColor="text1"/>
          <w:sz w:val="28"/>
          <w:szCs w:val="28"/>
        </w:rPr>
        <w:t xml:space="preserve"> сельского поселения-</w:t>
      </w:r>
      <w:r w:rsidR="005D1098" w:rsidRPr="00144EE3">
        <w:rPr>
          <w:color w:val="000000" w:themeColor="text1"/>
          <w:sz w:val="28"/>
          <w:szCs w:val="28"/>
        </w:rPr>
        <w:t>88,8</w:t>
      </w:r>
      <w:r w:rsidR="00994C2E" w:rsidRPr="00144EE3">
        <w:rPr>
          <w:color w:val="000000" w:themeColor="text1"/>
          <w:sz w:val="28"/>
          <w:szCs w:val="28"/>
        </w:rPr>
        <w:t xml:space="preserve"> тыс. рублей; Песчаного сельского поселения-</w:t>
      </w:r>
      <w:r w:rsidR="00282FE4" w:rsidRPr="00144EE3">
        <w:rPr>
          <w:color w:val="000000" w:themeColor="text1"/>
          <w:sz w:val="28"/>
          <w:szCs w:val="28"/>
        </w:rPr>
        <w:t>2</w:t>
      </w:r>
      <w:r w:rsidR="00323E63" w:rsidRPr="00144EE3">
        <w:rPr>
          <w:color w:val="000000" w:themeColor="text1"/>
          <w:sz w:val="28"/>
          <w:szCs w:val="28"/>
        </w:rPr>
        <w:t>8</w:t>
      </w:r>
      <w:r w:rsidR="00994C2E" w:rsidRPr="00144EE3">
        <w:rPr>
          <w:color w:val="000000" w:themeColor="text1"/>
          <w:sz w:val="28"/>
          <w:szCs w:val="28"/>
        </w:rPr>
        <w:t>,</w:t>
      </w:r>
      <w:r w:rsidR="00282FE4" w:rsidRPr="00144EE3">
        <w:rPr>
          <w:color w:val="000000" w:themeColor="text1"/>
          <w:sz w:val="28"/>
          <w:szCs w:val="28"/>
        </w:rPr>
        <w:t>8</w:t>
      </w:r>
      <w:r w:rsidR="00994C2E" w:rsidRPr="00144EE3">
        <w:rPr>
          <w:color w:val="000000" w:themeColor="text1"/>
          <w:sz w:val="28"/>
          <w:szCs w:val="28"/>
        </w:rPr>
        <w:t xml:space="preserve"> тыс. рублей, Тбилисского сельского поселения-</w:t>
      </w:r>
      <w:r w:rsidR="00282FE4" w:rsidRPr="00144EE3">
        <w:rPr>
          <w:color w:val="000000" w:themeColor="text1"/>
          <w:sz w:val="28"/>
          <w:szCs w:val="28"/>
        </w:rPr>
        <w:t>1</w:t>
      </w:r>
      <w:r w:rsidR="0027190C" w:rsidRPr="00144EE3">
        <w:rPr>
          <w:color w:val="000000" w:themeColor="text1"/>
          <w:sz w:val="28"/>
          <w:szCs w:val="28"/>
        </w:rPr>
        <w:t>4</w:t>
      </w:r>
      <w:r w:rsidR="00282FE4" w:rsidRPr="00144EE3">
        <w:rPr>
          <w:color w:val="000000" w:themeColor="text1"/>
          <w:sz w:val="28"/>
          <w:szCs w:val="28"/>
        </w:rPr>
        <w:t>06,8</w:t>
      </w:r>
      <w:r w:rsidR="00994C2E" w:rsidRPr="00144EE3">
        <w:rPr>
          <w:color w:val="000000" w:themeColor="text1"/>
          <w:sz w:val="28"/>
          <w:szCs w:val="28"/>
        </w:rPr>
        <w:t xml:space="preserve"> тыс. рублей.</w:t>
      </w:r>
      <w:proofErr w:type="gramEnd"/>
      <w:r w:rsidR="00994C2E" w:rsidRPr="00144EE3">
        <w:rPr>
          <w:color w:val="000000" w:themeColor="text1"/>
          <w:sz w:val="28"/>
          <w:szCs w:val="28"/>
        </w:rPr>
        <w:t xml:space="preserve"> О</w:t>
      </w:r>
      <w:r w:rsidRPr="00144EE3">
        <w:rPr>
          <w:color w:val="000000" w:themeColor="text1"/>
          <w:sz w:val="28"/>
          <w:szCs w:val="28"/>
        </w:rPr>
        <w:t xml:space="preserve">бщая сумма компенсационных выплат из </w:t>
      </w:r>
      <w:r w:rsidR="00441F01" w:rsidRPr="00144EE3">
        <w:rPr>
          <w:color w:val="000000" w:themeColor="text1"/>
          <w:sz w:val="28"/>
          <w:szCs w:val="28"/>
        </w:rPr>
        <w:t xml:space="preserve">бюджетов поселений составила </w:t>
      </w:r>
      <w:r w:rsidR="0078376D" w:rsidRPr="00144EE3">
        <w:rPr>
          <w:color w:val="000000" w:themeColor="text1"/>
          <w:sz w:val="28"/>
          <w:szCs w:val="28"/>
        </w:rPr>
        <w:t>20</w:t>
      </w:r>
      <w:r w:rsidR="005D1098" w:rsidRPr="00144EE3">
        <w:rPr>
          <w:color w:val="000000" w:themeColor="text1"/>
          <w:sz w:val="28"/>
          <w:szCs w:val="28"/>
        </w:rPr>
        <w:t>71,9</w:t>
      </w:r>
      <w:r w:rsidR="0078376D" w:rsidRPr="00144EE3">
        <w:rPr>
          <w:color w:val="000000" w:themeColor="text1"/>
          <w:sz w:val="28"/>
          <w:szCs w:val="28"/>
        </w:rPr>
        <w:t xml:space="preserve"> </w:t>
      </w:r>
      <w:r w:rsidRPr="00144EE3">
        <w:rPr>
          <w:color w:val="000000" w:themeColor="text1"/>
          <w:sz w:val="28"/>
          <w:szCs w:val="28"/>
        </w:rPr>
        <w:t>тыс. рублей.</w:t>
      </w:r>
      <w:r w:rsidR="00A71576" w:rsidRPr="00144EE3">
        <w:rPr>
          <w:color w:val="000000" w:themeColor="text1"/>
          <w:sz w:val="28"/>
          <w:szCs w:val="28"/>
        </w:rPr>
        <w:t xml:space="preserve"> </w:t>
      </w:r>
    </w:p>
    <w:p w:rsidR="00527E60" w:rsidRPr="00144EE3" w:rsidRDefault="0002384C" w:rsidP="00FA49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F101A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деятельности </w:t>
      </w:r>
      <w:r w:rsidR="00F61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</w:t>
      </w:r>
      <w:r w:rsidR="00CF101A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ТОС </w:t>
      </w:r>
      <w:r w:rsidR="00BC183C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находи</w:t>
      </w:r>
      <w:r w:rsidR="00571928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="00CF101A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183C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отражение на страницах </w:t>
      </w:r>
      <w:r w:rsidR="00CF101A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BC183C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ной газеты «</w:t>
      </w:r>
      <w:proofErr w:type="spellStart"/>
      <w:r w:rsidR="00BC183C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Прикубанские</w:t>
      </w:r>
      <w:proofErr w:type="spellEnd"/>
      <w:r w:rsidR="00BC183C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огни</w:t>
      </w:r>
      <w:r w:rsidR="005F1CC8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C183C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Помимо этого </w:t>
      </w:r>
      <w:r w:rsidR="00CF101A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размеща</w:t>
      </w:r>
      <w:r w:rsidR="00571928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лась</w:t>
      </w:r>
      <w:r w:rsidR="00CF101A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183C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странице </w:t>
      </w:r>
      <w:r w:rsidR="00CF101A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46AF9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F101A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овости ТОС» официально</w:t>
      </w:r>
      <w:r w:rsidR="00BC183C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CF101A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BC183C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F101A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</w:t>
      </w:r>
      <w:r w:rsidR="000E0A08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министрации МО Тбилисский район</w:t>
      </w:r>
      <w:r w:rsidR="00CF101A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«Территориаль</w:t>
      </w:r>
      <w:r w:rsidR="00571928" w:rsidRPr="00144EE3">
        <w:rPr>
          <w:rFonts w:ascii="Times New Roman" w:hAnsi="Times New Roman" w:cs="Times New Roman"/>
          <w:color w:val="000000" w:themeColor="text1"/>
          <w:sz w:val="28"/>
          <w:szCs w:val="28"/>
        </w:rPr>
        <w:t>ное общественное самоуправление».</w:t>
      </w:r>
    </w:p>
    <w:p w:rsidR="007751B7" w:rsidRPr="00144EE3" w:rsidRDefault="007751B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51B7" w:rsidRPr="00144EE3" w:rsidSect="00E4414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C45" w:rsidRDefault="000F0C45" w:rsidP="00293C2B">
      <w:pPr>
        <w:spacing w:after="0" w:line="240" w:lineRule="auto"/>
      </w:pPr>
      <w:r>
        <w:separator/>
      </w:r>
    </w:p>
  </w:endnote>
  <w:endnote w:type="continuationSeparator" w:id="0">
    <w:p w:rsidR="000F0C45" w:rsidRDefault="000F0C45" w:rsidP="0029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C45" w:rsidRDefault="000F0C45" w:rsidP="00293C2B">
      <w:pPr>
        <w:spacing w:after="0" w:line="240" w:lineRule="auto"/>
      </w:pPr>
      <w:r>
        <w:separator/>
      </w:r>
    </w:p>
  </w:footnote>
  <w:footnote w:type="continuationSeparator" w:id="0">
    <w:p w:rsidR="000F0C45" w:rsidRDefault="000F0C45" w:rsidP="0029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295705"/>
      <w:docPartObj>
        <w:docPartGallery w:val="Page Numbers (Top of Page)"/>
        <w:docPartUnique/>
      </w:docPartObj>
    </w:sdtPr>
    <w:sdtEndPr/>
    <w:sdtContent>
      <w:p w:rsidR="00E44148" w:rsidRDefault="00E441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B2D">
          <w:rPr>
            <w:noProof/>
          </w:rPr>
          <w:t>4</w:t>
        </w:r>
        <w:r>
          <w:fldChar w:fldCharType="end"/>
        </w:r>
      </w:p>
    </w:sdtContent>
  </w:sdt>
  <w:p w:rsidR="00293C2B" w:rsidRDefault="00293C2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0658E"/>
    <w:multiLevelType w:val="multilevel"/>
    <w:tmpl w:val="6812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0EF52AE"/>
    <w:multiLevelType w:val="multilevel"/>
    <w:tmpl w:val="6226A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DA5C90"/>
    <w:multiLevelType w:val="multilevel"/>
    <w:tmpl w:val="9C2E3BBA"/>
    <w:lvl w:ilvl="0">
      <w:start w:val="200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38"/>
    <w:rsid w:val="0001161B"/>
    <w:rsid w:val="0002384C"/>
    <w:rsid w:val="000276B5"/>
    <w:rsid w:val="000323F2"/>
    <w:rsid w:val="0006062F"/>
    <w:rsid w:val="00067779"/>
    <w:rsid w:val="00076409"/>
    <w:rsid w:val="000A0434"/>
    <w:rsid w:val="000A12AB"/>
    <w:rsid w:val="000C5408"/>
    <w:rsid w:val="000C6836"/>
    <w:rsid w:val="000D5B2D"/>
    <w:rsid w:val="000D698B"/>
    <w:rsid w:val="000E0A08"/>
    <w:rsid w:val="000F0C45"/>
    <w:rsid w:val="000F1494"/>
    <w:rsid w:val="00135DB2"/>
    <w:rsid w:val="0014275D"/>
    <w:rsid w:val="0014387E"/>
    <w:rsid w:val="00144EE3"/>
    <w:rsid w:val="0014745B"/>
    <w:rsid w:val="00156718"/>
    <w:rsid w:val="00174696"/>
    <w:rsid w:val="001923BA"/>
    <w:rsid w:val="001B2562"/>
    <w:rsid w:val="001C11D9"/>
    <w:rsid w:val="001E0A87"/>
    <w:rsid w:val="001E273D"/>
    <w:rsid w:val="001E4796"/>
    <w:rsid w:val="001F19C4"/>
    <w:rsid w:val="001F5F3E"/>
    <w:rsid w:val="0021149D"/>
    <w:rsid w:val="00214739"/>
    <w:rsid w:val="0023283A"/>
    <w:rsid w:val="0027190C"/>
    <w:rsid w:val="00282FE4"/>
    <w:rsid w:val="002927F9"/>
    <w:rsid w:val="00293C2B"/>
    <w:rsid w:val="002B1A44"/>
    <w:rsid w:val="002F6925"/>
    <w:rsid w:val="00314959"/>
    <w:rsid w:val="00323E63"/>
    <w:rsid w:val="00331828"/>
    <w:rsid w:val="0033585D"/>
    <w:rsid w:val="0034370C"/>
    <w:rsid w:val="00351CA6"/>
    <w:rsid w:val="0037052D"/>
    <w:rsid w:val="00370D83"/>
    <w:rsid w:val="003A18A9"/>
    <w:rsid w:val="003E7DA8"/>
    <w:rsid w:val="00403C41"/>
    <w:rsid w:val="004073AC"/>
    <w:rsid w:val="0042355E"/>
    <w:rsid w:val="00441F01"/>
    <w:rsid w:val="004508D6"/>
    <w:rsid w:val="00452408"/>
    <w:rsid w:val="00456BA8"/>
    <w:rsid w:val="004602B7"/>
    <w:rsid w:val="004635A6"/>
    <w:rsid w:val="0049100F"/>
    <w:rsid w:val="004A170F"/>
    <w:rsid w:val="004C26CC"/>
    <w:rsid w:val="004E7D50"/>
    <w:rsid w:val="00512671"/>
    <w:rsid w:val="00527E60"/>
    <w:rsid w:val="0053170C"/>
    <w:rsid w:val="0053658B"/>
    <w:rsid w:val="00571928"/>
    <w:rsid w:val="0059039D"/>
    <w:rsid w:val="005915AA"/>
    <w:rsid w:val="005B0B4E"/>
    <w:rsid w:val="005B1EEB"/>
    <w:rsid w:val="005C00A7"/>
    <w:rsid w:val="005D1098"/>
    <w:rsid w:val="005F1CC8"/>
    <w:rsid w:val="00612DC8"/>
    <w:rsid w:val="00615A8F"/>
    <w:rsid w:val="006539CB"/>
    <w:rsid w:val="0065668A"/>
    <w:rsid w:val="0067311E"/>
    <w:rsid w:val="006755DE"/>
    <w:rsid w:val="006C03E3"/>
    <w:rsid w:val="006C0A96"/>
    <w:rsid w:val="006D7679"/>
    <w:rsid w:val="0070688D"/>
    <w:rsid w:val="00712DA6"/>
    <w:rsid w:val="00715004"/>
    <w:rsid w:val="0072547F"/>
    <w:rsid w:val="00740C33"/>
    <w:rsid w:val="007628AF"/>
    <w:rsid w:val="00773D17"/>
    <w:rsid w:val="007751B7"/>
    <w:rsid w:val="0078376D"/>
    <w:rsid w:val="00790672"/>
    <w:rsid w:val="007F7DB8"/>
    <w:rsid w:val="00812EDD"/>
    <w:rsid w:val="00827594"/>
    <w:rsid w:val="00864DA6"/>
    <w:rsid w:val="008A54C2"/>
    <w:rsid w:val="008B16C2"/>
    <w:rsid w:val="00921737"/>
    <w:rsid w:val="00955A64"/>
    <w:rsid w:val="0097379B"/>
    <w:rsid w:val="009823FC"/>
    <w:rsid w:val="0098389C"/>
    <w:rsid w:val="00994C2E"/>
    <w:rsid w:val="00996252"/>
    <w:rsid w:val="009D3BE0"/>
    <w:rsid w:val="009F213C"/>
    <w:rsid w:val="00A128C1"/>
    <w:rsid w:val="00A40B92"/>
    <w:rsid w:val="00A71576"/>
    <w:rsid w:val="00A76ACF"/>
    <w:rsid w:val="00A82811"/>
    <w:rsid w:val="00A94153"/>
    <w:rsid w:val="00AA2926"/>
    <w:rsid w:val="00AA5C00"/>
    <w:rsid w:val="00AC6AF2"/>
    <w:rsid w:val="00AF06CA"/>
    <w:rsid w:val="00AF3AE8"/>
    <w:rsid w:val="00B2741D"/>
    <w:rsid w:val="00B33D50"/>
    <w:rsid w:val="00B33EF8"/>
    <w:rsid w:val="00B712E0"/>
    <w:rsid w:val="00B75986"/>
    <w:rsid w:val="00B834AF"/>
    <w:rsid w:val="00B854F0"/>
    <w:rsid w:val="00BA5B33"/>
    <w:rsid w:val="00BC183C"/>
    <w:rsid w:val="00BC391B"/>
    <w:rsid w:val="00C06E00"/>
    <w:rsid w:val="00C11C45"/>
    <w:rsid w:val="00C24B18"/>
    <w:rsid w:val="00C46AF9"/>
    <w:rsid w:val="00C55001"/>
    <w:rsid w:val="00C625F3"/>
    <w:rsid w:val="00C63431"/>
    <w:rsid w:val="00C648EE"/>
    <w:rsid w:val="00C7249B"/>
    <w:rsid w:val="00C91654"/>
    <w:rsid w:val="00C970AA"/>
    <w:rsid w:val="00C974CF"/>
    <w:rsid w:val="00CB2775"/>
    <w:rsid w:val="00CB34C9"/>
    <w:rsid w:val="00CD1731"/>
    <w:rsid w:val="00CD665D"/>
    <w:rsid w:val="00CF101A"/>
    <w:rsid w:val="00CF2F04"/>
    <w:rsid w:val="00D0030E"/>
    <w:rsid w:val="00D028B0"/>
    <w:rsid w:val="00D45DCF"/>
    <w:rsid w:val="00D51BBD"/>
    <w:rsid w:val="00D562E4"/>
    <w:rsid w:val="00D64202"/>
    <w:rsid w:val="00D94761"/>
    <w:rsid w:val="00DC3CB8"/>
    <w:rsid w:val="00DD138E"/>
    <w:rsid w:val="00DE52ED"/>
    <w:rsid w:val="00E03359"/>
    <w:rsid w:val="00E03897"/>
    <w:rsid w:val="00E34486"/>
    <w:rsid w:val="00E3504A"/>
    <w:rsid w:val="00E44148"/>
    <w:rsid w:val="00E50EB3"/>
    <w:rsid w:val="00E66F09"/>
    <w:rsid w:val="00EA424B"/>
    <w:rsid w:val="00EC3D30"/>
    <w:rsid w:val="00EE0E0B"/>
    <w:rsid w:val="00EE1D55"/>
    <w:rsid w:val="00EF047C"/>
    <w:rsid w:val="00F0699F"/>
    <w:rsid w:val="00F162CE"/>
    <w:rsid w:val="00F30355"/>
    <w:rsid w:val="00F30AF4"/>
    <w:rsid w:val="00F51C03"/>
    <w:rsid w:val="00F51FE3"/>
    <w:rsid w:val="00F61DEF"/>
    <w:rsid w:val="00F83038"/>
    <w:rsid w:val="00FA49E4"/>
    <w:rsid w:val="00FB41AC"/>
    <w:rsid w:val="00FC63B4"/>
    <w:rsid w:val="00FC7EE9"/>
    <w:rsid w:val="00FD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438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1438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387E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14387E"/>
    <w:pPr>
      <w:widowControl w:val="0"/>
      <w:shd w:val="clear" w:color="auto" w:fill="FFFFFF"/>
      <w:spacing w:before="240" w:after="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2B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B1A44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C916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91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9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3C2B"/>
  </w:style>
  <w:style w:type="paragraph" w:styleId="ab">
    <w:name w:val="Balloon Text"/>
    <w:basedOn w:val="a"/>
    <w:link w:val="ac"/>
    <w:uiPriority w:val="99"/>
    <w:semiHidden/>
    <w:unhideWhenUsed/>
    <w:rsid w:val="002F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6925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locked/>
    <w:rsid w:val="0033585D"/>
  </w:style>
  <w:style w:type="paragraph" w:customStyle="1" w:styleId="Standard">
    <w:name w:val="Standard"/>
    <w:rsid w:val="00B33E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Index">
    <w:name w:val="Index"/>
    <w:basedOn w:val="Standard"/>
    <w:rsid w:val="00B33EF8"/>
    <w:pPr>
      <w:suppressLineNumbers/>
    </w:pPr>
  </w:style>
  <w:style w:type="character" w:styleId="ad">
    <w:name w:val="Strong"/>
    <w:rsid w:val="00B33E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438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1438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387E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14387E"/>
    <w:pPr>
      <w:widowControl w:val="0"/>
      <w:shd w:val="clear" w:color="auto" w:fill="FFFFFF"/>
      <w:spacing w:before="240" w:after="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2B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B1A44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C916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91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9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3C2B"/>
  </w:style>
  <w:style w:type="paragraph" w:styleId="ab">
    <w:name w:val="Balloon Text"/>
    <w:basedOn w:val="a"/>
    <w:link w:val="ac"/>
    <w:uiPriority w:val="99"/>
    <w:semiHidden/>
    <w:unhideWhenUsed/>
    <w:rsid w:val="002F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6925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locked/>
    <w:rsid w:val="0033585D"/>
  </w:style>
  <w:style w:type="paragraph" w:customStyle="1" w:styleId="Standard">
    <w:name w:val="Standard"/>
    <w:rsid w:val="00B33E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Index">
    <w:name w:val="Index"/>
    <w:basedOn w:val="Standard"/>
    <w:rsid w:val="00B33EF8"/>
    <w:pPr>
      <w:suppressLineNumbers/>
    </w:pPr>
  </w:style>
  <w:style w:type="character" w:styleId="ad">
    <w:name w:val="Strong"/>
    <w:rsid w:val="00B33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33A8-F04C-4B2C-8471-6A793B27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Татьяна</cp:lastModifiedBy>
  <cp:revision>42</cp:revision>
  <cp:lastPrinted>2020-02-04T12:06:00Z</cp:lastPrinted>
  <dcterms:created xsi:type="dcterms:W3CDTF">2020-02-04T11:13:00Z</dcterms:created>
  <dcterms:modified xsi:type="dcterms:W3CDTF">2024-05-15T07:21:00Z</dcterms:modified>
</cp:coreProperties>
</file>