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10173"/>
        <w:gridCol w:w="4613"/>
      </w:tblGrid>
      <w:tr w:rsidR="00553EEC" w:rsidRPr="00E558D4" w:rsidTr="00E558D4">
        <w:tc>
          <w:tcPr>
            <w:tcW w:w="10173" w:type="dxa"/>
          </w:tcPr>
          <w:p w:rsidR="00553EEC" w:rsidRPr="00E558D4" w:rsidRDefault="00553EEC" w:rsidP="00E558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553EEC" w:rsidRPr="00E558D4" w:rsidRDefault="00553EEC" w:rsidP="00E558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8D4">
              <w:rPr>
                <w:rFonts w:ascii="Times New Roman" w:hAnsi="Times New Roman"/>
                <w:sz w:val="26"/>
                <w:szCs w:val="26"/>
              </w:rPr>
              <w:t>ПРИЛОЖЕНИЕ № 3</w:t>
            </w:r>
          </w:p>
          <w:p w:rsidR="00553EEC" w:rsidRPr="00E558D4" w:rsidRDefault="00553EEC" w:rsidP="00E558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8D4">
              <w:rPr>
                <w:rFonts w:ascii="Times New Roman" w:hAnsi="Times New Roman"/>
                <w:sz w:val="26"/>
                <w:szCs w:val="26"/>
              </w:rPr>
              <w:t>к приказу ФУ МО</w:t>
            </w:r>
          </w:p>
          <w:p w:rsidR="00553EEC" w:rsidRPr="00E558D4" w:rsidRDefault="00553EEC" w:rsidP="00E558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8D4">
              <w:rPr>
                <w:rFonts w:ascii="Times New Roman" w:hAnsi="Times New Roman"/>
                <w:sz w:val="26"/>
                <w:szCs w:val="26"/>
              </w:rPr>
              <w:t xml:space="preserve">от _________ </w:t>
            </w:r>
            <w:r w:rsidRPr="00FD461C">
              <w:rPr>
                <w:rFonts w:ascii="Times New Roman" w:hAnsi="Times New Roman"/>
                <w:sz w:val="26"/>
                <w:szCs w:val="26"/>
              </w:rPr>
              <w:t>20</w:t>
            </w:r>
            <w:r w:rsidR="00FD461C">
              <w:rPr>
                <w:rFonts w:ascii="Times New Roman" w:hAnsi="Times New Roman"/>
                <w:sz w:val="26"/>
                <w:szCs w:val="26"/>
              </w:rPr>
              <w:t>__</w:t>
            </w:r>
            <w:r w:rsidRPr="00E558D4">
              <w:rPr>
                <w:rFonts w:ascii="Times New Roman" w:hAnsi="Times New Roman"/>
                <w:sz w:val="26"/>
                <w:szCs w:val="26"/>
              </w:rPr>
              <w:t xml:space="preserve"> г. № _____</w:t>
            </w:r>
            <w:r w:rsidR="00FD461C">
              <w:rPr>
                <w:rFonts w:ascii="Times New Roman" w:hAnsi="Times New Roman"/>
                <w:sz w:val="26"/>
                <w:szCs w:val="26"/>
              </w:rPr>
              <w:t>___</w:t>
            </w:r>
            <w:r w:rsidRPr="00E558D4">
              <w:rPr>
                <w:rFonts w:ascii="Times New Roman" w:hAnsi="Times New Roman"/>
                <w:sz w:val="26"/>
                <w:szCs w:val="26"/>
              </w:rPr>
              <w:t>_</w:t>
            </w:r>
          </w:p>
          <w:p w:rsidR="00553EEC" w:rsidRPr="00E558D4" w:rsidRDefault="00553EEC" w:rsidP="00E558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53EEC" w:rsidRPr="00E558D4" w:rsidRDefault="00553EEC" w:rsidP="00E558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3EEC" w:rsidRDefault="00553EEC" w:rsidP="00B745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53EEC" w:rsidRPr="0080519B" w:rsidRDefault="00553EEC" w:rsidP="00B745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53EEC" w:rsidRPr="00B74559" w:rsidRDefault="00553EEC" w:rsidP="00B7455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74559">
        <w:rPr>
          <w:rFonts w:ascii="Times New Roman" w:hAnsi="Times New Roman"/>
          <w:b/>
          <w:sz w:val="28"/>
          <w:szCs w:val="28"/>
        </w:rPr>
        <w:t>ОТЧЕТ ОБ ИСПОЛНЕНИИ ЦЕЛЕВЫХ ПОКАЗАТЕЛЕЙ МУНИЦИПАЛЬНОЙ ПРОГРАММЫ</w:t>
      </w:r>
    </w:p>
    <w:p w:rsidR="00553EEC" w:rsidRPr="00B74559" w:rsidRDefault="00553EEC" w:rsidP="00B7455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7313CF">
        <w:rPr>
          <w:rFonts w:ascii="Times New Roman" w:hAnsi="Times New Roman"/>
          <w:b/>
          <w:sz w:val="28"/>
          <w:szCs w:val="28"/>
        </w:rPr>
        <w:t>Муниципальная политика и развитие гражданского общества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553EEC" w:rsidRPr="00B411E6" w:rsidRDefault="00553EEC" w:rsidP="00B7455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18"/>
          <w:szCs w:val="18"/>
        </w:rPr>
      </w:pPr>
      <w:r w:rsidRPr="00B411E6">
        <w:rPr>
          <w:rFonts w:ascii="Times New Roman" w:hAnsi="Times New Roman"/>
          <w:color w:val="FF0000"/>
          <w:sz w:val="28"/>
          <w:szCs w:val="28"/>
        </w:rPr>
        <w:t>за 20</w:t>
      </w:r>
      <w:r w:rsidR="00B411E6" w:rsidRPr="00B411E6">
        <w:rPr>
          <w:rFonts w:ascii="Times New Roman" w:hAnsi="Times New Roman"/>
          <w:color w:val="FF0000"/>
          <w:sz w:val="28"/>
          <w:szCs w:val="28"/>
        </w:rPr>
        <w:t>21</w:t>
      </w:r>
      <w:r w:rsidRPr="00B411E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411E6">
        <w:rPr>
          <w:rFonts w:ascii="Times New Roman" w:hAnsi="Times New Roman"/>
          <w:color w:val="FF0000"/>
          <w:sz w:val="18"/>
          <w:szCs w:val="18"/>
        </w:rPr>
        <w:t>(год)</w:t>
      </w:r>
    </w:p>
    <w:p w:rsidR="00553EEC" w:rsidRPr="00B74559" w:rsidRDefault="00553EEC" w:rsidP="00B7455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46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261"/>
        <w:gridCol w:w="1275"/>
        <w:gridCol w:w="2410"/>
        <w:gridCol w:w="2551"/>
        <w:gridCol w:w="4253"/>
      </w:tblGrid>
      <w:tr w:rsidR="00553EEC" w:rsidRPr="00E00E0C" w:rsidTr="009709EE">
        <w:trPr>
          <w:trHeight w:val="386"/>
          <w:tblHeader/>
        </w:trPr>
        <w:tc>
          <w:tcPr>
            <w:tcW w:w="817" w:type="dxa"/>
          </w:tcPr>
          <w:p w:rsidR="00553EEC" w:rsidRPr="00E00E0C" w:rsidRDefault="00553EEC" w:rsidP="00B745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53EEC" w:rsidRPr="00E00E0C" w:rsidRDefault="00553EEC" w:rsidP="00B74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</w:tcPr>
          <w:p w:rsidR="00553EEC" w:rsidRPr="00E00E0C" w:rsidRDefault="00553EEC" w:rsidP="00B74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Наименование целевого</w:t>
            </w:r>
          </w:p>
          <w:p w:rsidR="00553EEC" w:rsidRPr="00E00E0C" w:rsidRDefault="00553EEC" w:rsidP="00B74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275" w:type="dxa"/>
          </w:tcPr>
          <w:p w:rsidR="00553EEC" w:rsidRPr="00E00E0C" w:rsidRDefault="00553EEC" w:rsidP="00B74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553EEC" w:rsidRPr="00E00E0C" w:rsidRDefault="00D951D7" w:rsidP="00B74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2410" w:type="dxa"/>
          </w:tcPr>
          <w:p w:rsidR="00553EEC" w:rsidRPr="00E00E0C" w:rsidRDefault="00553EEC" w:rsidP="00B74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Предусмотренное программой значение показателя на отчетный год</w:t>
            </w:r>
          </w:p>
        </w:tc>
        <w:tc>
          <w:tcPr>
            <w:tcW w:w="2551" w:type="dxa"/>
          </w:tcPr>
          <w:p w:rsidR="00553EEC" w:rsidRPr="00E00E0C" w:rsidRDefault="00553EEC" w:rsidP="00B74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Фактическое значение показателя за отчетный год</w:t>
            </w:r>
          </w:p>
        </w:tc>
        <w:tc>
          <w:tcPr>
            <w:tcW w:w="4253" w:type="dxa"/>
          </w:tcPr>
          <w:p w:rsidR="00553EEC" w:rsidRPr="00E00E0C" w:rsidRDefault="00553EEC" w:rsidP="00B74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Примечание</w:t>
            </w:r>
            <w:r w:rsidRPr="00E00E0C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553EEC" w:rsidRPr="00E00E0C" w:rsidTr="009709EE">
        <w:trPr>
          <w:trHeight w:val="259"/>
          <w:tblHeader/>
        </w:trPr>
        <w:tc>
          <w:tcPr>
            <w:tcW w:w="817" w:type="dxa"/>
            <w:vAlign w:val="center"/>
          </w:tcPr>
          <w:p w:rsidR="00553EEC" w:rsidRPr="00E00E0C" w:rsidRDefault="00553EEC" w:rsidP="00B74559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553EEC" w:rsidRPr="00E00E0C" w:rsidRDefault="00553EEC" w:rsidP="00B74559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553EEC" w:rsidRPr="00E00E0C" w:rsidRDefault="00553EEC" w:rsidP="00B74559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553EEC" w:rsidRPr="00E00E0C" w:rsidRDefault="00553EEC" w:rsidP="00B74559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553EEC" w:rsidRPr="00E00E0C" w:rsidRDefault="00553EEC" w:rsidP="00B74559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vAlign w:val="center"/>
          </w:tcPr>
          <w:p w:rsidR="00553EEC" w:rsidRPr="00E00E0C" w:rsidRDefault="00553EEC" w:rsidP="00B74559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53EEC" w:rsidRPr="00E00E0C" w:rsidTr="009709EE">
        <w:trPr>
          <w:trHeight w:val="259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50" w:type="dxa"/>
            <w:gridSpan w:val="5"/>
          </w:tcPr>
          <w:p w:rsidR="00553EEC" w:rsidRPr="00E00E0C" w:rsidRDefault="00553EEC" w:rsidP="00E362C7">
            <w:pPr>
              <w:tabs>
                <w:tab w:val="left" w:pos="4300"/>
              </w:tabs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</w:t>
            </w:r>
            <w:r w:rsidRPr="00E00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Муниципальная политика и развитие гражданского общества»</w:t>
            </w:r>
          </w:p>
        </w:tc>
      </w:tr>
      <w:tr w:rsidR="00553EEC" w:rsidRPr="00E00E0C" w:rsidTr="009709EE">
        <w:trPr>
          <w:trHeight w:val="259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261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Удовлетворенность населения деятельностью администрации муниципального образования Тбилисский район в сфере развития гражданского общества</w:t>
            </w:r>
          </w:p>
        </w:tc>
        <w:tc>
          <w:tcPr>
            <w:tcW w:w="1275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551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253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EEC" w:rsidRPr="00E00E0C" w:rsidTr="009709EE">
        <w:trPr>
          <w:trHeight w:val="250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3750" w:type="dxa"/>
            <w:gridSpan w:val="5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Подпрограмма № 1 «Гармонизация межнациональных отношений и развитие национальных культур в муниципальном образовании Тбилисский район»</w:t>
            </w:r>
          </w:p>
        </w:tc>
      </w:tr>
      <w:tr w:rsidR="00553EEC" w:rsidRPr="00E00E0C" w:rsidTr="009709EE">
        <w:trPr>
          <w:trHeight w:val="314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lastRenderedPageBreak/>
              <w:t>2.1.1</w:t>
            </w:r>
          </w:p>
        </w:tc>
        <w:tc>
          <w:tcPr>
            <w:tcW w:w="3261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количество жителей района, охваченных мероприятиями по укреплению народного единства на территории муниципального образования Тбилисский район (ежегодно 4 ноября)</w:t>
            </w:r>
          </w:p>
        </w:tc>
        <w:tc>
          <w:tcPr>
            <w:tcW w:w="1275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410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10 000</w:t>
            </w:r>
          </w:p>
        </w:tc>
        <w:tc>
          <w:tcPr>
            <w:tcW w:w="2551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10 000</w:t>
            </w:r>
          </w:p>
        </w:tc>
        <w:tc>
          <w:tcPr>
            <w:tcW w:w="4253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EEC" w:rsidRPr="00E00E0C" w:rsidTr="009709EE">
        <w:trPr>
          <w:trHeight w:val="271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2.1.2</w:t>
            </w:r>
          </w:p>
        </w:tc>
        <w:tc>
          <w:tcPr>
            <w:tcW w:w="3261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количество проведенных мероприятий по укреплению народного единства на территории муниципального образования Тбилисский район</w:t>
            </w:r>
          </w:p>
        </w:tc>
        <w:tc>
          <w:tcPr>
            <w:tcW w:w="1275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не менее 10</w:t>
            </w:r>
          </w:p>
        </w:tc>
        <w:tc>
          <w:tcPr>
            <w:tcW w:w="2551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не менее 10</w:t>
            </w:r>
          </w:p>
        </w:tc>
        <w:tc>
          <w:tcPr>
            <w:tcW w:w="4253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3B0" w:rsidRPr="00E00E0C" w:rsidTr="009709EE">
        <w:trPr>
          <w:trHeight w:val="271"/>
          <w:tblHeader/>
        </w:trPr>
        <w:tc>
          <w:tcPr>
            <w:tcW w:w="817" w:type="dxa"/>
          </w:tcPr>
          <w:p w:rsidR="008263B0" w:rsidRPr="00E00E0C" w:rsidRDefault="008263B0" w:rsidP="008263B0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8263B0" w:rsidRPr="00E00E0C" w:rsidRDefault="00E95661" w:rsidP="00664D8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</w:rPr>
              <w:t>Изготовление полиграфической продукции, пропагандирующей межнациональное согласие, мир и дружбу народов</w:t>
            </w:r>
          </w:p>
        </w:tc>
        <w:tc>
          <w:tcPr>
            <w:tcW w:w="1275" w:type="dxa"/>
          </w:tcPr>
          <w:p w:rsidR="008263B0" w:rsidRPr="00E00E0C" w:rsidRDefault="00E95661" w:rsidP="005052C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</w:tcPr>
          <w:p w:rsidR="008263B0" w:rsidRPr="00E00E0C" w:rsidRDefault="00E12961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2551" w:type="dxa"/>
          </w:tcPr>
          <w:p w:rsidR="008263B0" w:rsidRPr="00E00E0C" w:rsidRDefault="00E12961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4253" w:type="dxa"/>
          </w:tcPr>
          <w:p w:rsidR="008263B0" w:rsidRPr="00E00E0C" w:rsidRDefault="008263B0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3B0" w:rsidRPr="00E00E0C" w:rsidTr="009709EE">
        <w:trPr>
          <w:trHeight w:val="271"/>
          <w:tblHeader/>
        </w:trPr>
        <w:tc>
          <w:tcPr>
            <w:tcW w:w="817" w:type="dxa"/>
          </w:tcPr>
          <w:p w:rsidR="008263B0" w:rsidRPr="00E00E0C" w:rsidRDefault="008263B0" w:rsidP="008263B0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8263B0" w:rsidRPr="00E00E0C" w:rsidRDefault="00E95661" w:rsidP="00664D8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</w:rPr>
              <w:t xml:space="preserve">Изготовление баннеров, перетяжек, плакатов </w:t>
            </w:r>
            <w:r>
              <w:rPr>
                <w:bCs/>
              </w:rPr>
              <w:t xml:space="preserve">с </w:t>
            </w:r>
            <w:r>
              <w:rPr>
                <w:rFonts w:ascii="Times New Roman" w:hAnsi="Times New Roman"/>
                <w:shd w:val="clear" w:color="auto" w:fill="FFFFFF"/>
              </w:rPr>
              <w:t>социальной р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>екламой,</w:t>
            </w:r>
            <w:r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hd w:val="clear" w:color="auto" w:fill="FFFFFF"/>
              </w:rPr>
              <w:t>пропагандирующей м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>ежнациональное</w:t>
            </w:r>
            <w:r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>согласие</w:t>
            </w:r>
            <w:r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hd w:val="clear" w:color="auto" w:fill="FFFFFF"/>
              </w:rPr>
              <w:t>и мир</w:t>
            </w:r>
          </w:p>
        </w:tc>
        <w:tc>
          <w:tcPr>
            <w:tcW w:w="1275" w:type="dxa"/>
          </w:tcPr>
          <w:p w:rsidR="008263B0" w:rsidRPr="00E00E0C" w:rsidRDefault="00E95661" w:rsidP="005052C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</w:tcPr>
          <w:p w:rsidR="008263B0" w:rsidRPr="00E00E0C" w:rsidRDefault="00E95661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8263B0" w:rsidRPr="00E00E0C" w:rsidRDefault="00E95661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8263B0" w:rsidRPr="00E00E0C" w:rsidRDefault="008263B0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3B0" w:rsidRPr="00E00E0C" w:rsidTr="009709EE">
        <w:trPr>
          <w:cantSplit/>
          <w:trHeight w:val="680"/>
          <w:tblHeader/>
        </w:trPr>
        <w:tc>
          <w:tcPr>
            <w:tcW w:w="817" w:type="dxa"/>
          </w:tcPr>
          <w:p w:rsidR="008263B0" w:rsidRPr="00E00E0C" w:rsidRDefault="008263B0" w:rsidP="008263B0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8263B0" w:rsidRPr="00D951D7" w:rsidRDefault="00E95661" w:rsidP="00664D8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1D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Проведение социологических исследований с целью изучения общественного мнения о </w:t>
            </w:r>
            <w:r w:rsidRPr="00D951D7">
              <w:rPr>
                <w:rFonts w:ascii="Times New Roman" w:hAnsi="Times New Roman"/>
                <w:spacing w:val="-4"/>
                <w:sz w:val="24"/>
                <w:szCs w:val="24"/>
              </w:rPr>
              <w:t>состоянии социальной стабиль</w:t>
            </w:r>
            <w:r w:rsidRPr="00D951D7">
              <w:rPr>
                <w:rFonts w:ascii="Times New Roman" w:hAnsi="Times New Roman"/>
                <w:spacing w:val="-2"/>
                <w:sz w:val="24"/>
                <w:szCs w:val="24"/>
              </w:rPr>
              <w:t>ности, в том числе в межнациональных отношениях на территории муниципального образования Тбилисский район</w:t>
            </w:r>
          </w:p>
        </w:tc>
        <w:tc>
          <w:tcPr>
            <w:tcW w:w="1275" w:type="dxa"/>
          </w:tcPr>
          <w:p w:rsidR="008263B0" w:rsidRPr="00E00E0C" w:rsidRDefault="00E95661" w:rsidP="005052C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</w:tcPr>
          <w:p w:rsidR="008263B0" w:rsidRPr="009709EE" w:rsidRDefault="00E12961" w:rsidP="00AE13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</w:tcPr>
          <w:p w:rsidR="008263B0" w:rsidRPr="00E00E0C" w:rsidRDefault="00E12961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8263B0" w:rsidRPr="00E00E0C" w:rsidRDefault="008263B0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EEC" w:rsidRPr="00E00E0C" w:rsidTr="009709EE">
        <w:trPr>
          <w:trHeight w:val="271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3750" w:type="dxa"/>
            <w:gridSpan w:val="5"/>
          </w:tcPr>
          <w:p w:rsidR="00553EEC" w:rsidRPr="00D951D7" w:rsidRDefault="00553EEC" w:rsidP="00664D89">
            <w:pPr>
              <w:tabs>
                <w:tab w:val="left" w:pos="4300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1D7">
              <w:rPr>
                <w:rFonts w:ascii="Times New Roman" w:eastAsia="Times New Roman" w:hAnsi="Times New Roman"/>
                <w:sz w:val="24"/>
                <w:szCs w:val="24"/>
              </w:rPr>
              <w:t>Подпрограмма № 2 «Государственные и профессиональные праздники, юбилейные и памятные даты, отмечаемые в муниципальном образовании Тбилисский район»</w:t>
            </w:r>
          </w:p>
        </w:tc>
      </w:tr>
      <w:tr w:rsidR="00553EEC" w:rsidRPr="00E00E0C" w:rsidTr="009709EE">
        <w:trPr>
          <w:trHeight w:val="269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lastRenderedPageBreak/>
              <w:t>2.2.1</w:t>
            </w:r>
          </w:p>
        </w:tc>
        <w:tc>
          <w:tcPr>
            <w:tcW w:w="3261" w:type="dxa"/>
          </w:tcPr>
          <w:p w:rsidR="00553EEC" w:rsidRPr="00D951D7" w:rsidRDefault="00553EEC" w:rsidP="00664D8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1D7">
              <w:rPr>
                <w:rFonts w:ascii="Times New Roman" w:hAnsi="Times New Roman"/>
                <w:sz w:val="24"/>
                <w:szCs w:val="24"/>
              </w:rPr>
              <w:t xml:space="preserve">количество жителей района, охваченных мероприятиями по укреплению единства российской нации на территории Тбилисского района (базовый показатель 2013 год) </w:t>
            </w:r>
          </w:p>
        </w:tc>
        <w:tc>
          <w:tcPr>
            <w:tcW w:w="1275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410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20 000</w:t>
            </w:r>
          </w:p>
        </w:tc>
        <w:tc>
          <w:tcPr>
            <w:tcW w:w="2551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20 000</w:t>
            </w:r>
          </w:p>
        </w:tc>
        <w:tc>
          <w:tcPr>
            <w:tcW w:w="4253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EEC" w:rsidRPr="00E00E0C" w:rsidTr="009709EE">
        <w:trPr>
          <w:trHeight w:val="269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2.2.2</w:t>
            </w:r>
          </w:p>
        </w:tc>
        <w:tc>
          <w:tcPr>
            <w:tcW w:w="3261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количество проведенных торжественных праздничных мероприятий подпрограммы, в том числе героико-патриотических, чествований, концертных программ, памятных акций (базовый показатель 2013 год)</w:t>
            </w:r>
          </w:p>
        </w:tc>
        <w:tc>
          <w:tcPr>
            <w:tcW w:w="1275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51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253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EEC" w:rsidRPr="00E00E0C" w:rsidTr="009709EE">
        <w:trPr>
          <w:trHeight w:val="269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3750" w:type="dxa"/>
            <w:gridSpan w:val="5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Подпрограмма № 3  «Информатизация деятельности органов местного самоуправления»</w:t>
            </w:r>
          </w:p>
        </w:tc>
      </w:tr>
      <w:tr w:rsidR="00553EEC" w:rsidRPr="00E00E0C" w:rsidTr="009709EE">
        <w:trPr>
          <w:trHeight w:val="274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3261" w:type="dxa"/>
          </w:tcPr>
          <w:p w:rsidR="00553EEC" w:rsidRPr="00E00E0C" w:rsidRDefault="00553EEC" w:rsidP="00664D89">
            <w:pPr>
              <w:shd w:val="clear" w:color="auto" w:fill="FFFFFF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доля электронного документооборота в общем объеме документооборота</w:t>
            </w:r>
          </w:p>
        </w:tc>
        <w:tc>
          <w:tcPr>
            <w:tcW w:w="1275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553EEC" w:rsidRPr="00E00E0C" w:rsidRDefault="00366A96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551" w:type="dxa"/>
          </w:tcPr>
          <w:p w:rsidR="00553EEC" w:rsidRPr="00E00E0C" w:rsidRDefault="00D951D7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253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EEC" w:rsidRPr="00E00E0C" w:rsidTr="009709EE">
        <w:trPr>
          <w:trHeight w:val="264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3261" w:type="dxa"/>
          </w:tcPr>
          <w:p w:rsidR="00553EEC" w:rsidRPr="00E00E0C" w:rsidRDefault="00553EEC" w:rsidP="00664D89">
            <w:pPr>
              <w:shd w:val="clear" w:color="auto" w:fill="FFFFFF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 xml:space="preserve">обеспеченность персональными компьютерами </w:t>
            </w:r>
          </w:p>
        </w:tc>
        <w:tc>
          <w:tcPr>
            <w:tcW w:w="1275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53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EEC" w:rsidRPr="00E00E0C" w:rsidTr="009709EE">
        <w:trPr>
          <w:trHeight w:val="264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3.1.3.</w:t>
            </w:r>
          </w:p>
        </w:tc>
        <w:tc>
          <w:tcPr>
            <w:tcW w:w="3261" w:type="dxa"/>
          </w:tcPr>
          <w:p w:rsidR="00553EEC" w:rsidRPr="00E00E0C" w:rsidRDefault="00553EEC" w:rsidP="00664D89">
            <w:pPr>
              <w:shd w:val="clear" w:color="auto" w:fill="FFFFFF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удельный вес современной вычислительной техники от общего количества компьютеров</w:t>
            </w:r>
          </w:p>
        </w:tc>
        <w:tc>
          <w:tcPr>
            <w:tcW w:w="1275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553EEC" w:rsidRPr="00E00E0C" w:rsidRDefault="00366A96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551" w:type="dxa"/>
          </w:tcPr>
          <w:p w:rsidR="00553EEC" w:rsidRPr="00E00E0C" w:rsidRDefault="00D951D7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253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EEC" w:rsidRPr="00E00E0C" w:rsidTr="009709EE">
        <w:trPr>
          <w:trHeight w:val="264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3.1.4.</w:t>
            </w:r>
          </w:p>
        </w:tc>
        <w:tc>
          <w:tcPr>
            <w:tcW w:w="3261" w:type="dxa"/>
          </w:tcPr>
          <w:p w:rsidR="00553EEC" w:rsidRPr="00E00E0C" w:rsidRDefault="00553EEC" w:rsidP="00664D89">
            <w:pPr>
              <w:shd w:val="clear" w:color="auto" w:fill="FFFFFF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удельный вес компьютеров, имеющих доступ к сети интернет от общего количества компьютеров</w:t>
            </w:r>
          </w:p>
        </w:tc>
        <w:tc>
          <w:tcPr>
            <w:tcW w:w="1275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551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253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EEC" w:rsidRPr="00E00E0C" w:rsidTr="009709EE">
        <w:trPr>
          <w:trHeight w:val="264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lastRenderedPageBreak/>
              <w:t>3.1.5.</w:t>
            </w:r>
          </w:p>
        </w:tc>
        <w:tc>
          <w:tcPr>
            <w:tcW w:w="3261" w:type="dxa"/>
          </w:tcPr>
          <w:p w:rsidR="00553EEC" w:rsidRPr="00E00E0C" w:rsidRDefault="00553EEC" w:rsidP="00664D89">
            <w:pPr>
              <w:shd w:val="clear" w:color="auto" w:fill="FFFFFF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удельный вес компьютеров, объединенных в локальные вычислительные сети от общего количества компьютеров</w:t>
            </w:r>
          </w:p>
        </w:tc>
        <w:tc>
          <w:tcPr>
            <w:tcW w:w="1275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551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4253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A96" w:rsidRPr="00E00E0C" w:rsidTr="009709EE">
        <w:trPr>
          <w:trHeight w:val="264"/>
          <w:tblHeader/>
        </w:trPr>
        <w:tc>
          <w:tcPr>
            <w:tcW w:w="817" w:type="dxa"/>
          </w:tcPr>
          <w:p w:rsidR="00366A96" w:rsidRPr="00E00E0C" w:rsidRDefault="00366A96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3750" w:type="dxa"/>
            <w:gridSpan w:val="5"/>
          </w:tcPr>
          <w:p w:rsidR="00366A96" w:rsidRPr="00E00E0C" w:rsidRDefault="00366A96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№</w:t>
            </w:r>
            <w:r w:rsidR="00BE7C52">
              <w:rPr>
                <w:rFonts w:ascii="Times New Roman" w:hAnsi="Times New Roman"/>
                <w:sz w:val="24"/>
                <w:szCs w:val="24"/>
              </w:rPr>
              <w:t xml:space="preserve"> 4 «Укрепление материально-технической базы муниципального архива»</w:t>
            </w:r>
          </w:p>
        </w:tc>
      </w:tr>
      <w:tr w:rsidR="00BE7C52" w:rsidRPr="00E00E0C" w:rsidTr="009709EE">
        <w:trPr>
          <w:trHeight w:val="264"/>
          <w:tblHeader/>
        </w:trPr>
        <w:tc>
          <w:tcPr>
            <w:tcW w:w="817" w:type="dxa"/>
          </w:tcPr>
          <w:p w:rsidR="00BE7C52" w:rsidRPr="00E00E0C" w:rsidRDefault="00BE7C52" w:rsidP="00BE7C52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4.1.1</w:t>
            </w:r>
          </w:p>
        </w:tc>
        <w:tc>
          <w:tcPr>
            <w:tcW w:w="3261" w:type="dxa"/>
          </w:tcPr>
          <w:p w:rsidR="00BE7C52" w:rsidRPr="00E00E0C" w:rsidRDefault="00BE7C52" w:rsidP="00BE7C52">
            <w:pPr>
              <w:shd w:val="clear" w:color="auto" w:fill="FFFFFF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архивных документов, хранящихся в нормативных условиях от общего объема хранящихся документов</w:t>
            </w:r>
          </w:p>
        </w:tc>
        <w:tc>
          <w:tcPr>
            <w:tcW w:w="1275" w:type="dxa"/>
          </w:tcPr>
          <w:p w:rsidR="00BE7C52" w:rsidRPr="00E00E0C" w:rsidRDefault="00BE7C52" w:rsidP="00BE7C52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BE7C52" w:rsidRPr="00E00E0C" w:rsidRDefault="00E12961" w:rsidP="00BE7C5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BE7C52" w:rsidRPr="00D951D7" w:rsidRDefault="00E12961" w:rsidP="00BE7C5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BE7C52" w:rsidRPr="00E00E0C" w:rsidRDefault="00BE7C52" w:rsidP="00BE7C52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C52" w:rsidRPr="00E00E0C" w:rsidTr="009709EE">
        <w:trPr>
          <w:trHeight w:val="264"/>
          <w:tblHeader/>
        </w:trPr>
        <w:tc>
          <w:tcPr>
            <w:tcW w:w="817" w:type="dxa"/>
          </w:tcPr>
          <w:p w:rsidR="00BE7C52" w:rsidRPr="00E00E0C" w:rsidRDefault="00BE7C52" w:rsidP="00BE7C52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4.1.2</w:t>
            </w:r>
          </w:p>
        </w:tc>
        <w:tc>
          <w:tcPr>
            <w:tcW w:w="3261" w:type="dxa"/>
          </w:tcPr>
          <w:p w:rsidR="00BE7C52" w:rsidRPr="00E00E0C" w:rsidRDefault="00BE7C52" w:rsidP="00BE7C52">
            <w:pPr>
              <w:shd w:val="clear" w:color="auto" w:fill="FFFFFF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степени загруженности архивохранилищ</w:t>
            </w:r>
          </w:p>
        </w:tc>
        <w:tc>
          <w:tcPr>
            <w:tcW w:w="1275" w:type="dxa"/>
          </w:tcPr>
          <w:p w:rsidR="00BE7C52" w:rsidRPr="00E00E0C" w:rsidRDefault="00BE7C52" w:rsidP="00BE7C52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BE7C52" w:rsidRPr="00E00E0C" w:rsidRDefault="00E12961" w:rsidP="00BE7C5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BE7C52" w:rsidRPr="00D951D7" w:rsidRDefault="00E12961" w:rsidP="00BE7C5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BE7C52" w:rsidRPr="00E00E0C" w:rsidRDefault="00BE7C52" w:rsidP="00BE7C52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3EEC" w:rsidRPr="00B74559" w:rsidRDefault="00553EEC" w:rsidP="00B7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4559">
        <w:rPr>
          <w:rFonts w:ascii="Times New Roman" w:hAnsi="Times New Roman"/>
          <w:sz w:val="24"/>
          <w:szCs w:val="24"/>
          <w:vertAlign w:val="superscript"/>
          <w:lang w:eastAsia="ru-RU"/>
        </w:rPr>
        <w:t>1</w:t>
      </w:r>
      <w:r w:rsidRPr="00B74559">
        <w:rPr>
          <w:rFonts w:ascii="Times New Roman" w:hAnsi="Times New Roman"/>
          <w:sz w:val="24"/>
          <w:szCs w:val="24"/>
          <w:lang w:eastAsia="ru-RU"/>
        </w:rPr>
        <w:t xml:space="preserve"> В таблице кратко указываются причины невыполнения целевых показателей муниципальной программы. Развернутая информация о соответствии достигнутых результатов показателям, установленным муниципальной программой, указывается в ежегодном докладе о ходе реализации муниципальной программы, с указанием причин невыполнения принятых обязательств.</w:t>
      </w:r>
    </w:p>
    <w:p w:rsidR="00553EEC" w:rsidRPr="00E95661" w:rsidRDefault="00553EEC" w:rsidP="00B745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5661" w:rsidRPr="00E95661" w:rsidRDefault="00E95661" w:rsidP="00B745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3EEC" w:rsidRPr="00E95661" w:rsidRDefault="00553EEC" w:rsidP="00B74559">
      <w:pPr>
        <w:spacing w:after="0" w:line="240" w:lineRule="auto"/>
        <w:rPr>
          <w:sz w:val="28"/>
          <w:szCs w:val="28"/>
        </w:rPr>
      </w:pPr>
    </w:p>
    <w:p w:rsidR="00D951D7" w:rsidRDefault="00D951D7" w:rsidP="0043178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Заместитель главы муниципального</w:t>
      </w:r>
    </w:p>
    <w:p w:rsidR="00D951D7" w:rsidRDefault="00D951D7" w:rsidP="0043178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образования Тбилисский район, </w:t>
      </w:r>
    </w:p>
    <w:p w:rsidR="00431787" w:rsidRPr="00431787" w:rsidRDefault="00D422FF" w:rsidP="0043178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>начальник</w:t>
      </w:r>
      <w:r w:rsidR="00D951D7">
        <w:rPr>
          <w:rFonts w:ascii="Times New Roman" w:hAnsi="Times New Roman"/>
          <w:bCs/>
          <w:sz w:val="28"/>
          <w:szCs w:val="28"/>
        </w:rPr>
        <w:t xml:space="preserve"> </w:t>
      </w:r>
      <w:r w:rsidR="00431787" w:rsidRPr="00431787">
        <w:rPr>
          <w:rFonts w:ascii="Times New Roman" w:hAnsi="Times New Roman"/>
          <w:bCs/>
          <w:sz w:val="28"/>
          <w:szCs w:val="28"/>
        </w:rPr>
        <w:t>организационно – правового управления</w:t>
      </w:r>
      <w:r w:rsidR="00431787">
        <w:rPr>
          <w:rFonts w:ascii="Times New Roman" w:hAnsi="Times New Roman"/>
          <w:bCs/>
          <w:sz w:val="28"/>
          <w:szCs w:val="28"/>
        </w:rPr>
        <w:tab/>
      </w:r>
      <w:r w:rsidR="00431787">
        <w:rPr>
          <w:rFonts w:ascii="Times New Roman" w:hAnsi="Times New Roman"/>
          <w:bCs/>
          <w:sz w:val="28"/>
          <w:szCs w:val="28"/>
        </w:rPr>
        <w:tab/>
      </w:r>
      <w:r w:rsidR="00431787">
        <w:rPr>
          <w:rFonts w:ascii="Times New Roman" w:hAnsi="Times New Roman"/>
          <w:bCs/>
          <w:sz w:val="28"/>
          <w:szCs w:val="28"/>
        </w:rPr>
        <w:tab/>
      </w:r>
      <w:r w:rsidR="00431787">
        <w:rPr>
          <w:rFonts w:ascii="Times New Roman" w:hAnsi="Times New Roman"/>
          <w:bCs/>
          <w:sz w:val="28"/>
          <w:szCs w:val="28"/>
        </w:rPr>
        <w:tab/>
      </w:r>
      <w:r w:rsidR="00431787">
        <w:rPr>
          <w:rFonts w:ascii="Times New Roman" w:hAnsi="Times New Roman"/>
          <w:bCs/>
          <w:sz w:val="28"/>
          <w:szCs w:val="28"/>
        </w:rPr>
        <w:tab/>
      </w:r>
      <w:r w:rsidR="00431787">
        <w:rPr>
          <w:rFonts w:ascii="Times New Roman" w:hAnsi="Times New Roman"/>
          <w:bCs/>
          <w:sz w:val="28"/>
          <w:szCs w:val="28"/>
        </w:rPr>
        <w:tab/>
      </w:r>
      <w:r w:rsidR="00431787">
        <w:rPr>
          <w:rFonts w:ascii="Times New Roman" w:hAnsi="Times New Roman"/>
          <w:bCs/>
          <w:sz w:val="28"/>
          <w:szCs w:val="28"/>
        </w:rPr>
        <w:tab/>
      </w:r>
      <w:r w:rsidR="00431787">
        <w:rPr>
          <w:rFonts w:ascii="Times New Roman" w:hAnsi="Times New Roman"/>
          <w:bCs/>
          <w:sz w:val="28"/>
          <w:szCs w:val="28"/>
        </w:rPr>
        <w:tab/>
        <w:t xml:space="preserve">          </w:t>
      </w:r>
      <w:r w:rsidR="00D951D7">
        <w:rPr>
          <w:rFonts w:ascii="Times New Roman" w:hAnsi="Times New Roman"/>
          <w:bCs/>
          <w:sz w:val="28"/>
          <w:szCs w:val="28"/>
        </w:rPr>
        <w:t xml:space="preserve">  </w:t>
      </w:r>
      <w:r w:rsidR="00431787">
        <w:rPr>
          <w:rFonts w:ascii="Times New Roman" w:hAnsi="Times New Roman"/>
          <w:bCs/>
          <w:sz w:val="28"/>
          <w:szCs w:val="28"/>
        </w:rPr>
        <w:t xml:space="preserve">       </w:t>
      </w:r>
      <w:r w:rsidR="00D951D7">
        <w:rPr>
          <w:rFonts w:ascii="Times New Roman" w:hAnsi="Times New Roman"/>
          <w:bCs/>
          <w:sz w:val="28"/>
          <w:szCs w:val="28"/>
        </w:rPr>
        <w:t>Т.А. Бочанова</w:t>
      </w:r>
    </w:p>
    <w:sectPr w:rsidR="00431787" w:rsidRPr="00431787" w:rsidSect="009C5BD7">
      <w:headerReference w:type="default" r:id="rId7"/>
      <w:pgSz w:w="16838" w:h="11906" w:orient="landscape"/>
      <w:pgMar w:top="1701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A7B" w:rsidRDefault="00D33A7B" w:rsidP="00A961FB">
      <w:pPr>
        <w:spacing w:after="0" w:line="240" w:lineRule="auto"/>
      </w:pPr>
      <w:r>
        <w:separator/>
      </w:r>
    </w:p>
  </w:endnote>
  <w:endnote w:type="continuationSeparator" w:id="0">
    <w:p w:rsidR="00D33A7B" w:rsidRDefault="00D33A7B" w:rsidP="00A9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A7B" w:rsidRDefault="00D33A7B" w:rsidP="00A961FB">
      <w:pPr>
        <w:spacing w:after="0" w:line="240" w:lineRule="auto"/>
      </w:pPr>
      <w:r>
        <w:separator/>
      </w:r>
    </w:p>
  </w:footnote>
  <w:footnote w:type="continuationSeparator" w:id="0">
    <w:p w:rsidR="00D33A7B" w:rsidRDefault="00D33A7B" w:rsidP="00A96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1FB" w:rsidRPr="00AE132E" w:rsidRDefault="00D33A7B" w:rsidP="00AE132E">
    <w:pPr>
      <w:pStyle w:val="a4"/>
      <w:jc w:val="right"/>
    </w:pPr>
    <w:r>
      <w:pict>
        <v:rect id="_x0000_s2057" style="position:absolute;left:0;text-align:left;margin-left:797.65pt;margin-top:262.35pt;width:31.8pt;height:70.5pt;z-index:1;visibility:visible;mso-wrap-style:square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height-percent:0;mso-left-percent:-10001;mso-top-percent:-10001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<v:textbox style="layout-flow:vertical;mso-next-textbox:#_x0000_s2057">
            <w:txbxContent>
              <w:p w:rsidR="009709EE" w:rsidRPr="009709EE" w:rsidRDefault="009709EE">
                <w:pPr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</w:rPr>
                </w:pPr>
                <w:r w:rsidRPr="009709EE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begin"/>
                </w:r>
                <w:r w:rsidRPr="009709EE">
                  <w:rPr>
                    <w:rFonts w:ascii="Times New Roman" w:hAnsi="Times New Roman"/>
                    <w:sz w:val="24"/>
                    <w:szCs w:val="24"/>
                  </w:rPr>
                  <w:instrText>PAGE  \* MERGEFORMAT</w:instrText>
                </w:r>
                <w:r w:rsidRPr="009709EE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separate"/>
                </w:r>
                <w:r w:rsidR="00E12961" w:rsidRPr="00E12961">
                  <w:rPr>
                    <w:rFonts w:ascii="Times New Roman" w:eastAsia="Times New Roman" w:hAnsi="Times New Roman"/>
                    <w:noProof/>
                    <w:sz w:val="24"/>
                    <w:szCs w:val="24"/>
                  </w:rPr>
                  <w:t>3</w:t>
                </w:r>
                <w:r w:rsidRPr="009709EE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7AAE"/>
    <w:rsid w:val="00033B08"/>
    <w:rsid w:val="00067AAE"/>
    <w:rsid w:val="001938BA"/>
    <w:rsid w:val="00195601"/>
    <w:rsid w:val="001E23F8"/>
    <w:rsid w:val="00201BDF"/>
    <w:rsid w:val="00204F2F"/>
    <w:rsid w:val="003567A0"/>
    <w:rsid w:val="00366A96"/>
    <w:rsid w:val="003925BF"/>
    <w:rsid w:val="0039494D"/>
    <w:rsid w:val="0039718B"/>
    <w:rsid w:val="003F4C8E"/>
    <w:rsid w:val="00412F68"/>
    <w:rsid w:val="00431787"/>
    <w:rsid w:val="004649E7"/>
    <w:rsid w:val="0048307C"/>
    <w:rsid w:val="005052CA"/>
    <w:rsid w:val="005104A9"/>
    <w:rsid w:val="00553EEC"/>
    <w:rsid w:val="00664D89"/>
    <w:rsid w:val="006B790F"/>
    <w:rsid w:val="007126CB"/>
    <w:rsid w:val="007313CF"/>
    <w:rsid w:val="0080519B"/>
    <w:rsid w:val="0081446B"/>
    <w:rsid w:val="0081696F"/>
    <w:rsid w:val="008263B0"/>
    <w:rsid w:val="00906B65"/>
    <w:rsid w:val="00930AFE"/>
    <w:rsid w:val="009709EE"/>
    <w:rsid w:val="009960B9"/>
    <w:rsid w:val="009C5BD7"/>
    <w:rsid w:val="00A961FB"/>
    <w:rsid w:val="00AB27C8"/>
    <w:rsid w:val="00AE132E"/>
    <w:rsid w:val="00B411E6"/>
    <w:rsid w:val="00B74559"/>
    <w:rsid w:val="00BC6F09"/>
    <w:rsid w:val="00BE7C52"/>
    <w:rsid w:val="00C617FE"/>
    <w:rsid w:val="00C74B81"/>
    <w:rsid w:val="00C9653C"/>
    <w:rsid w:val="00D325C1"/>
    <w:rsid w:val="00D33A7B"/>
    <w:rsid w:val="00D422FF"/>
    <w:rsid w:val="00D951D7"/>
    <w:rsid w:val="00DF0450"/>
    <w:rsid w:val="00E00E0C"/>
    <w:rsid w:val="00E12961"/>
    <w:rsid w:val="00E362C7"/>
    <w:rsid w:val="00E558D4"/>
    <w:rsid w:val="00E7169A"/>
    <w:rsid w:val="00E748FB"/>
    <w:rsid w:val="00E95661"/>
    <w:rsid w:val="00EF66F6"/>
    <w:rsid w:val="00EF7910"/>
    <w:rsid w:val="00F44CBE"/>
    <w:rsid w:val="00FD461C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1"/>
    </o:shapelayout>
  </w:shapeDefaults>
  <w:decimalSymbol w:val=","/>
  <w:listSeparator w:val=";"/>
  <w14:docId w14:val="231D15A4"/>
  <w15:docId w15:val="{73C053EB-04E4-4F23-A512-9FFE102C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19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05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E95661"/>
  </w:style>
  <w:style w:type="paragraph" w:styleId="a4">
    <w:name w:val="header"/>
    <w:basedOn w:val="a"/>
    <w:link w:val="a5"/>
    <w:uiPriority w:val="99"/>
    <w:unhideWhenUsed/>
    <w:rsid w:val="00A961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A961FB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A961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961FB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D4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FD461C"/>
    <w:rPr>
      <w:rFonts w:ascii="Segoe UI" w:hAnsi="Segoe UI" w:cs="Segoe UI"/>
      <w:sz w:val="18"/>
      <w:szCs w:val="18"/>
      <w:lang w:eastAsia="en-US"/>
    </w:rPr>
  </w:style>
  <w:style w:type="paragraph" w:styleId="aa">
    <w:name w:val="No Spacing"/>
    <w:link w:val="ab"/>
    <w:uiPriority w:val="1"/>
    <w:qFormat/>
    <w:rsid w:val="00AE132E"/>
    <w:rPr>
      <w:rFonts w:eastAsia="Times New Roman"/>
      <w:sz w:val="22"/>
      <w:szCs w:val="22"/>
    </w:rPr>
  </w:style>
  <w:style w:type="character" w:customStyle="1" w:styleId="ab">
    <w:name w:val="Без интервала Знак"/>
    <w:link w:val="aa"/>
    <w:uiPriority w:val="1"/>
    <w:rsid w:val="00AE132E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2DAD6-74A3-4464-BE3F-1E4A2572C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35</cp:revision>
  <cp:lastPrinted>2021-02-03T09:00:00Z</cp:lastPrinted>
  <dcterms:created xsi:type="dcterms:W3CDTF">2018-01-09T11:39:00Z</dcterms:created>
  <dcterms:modified xsi:type="dcterms:W3CDTF">2022-03-02T07:18:00Z</dcterms:modified>
</cp:coreProperties>
</file>