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AA1" w:rsidRDefault="00E15AA1"/>
    <w:p w:rsidR="00EB5DC4" w:rsidRPr="008B63F0" w:rsidRDefault="00EB5DC4" w:rsidP="008B63F0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8B63F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Организация антинаркотиче</w:t>
      </w:r>
      <w:r w:rsidR="008B63F0" w:rsidRPr="008B63F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ской работы в сфере образования</w:t>
      </w:r>
    </w:p>
    <w:p w:rsidR="00EB5DC4" w:rsidRPr="00EB5DC4" w:rsidRDefault="00EB5DC4" w:rsidP="00EB5D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EB5DC4" w:rsidRPr="00EB5DC4" w:rsidRDefault="00EB5DC4" w:rsidP="00EB5DC4">
      <w:pPr>
        <w:widowControl w:val="0"/>
        <w:numPr>
          <w:ilvl w:val="1"/>
          <w:numId w:val="2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B5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Наличие в образовательной организации программы (плана) по профилактике наркомании, алкоголизма, </w:t>
      </w:r>
      <w:proofErr w:type="spellStart"/>
      <w:r w:rsidRPr="00EB5DC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табакокурения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текущий год</w:t>
      </w:r>
      <w:r w:rsidRPr="00EB5DC4">
        <w:rPr>
          <w:rFonts w:ascii="Times New Roman" w:eastAsia="Times New Roman" w:hAnsi="Times New Roman" w:cs="Times New Roman"/>
          <w:sz w:val="28"/>
          <w:szCs w:val="28"/>
          <w:lang w:eastAsia="ru-RU"/>
        </w:rPr>
        <w:t>. Фактическая реализация</w:t>
      </w:r>
      <w:r w:rsidR="00BA3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 программы (плана), </w:t>
      </w:r>
      <w:r w:rsidRPr="00EB5DC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подтверждающих документов;</w:t>
      </w:r>
    </w:p>
    <w:p w:rsidR="00EB5DC4" w:rsidRPr="00BA37E8" w:rsidRDefault="00EB5DC4" w:rsidP="00EB5DC4">
      <w:pPr>
        <w:widowControl w:val="0"/>
        <w:numPr>
          <w:ilvl w:val="1"/>
          <w:numId w:val="2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B5DC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психолога, социального педагога, его роль в профилактике  вредных привычек;</w:t>
      </w:r>
    </w:p>
    <w:p w:rsidR="00BA37E8" w:rsidRPr="008B63F0" w:rsidRDefault="00BA37E8" w:rsidP="008B63F0">
      <w:pPr>
        <w:pStyle w:val="a3"/>
        <w:numPr>
          <w:ilvl w:val="1"/>
          <w:numId w:val="2"/>
        </w:numPr>
        <w:spacing w:line="240" w:lineRule="auto"/>
        <w:ind w:left="0" w:firstLine="35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7E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и уровень использования кабинета профилактики в проводимой профилактической работе;</w:t>
      </w:r>
    </w:p>
    <w:p w:rsidR="00EB5DC4" w:rsidRDefault="00EB5DC4" w:rsidP="00EB5DC4">
      <w:pPr>
        <w:widowControl w:val="0"/>
        <w:numPr>
          <w:ilvl w:val="1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5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работы</w:t>
      </w:r>
      <w:r w:rsidRPr="00EB5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наблюдению и социальной адаптации детей и подростков «группы риска»: наличие списков; ведение карточек индивидуальной работы; дневники наблюдений; индивидуальная работа специалистов с этой категорией детей (педагоги-психологи, социальные педагоги);</w:t>
      </w:r>
    </w:p>
    <w:p w:rsidR="00EB5DC4" w:rsidRPr="00EB5DC4" w:rsidRDefault="00EB5DC4" w:rsidP="008B63F0">
      <w:pPr>
        <w:pStyle w:val="a3"/>
        <w:numPr>
          <w:ilvl w:val="1"/>
          <w:numId w:val="2"/>
        </w:numPr>
        <w:spacing w:line="240" w:lineRule="auto"/>
        <w:ind w:left="0" w:firstLine="35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DC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профилактической работы с несовершеннолетними, в том числе «группы риска», в каникулярный период;</w:t>
      </w:r>
    </w:p>
    <w:p w:rsidR="00EB5DC4" w:rsidRPr="00EB5DC4" w:rsidRDefault="00EB5DC4" w:rsidP="00EB5DC4">
      <w:pPr>
        <w:widowControl w:val="0"/>
        <w:numPr>
          <w:ilvl w:val="1"/>
          <w:numId w:val="2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DC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Занятость учащихся в учреждениях дополнительного образования, «школьных» кружках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B5D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особенно подростков, состоящих на различных видах профилактических учетов</w:t>
      </w:r>
      <w:r w:rsidRPr="00EB5DC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B5DC4" w:rsidRDefault="00EB5DC4" w:rsidP="00EB5DC4">
      <w:pPr>
        <w:widowControl w:val="0"/>
        <w:numPr>
          <w:ilvl w:val="1"/>
          <w:numId w:val="2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DC4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межведомственного взаимодействия при организации антинаркотической работы с сотрудниками полиции и врачами-наркологами, наличие подтверждающих документов (планов совместных мероприятий, положений о проведении мероприятий, Журнала межведомственного взаимодействия и т.д.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правильность их ведения</w:t>
      </w:r>
      <w:r w:rsidRPr="00EB5DC4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BA37E8" w:rsidRPr="00324879" w:rsidRDefault="00BA37E8" w:rsidP="008B63F0">
      <w:pPr>
        <w:pStyle w:val="a3"/>
        <w:numPr>
          <w:ilvl w:val="1"/>
          <w:numId w:val="2"/>
        </w:numPr>
        <w:spacing w:line="240" w:lineRule="auto"/>
        <w:ind w:left="0" w:firstLine="35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Уровень организации профилактической работы в организации в случае отравления от наркотических средств и </w:t>
      </w:r>
      <w:proofErr w:type="spellStart"/>
      <w:r w:rsidRPr="00BA37E8">
        <w:rPr>
          <w:rFonts w:ascii="Times New Roman" w:eastAsia="Times New Roman" w:hAnsi="Times New Roman" w:cs="Times New Roman"/>
          <w:sz w:val="28"/>
          <w:szCs w:val="28"/>
          <w:lang w:eastAsia="ru-RU"/>
        </w:rPr>
        <w:t>псхотропных</w:t>
      </w:r>
      <w:proofErr w:type="spellEnd"/>
      <w:r w:rsidRPr="00BA3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веществ или вовлечения несовершеннолетнего  в противоправную деятельность по линии незаконного оборота наркотиков;</w:t>
      </w:r>
    </w:p>
    <w:p w:rsidR="00EB5DC4" w:rsidRPr="00EB5DC4" w:rsidRDefault="00EB5DC4" w:rsidP="00EB5DC4">
      <w:pPr>
        <w:widowControl w:val="0"/>
        <w:numPr>
          <w:ilvl w:val="1"/>
          <w:numId w:val="2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DC4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Индивидуальная работа с несовершеннолетними потребителями табака, выявленными в ход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психологического тестирования</w:t>
      </w:r>
      <w:r w:rsidRPr="00EB5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Pr="00EB5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сотрудниками полиции, педагогами;</w:t>
      </w:r>
    </w:p>
    <w:p w:rsidR="00EB5DC4" w:rsidRPr="00EB5DC4" w:rsidRDefault="00EB5DC4" w:rsidP="00EB5DC4">
      <w:pPr>
        <w:widowControl w:val="0"/>
        <w:numPr>
          <w:ilvl w:val="1"/>
          <w:numId w:val="2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DC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Меры управленческого характера, принятые в образовательной организации при наличии показателей по курению и потреблению наркотических веществ по результатам медицинских осмотров;</w:t>
      </w:r>
    </w:p>
    <w:p w:rsidR="00EB5DC4" w:rsidRDefault="00EB5DC4" w:rsidP="00EB5DC4">
      <w:pPr>
        <w:widowControl w:val="0"/>
        <w:numPr>
          <w:ilvl w:val="1"/>
          <w:numId w:val="2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DC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единой концепции оформления стендов (уголков), доступность информации антинаркотического содержания учащимися и родителями и соответствие ее требованиям Министерства  образования, науки и молодежной политики, размещение «телефонов доверия» полиции, антинаркотической комиссии, врача-нарколога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Информационное наполнение стендов</w:t>
      </w:r>
      <w:r w:rsidRPr="00EB5DC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24879" w:rsidRPr="00324879" w:rsidRDefault="00324879" w:rsidP="008B63F0">
      <w:pPr>
        <w:pStyle w:val="a3"/>
        <w:numPr>
          <w:ilvl w:val="1"/>
          <w:numId w:val="2"/>
        </w:numPr>
        <w:spacing w:line="240" w:lineRule="auto"/>
        <w:ind w:left="0" w:firstLine="27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87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Использование методических рекомендаций, разработанных антинаркотической комиссией Краснодарского края при проведении профилактических мероприятий;</w:t>
      </w:r>
    </w:p>
    <w:p w:rsidR="00EB5DC4" w:rsidRPr="00EB5DC4" w:rsidRDefault="00EB5DC4" w:rsidP="00EB5DC4">
      <w:pPr>
        <w:widowControl w:val="0"/>
        <w:numPr>
          <w:ilvl w:val="1"/>
          <w:numId w:val="2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DC4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 методических материалов, используемых при организации профилактической работы и ее соответствие требованиям министерства образования, науки и молодежной политики КК и краевой антинаркотической комиссии;</w:t>
      </w:r>
    </w:p>
    <w:p w:rsidR="00BA37E8" w:rsidRPr="00324879" w:rsidRDefault="00EB5DC4" w:rsidP="008B63F0">
      <w:pPr>
        <w:pStyle w:val="a3"/>
        <w:numPr>
          <w:ilvl w:val="1"/>
          <w:numId w:val="2"/>
        </w:numPr>
        <w:spacing w:line="240" w:lineRule="auto"/>
        <w:ind w:left="0" w:firstLine="35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Уровень организации работы с родительской общественностью по профилактике наркомании, </w:t>
      </w:r>
      <w:r w:rsidR="00324879" w:rsidRPr="00BA37E8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 по проведению социально-педагогического тестирования</w:t>
      </w:r>
      <w:r w:rsidR="00324879">
        <w:rPr>
          <w:rFonts w:ascii="Times New Roman" w:eastAsia="Times New Roman" w:hAnsi="Times New Roman" w:cs="Times New Roman"/>
          <w:sz w:val="28"/>
          <w:szCs w:val="28"/>
          <w:lang w:eastAsia="ru-RU"/>
        </w:rPr>
        <w:t>. Использование мессенджеров (</w:t>
      </w:r>
      <w:r w:rsidRPr="00EB5DC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рассыл</w:t>
      </w:r>
      <w:r w:rsidR="00324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 в группах социальных сетей </w:t>
      </w:r>
      <w:proofErr w:type="spellStart"/>
      <w:r w:rsidRPr="00EB5DC4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Ватсап</w:t>
      </w:r>
      <w:proofErr w:type="spellEnd"/>
      <w:r w:rsidRPr="00EB5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B5DC4">
        <w:rPr>
          <w:rFonts w:ascii="Times New Roman" w:eastAsia="Times New Roman" w:hAnsi="Times New Roman" w:cs="Times New Roman"/>
          <w:sz w:val="28"/>
          <w:szCs w:val="28"/>
          <w:lang w:eastAsia="ru-RU"/>
        </w:rPr>
        <w:t>ВКонтакте</w:t>
      </w:r>
      <w:proofErr w:type="spellEnd"/>
      <w:r w:rsidRPr="00EB5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др.) с прилож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ением подтверждающих документов. </w:t>
      </w:r>
      <w:r w:rsidRPr="00EB5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Роль медицинского работника в проведении работы (количество мероприятий, форма, количество участ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EB5DC4">
        <w:rPr>
          <w:rFonts w:ascii="Times New Roman" w:eastAsia="Times New Roman" w:hAnsi="Times New Roman" w:cs="Times New Roman"/>
          <w:sz w:val="28"/>
          <w:szCs w:val="28"/>
          <w:lang w:eastAsia="ru-RU"/>
        </w:rPr>
        <w:t>иков);</w:t>
      </w:r>
    </w:p>
    <w:p w:rsidR="00BA37E8" w:rsidRPr="00BA37E8" w:rsidRDefault="00BA37E8" w:rsidP="00BA37E8">
      <w:pPr>
        <w:pStyle w:val="a3"/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7E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</w:t>
      </w:r>
      <w:r w:rsidRPr="00BA3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профилактике «аптечной наркомании»;</w:t>
      </w:r>
    </w:p>
    <w:p w:rsidR="00BA37E8" w:rsidRPr="00BA37E8" w:rsidRDefault="00BA37E8" w:rsidP="00BA37E8">
      <w:pPr>
        <w:pStyle w:val="a3"/>
        <w:numPr>
          <w:ilvl w:val="1"/>
          <w:numId w:val="2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7E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самостоятельных антинаркотических проектов;</w:t>
      </w:r>
    </w:p>
    <w:p w:rsidR="00BA37E8" w:rsidRPr="00BA37E8" w:rsidRDefault="00BA37E8" w:rsidP="00BA37E8">
      <w:pPr>
        <w:pStyle w:val="a3"/>
        <w:numPr>
          <w:ilvl w:val="1"/>
          <w:numId w:val="2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волонтерского движения.</w:t>
      </w:r>
    </w:p>
    <w:p w:rsidR="00EB5DC4" w:rsidRPr="00EB5DC4" w:rsidRDefault="00EB5DC4" w:rsidP="00EB5DC4">
      <w:pPr>
        <w:widowControl w:val="0"/>
        <w:numPr>
          <w:ilvl w:val="1"/>
          <w:numId w:val="2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DC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на официальном сайте образовательной организации материалов антинаркотического содержания.</w:t>
      </w:r>
    </w:p>
    <w:p w:rsidR="00EB5DC4" w:rsidRPr="00EB5DC4" w:rsidRDefault="00EB5DC4" w:rsidP="00EB5D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2F10" w:rsidRPr="00324879" w:rsidRDefault="00452F10" w:rsidP="0032487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52F10" w:rsidRPr="003248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701FD4"/>
    <w:multiLevelType w:val="hybridMultilevel"/>
    <w:tmpl w:val="A25AD674"/>
    <w:lvl w:ilvl="0" w:tplc="BC3490E8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71A50544"/>
    <w:multiLevelType w:val="multilevel"/>
    <w:tmpl w:val="0E3EBB2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070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364" w:hanging="108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724" w:hanging="1440"/>
      </w:pPr>
    </w:lvl>
    <w:lvl w:ilvl="6">
      <w:start w:val="1"/>
      <w:numFmt w:val="decimal"/>
      <w:isLgl/>
      <w:lvlText w:val="%1.%2.%3.%4.%5.%6.%7."/>
      <w:lvlJc w:val="left"/>
      <w:pPr>
        <w:ind w:left="2084" w:hanging="1800"/>
      </w:p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3FD"/>
    <w:rsid w:val="00141C2A"/>
    <w:rsid w:val="00324879"/>
    <w:rsid w:val="00411753"/>
    <w:rsid w:val="00452F10"/>
    <w:rsid w:val="00546AE4"/>
    <w:rsid w:val="008403FD"/>
    <w:rsid w:val="008B63F0"/>
    <w:rsid w:val="00BA37E8"/>
    <w:rsid w:val="00E15AA1"/>
    <w:rsid w:val="00EB5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C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C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35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2024-12-02T08:21:00Z</dcterms:created>
  <dcterms:modified xsi:type="dcterms:W3CDTF">2024-12-05T11:02:00Z</dcterms:modified>
</cp:coreProperties>
</file>