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34D" w:rsidRDefault="00042940" w:rsidP="00042940">
      <w:pPr>
        <w:jc w:val="center"/>
        <w:rPr>
          <w:rFonts w:ascii="Times New Roman" w:hAnsi="Times New Roman" w:cs="Times New Roman"/>
          <w:sz w:val="28"/>
          <w:szCs w:val="28"/>
        </w:rPr>
      </w:pPr>
      <w:r w:rsidRPr="00042940">
        <w:rPr>
          <w:rFonts w:ascii="Times New Roman" w:hAnsi="Times New Roman" w:cs="Times New Roman"/>
          <w:sz w:val="32"/>
          <w:szCs w:val="32"/>
        </w:rPr>
        <w:t>Алгоритм легализации трудовых взаимоотношений</w:t>
      </w:r>
      <w:r>
        <w:rPr>
          <w:rFonts w:ascii="Times New Roman" w:hAnsi="Times New Roman" w:cs="Times New Roman"/>
          <w:sz w:val="28"/>
          <w:szCs w:val="28"/>
        </w:rPr>
        <w:t>.</w:t>
      </w:r>
    </w:p>
    <w:p w:rsidR="009B724F" w:rsidRDefault="00042940" w:rsidP="00F16121">
      <w:pPr>
        <w:shd w:val="clear" w:color="auto" w:fill="FFFFFF"/>
        <w:spacing w:after="0" w:line="240" w:lineRule="auto"/>
        <w:ind w:firstLine="539"/>
        <w:jc w:val="center"/>
        <w:outlineLvl w:val="0"/>
        <w:rPr>
          <w:rFonts w:ascii="Times New Roman" w:eastAsia="Times New Roman" w:hAnsi="Times New Roman" w:cs="Times New Roman"/>
          <w:b/>
          <w:bCs/>
          <w:color w:val="333333"/>
          <w:kern w:val="36"/>
          <w:sz w:val="28"/>
          <w:szCs w:val="28"/>
          <w:lang w:eastAsia="ru-RU"/>
        </w:rPr>
      </w:pPr>
      <w:r w:rsidRPr="009B724F">
        <w:rPr>
          <w:rFonts w:ascii="Times New Roman" w:eastAsia="Times New Roman" w:hAnsi="Times New Roman" w:cs="Times New Roman"/>
          <w:b/>
          <w:bCs/>
          <w:color w:val="333333"/>
          <w:kern w:val="36"/>
          <w:sz w:val="28"/>
          <w:szCs w:val="28"/>
          <w:lang w:eastAsia="ru-RU"/>
        </w:rPr>
        <w:t>Оформление приема на работу</w:t>
      </w:r>
      <w:bookmarkStart w:id="0" w:name="dst100498"/>
      <w:bookmarkEnd w:id="0"/>
      <w:r w:rsidR="004A0796">
        <w:rPr>
          <w:rFonts w:ascii="Times New Roman" w:eastAsia="Times New Roman" w:hAnsi="Times New Roman" w:cs="Times New Roman"/>
          <w:b/>
          <w:bCs/>
          <w:color w:val="333333"/>
          <w:kern w:val="36"/>
          <w:sz w:val="28"/>
          <w:szCs w:val="28"/>
          <w:lang w:eastAsia="ru-RU"/>
        </w:rPr>
        <w:t>.</w:t>
      </w:r>
    </w:p>
    <w:p w:rsidR="00042940" w:rsidRPr="00042940" w:rsidRDefault="00042940" w:rsidP="006C0F93">
      <w:pPr>
        <w:shd w:val="clear" w:color="auto" w:fill="FFFFFF"/>
        <w:spacing w:after="0" w:line="240" w:lineRule="auto"/>
        <w:ind w:firstLine="539"/>
        <w:jc w:val="both"/>
        <w:outlineLvl w:val="0"/>
        <w:rPr>
          <w:rFonts w:ascii="Times New Roman" w:eastAsia="Times New Roman" w:hAnsi="Times New Roman" w:cs="Times New Roman"/>
          <w:color w:val="333333"/>
          <w:sz w:val="28"/>
          <w:szCs w:val="28"/>
          <w:lang w:eastAsia="ru-RU"/>
        </w:rPr>
      </w:pPr>
      <w:r w:rsidRPr="009B724F">
        <w:rPr>
          <w:rFonts w:ascii="Times New Roman" w:eastAsia="Times New Roman" w:hAnsi="Times New Roman" w:cs="Times New Roman"/>
          <w:color w:val="333333"/>
          <w:sz w:val="28"/>
          <w:szCs w:val="28"/>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042940" w:rsidRPr="00042940" w:rsidRDefault="00042940" w:rsidP="006C0F93">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 w:name="dst419"/>
      <w:bookmarkEnd w:id="1"/>
      <w:r w:rsidRPr="009B724F">
        <w:rPr>
          <w:rFonts w:ascii="Times New Roman" w:eastAsia="Times New Roman" w:hAnsi="Times New Roman" w:cs="Times New Roman"/>
          <w:color w:val="333333"/>
          <w:sz w:val="28"/>
          <w:szCs w:val="28"/>
          <w:lang w:eastAsia="ru-RU"/>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042940" w:rsidRPr="00042940" w:rsidRDefault="00042940" w:rsidP="006C0F93">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 w:name="dst420"/>
      <w:bookmarkEnd w:id="2"/>
      <w:r w:rsidRPr="009B724F">
        <w:rPr>
          <w:rFonts w:ascii="Times New Roman" w:eastAsia="Times New Roman" w:hAnsi="Times New Roman" w:cs="Times New Roman"/>
          <w:color w:val="333333"/>
          <w:sz w:val="28"/>
          <w:szCs w:val="28"/>
          <w:lang w:eastAsia="ru-RU"/>
        </w:rPr>
        <w:t>При приеме на работу (до подписания трудового договора) работодатель обязан ознакомить работника под роспись с </w:t>
      </w:r>
      <w:hyperlink r:id="rId5" w:anchor="dst797" w:history="1">
        <w:r w:rsidRPr="009B724F">
          <w:rPr>
            <w:rFonts w:ascii="Times New Roman" w:eastAsia="Times New Roman" w:hAnsi="Times New Roman" w:cs="Times New Roman"/>
            <w:color w:val="666699"/>
            <w:sz w:val="28"/>
            <w:szCs w:val="28"/>
            <w:lang w:eastAsia="ru-RU"/>
          </w:rPr>
          <w:t>правилами</w:t>
        </w:r>
      </w:hyperlink>
      <w:r w:rsidRPr="009B724F">
        <w:rPr>
          <w:rFonts w:ascii="Times New Roman" w:eastAsia="Times New Roman" w:hAnsi="Times New Roman" w:cs="Times New Roman"/>
          <w:color w:val="333333"/>
          <w:sz w:val="28"/>
          <w:szCs w:val="28"/>
          <w:lang w:eastAsia="ru-RU"/>
        </w:rPr>
        <w:t>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10906" w:rsidRDefault="00310906" w:rsidP="006C0F93">
      <w:pPr>
        <w:spacing w:after="0" w:line="240" w:lineRule="auto"/>
        <w:ind w:firstLine="540"/>
        <w:jc w:val="both"/>
        <w:rPr>
          <w:rFonts w:ascii="Times New Roman" w:eastAsia="Times New Roman" w:hAnsi="Times New Roman" w:cs="Times New Roman"/>
          <w:sz w:val="24"/>
          <w:szCs w:val="24"/>
          <w:lang w:eastAsia="ru-RU"/>
        </w:rPr>
      </w:pPr>
    </w:p>
    <w:p w:rsidR="00310906" w:rsidRPr="009B724F" w:rsidRDefault="00310906" w:rsidP="004530EC">
      <w:pPr>
        <w:spacing w:after="0" w:line="240" w:lineRule="auto"/>
        <w:ind w:firstLine="540"/>
        <w:jc w:val="center"/>
        <w:rPr>
          <w:rFonts w:ascii="Times New Roman" w:eastAsia="Times New Roman" w:hAnsi="Times New Roman" w:cs="Times New Roman"/>
          <w:b/>
          <w:sz w:val="28"/>
          <w:szCs w:val="28"/>
          <w:lang w:eastAsia="ru-RU"/>
        </w:rPr>
      </w:pPr>
      <w:r w:rsidRPr="009B724F">
        <w:rPr>
          <w:rFonts w:ascii="Times New Roman" w:eastAsia="Times New Roman" w:hAnsi="Times New Roman" w:cs="Times New Roman"/>
          <w:b/>
          <w:sz w:val="28"/>
          <w:szCs w:val="28"/>
          <w:lang w:eastAsia="ru-RU"/>
        </w:rPr>
        <w:t>Испытательный срок</w:t>
      </w:r>
      <w:r w:rsidR="004A0796">
        <w:rPr>
          <w:rFonts w:ascii="Times New Roman" w:eastAsia="Times New Roman" w:hAnsi="Times New Roman" w:cs="Times New Roman"/>
          <w:b/>
          <w:sz w:val="28"/>
          <w:szCs w:val="28"/>
          <w:lang w:eastAsia="ru-RU"/>
        </w:rPr>
        <w:t>.</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 xml:space="preserve">Отсутствие в трудовом договоре условия об испытании означает, что работник принят на работу без испытания. В </w:t>
      </w:r>
      <w:proofErr w:type="gramStart"/>
      <w:r w:rsidRPr="00042940">
        <w:rPr>
          <w:rFonts w:ascii="Times New Roman" w:eastAsia="Times New Roman" w:hAnsi="Times New Roman" w:cs="Times New Roman"/>
          <w:sz w:val="28"/>
          <w:szCs w:val="28"/>
          <w:lang w:eastAsia="ru-RU"/>
        </w:rPr>
        <w:t>случае</w:t>
      </w:r>
      <w:proofErr w:type="gramEnd"/>
      <w:r w:rsidRPr="00042940">
        <w:rPr>
          <w:rFonts w:ascii="Times New Roman" w:eastAsia="Times New Roman" w:hAnsi="Times New Roman" w:cs="Times New Roman"/>
          <w:sz w:val="28"/>
          <w:szCs w:val="28"/>
          <w:lang w:eastAsia="ru-RU"/>
        </w:rPr>
        <w:t xml:space="preserve">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Испытание при приеме на работу не устанавливается для:</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беременных женщин и женщин, имеющих детей в возрасте до полутора лет;</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лиц, не достигших возраста восемнадцати лет;</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42940" w:rsidRPr="00042940" w:rsidRDefault="00042940" w:rsidP="006C0F93">
      <w:pPr>
        <w:spacing w:after="0" w:line="240" w:lineRule="auto"/>
        <w:jc w:val="both"/>
        <w:rPr>
          <w:rFonts w:ascii="Verdana" w:eastAsia="Times New Roman" w:hAnsi="Verdana" w:cs="Times New Roman"/>
          <w:color w:val="000000"/>
          <w:sz w:val="28"/>
          <w:szCs w:val="28"/>
          <w:lang w:eastAsia="ru-RU"/>
        </w:rPr>
      </w:pPr>
      <w:r w:rsidRPr="00042940">
        <w:rPr>
          <w:rFonts w:ascii="Times New Roman" w:eastAsia="Times New Roman" w:hAnsi="Times New Roman" w:cs="Times New Roman"/>
          <w:color w:val="000000"/>
          <w:sz w:val="28"/>
          <w:szCs w:val="28"/>
          <w:lang w:eastAsia="ru-RU"/>
        </w:rPr>
        <w:t>(в ред. Федерального закона от 02.07.2013 N 185-ФЗ)</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лиц, избранных на выборную должность на оплачиваемую работу;</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лиц, приглашенных на работу в порядке перевода от другого работодателя по согласованию между работодателями;</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lastRenderedPageBreak/>
        <w:t>лиц, заключающих трудовой договор на срок до двух месяцев;</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иных лиц в случаях, предусмотренных настоящим Кодексом, иными федеральными законами, коллективным договором.</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042940" w:rsidRPr="00042940" w:rsidRDefault="00042940" w:rsidP="006C0F93">
      <w:pPr>
        <w:spacing w:after="0" w:line="240" w:lineRule="auto"/>
        <w:ind w:firstLine="540"/>
        <w:jc w:val="both"/>
        <w:rPr>
          <w:rFonts w:ascii="Verdana" w:eastAsia="Times New Roman" w:hAnsi="Verdana" w:cs="Times New Roman"/>
          <w:sz w:val="28"/>
          <w:szCs w:val="28"/>
          <w:lang w:eastAsia="ru-RU"/>
        </w:rPr>
      </w:pPr>
      <w:r w:rsidRPr="00042940">
        <w:rPr>
          <w:rFonts w:ascii="Times New Roman" w:eastAsia="Times New Roman" w:hAnsi="Times New Roman" w:cs="Times New Roman"/>
          <w:sz w:val="28"/>
          <w:szCs w:val="28"/>
          <w:lang w:eastAsia="ru-RU"/>
        </w:rPr>
        <w:t>При заключении трудового договора на срок от двух до шести месяцев испытание не может превышать двух недель.</w:t>
      </w:r>
    </w:p>
    <w:p w:rsidR="00042940" w:rsidRPr="009B724F" w:rsidRDefault="00042940" w:rsidP="006C0F93">
      <w:pPr>
        <w:spacing w:after="0" w:line="240" w:lineRule="auto"/>
        <w:ind w:firstLine="540"/>
        <w:jc w:val="both"/>
        <w:rPr>
          <w:rFonts w:ascii="Times New Roman" w:eastAsia="Times New Roman" w:hAnsi="Times New Roman" w:cs="Times New Roman"/>
          <w:sz w:val="28"/>
          <w:szCs w:val="28"/>
          <w:lang w:eastAsia="ru-RU"/>
        </w:rPr>
      </w:pPr>
      <w:r w:rsidRPr="00042940">
        <w:rPr>
          <w:rFonts w:ascii="Times New Roman" w:eastAsia="Times New Roman" w:hAnsi="Times New Roman" w:cs="Times New Roman"/>
          <w:sz w:val="28"/>
          <w:szCs w:val="28"/>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10906" w:rsidRPr="009B724F" w:rsidRDefault="00310906" w:rsidP="006C0F93">
      <w:pPr>
        <w:spacing w:after="0" w:line="240" w:lineRule="auto"/>
        <w:ind w:firstLine="540"/>
        <w:jc w:val="both"/>
        <w:rPr>
          <w:rFonts w:ascii="Arial" w:eastAsia="Times New Roman" w:hAnsi="Arial" w:cs="Arial"/>
          <w:b/>
          <w:bCs/>
          <w:sz w:val="28"/>
          <w:szCs w:val="28"/>
          <w:lang w:eastAsia="ru-RU"/>
        </w:rPr>
      </w:pPr>
    </w:p>
    <w:p w:rsidR="00310906" w:rsidRPr="00310906" w:rsidRDefault="00310906" w:rsidP="004530EC">
      <w:pPr>
        <w:spacing w:after="0" w:line="240" w:lineRule="auto"/>
        <w:ind w:firstLine="540"/>
        <w:jc w:val="center"/>
        <w:rPr>
          <w:rFonts w:ascii="Times New Roman" w:eastAsia="Times New Roman" w:hAnsi="Times New Roman" w:cs="Times New Roman"/>
          <w:sz w:val="28"/>
          <w:szCs w:val="28"/>
          <w:lang w:eastAsia="ru-RU"/>
        </w:rPr>
      </w:pPr>
      <w:r w:rsidRPr="00310906">
        <w:rPr>
          <w:rFonts w:ascii="Times New Roman" w:eastAsia="Times New Roman" w:hAnsi="Times New Roman" w:cs="Times New Roman"/>
          <w:b/>
          <w:bCs/>
          <w:sz w:val="28"/>
          <w:szCs w:val="28"/>
          <w:lang w:eastAsia="ru-RU"/>
        </w:rPr>
        <w:t>Общие основания прекращения трудового договора</w:t>
      </w:r>
      <w:r w:rsidR="004A0796">
        <w:rPr>
          <w:rFonts w:ascii="Times New Roman" w:eastAsia="Times New Roman" w:hAnsi="Times New Roman" w:cs="Times New Roman"/>
          <w:b/>
          <w:bCs/>
          <w:sz w:val="28"/>
          <w:szCs w:val="28"/>
          <w:lang w:eastAsia="ru-RU"/>
        </w:rPr>
        <w:t>.</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Основаниями прекращения трудового договора являются:</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1) соглашение сторон;</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10906" w:rsidRPr="009B724F" w:rsidRDefault="00310906" w:rsidP="006C0F93">
      <w:pPr>
        <w:spacing w:after="0" w:line="240" w:lineRule="auto"/>
        <w:ind w:firstLine="540"/>
        <w:jc w:val="both"/>
        <w:rPr>
          <w:rFonts w:ascii="Times New Roman" w:eastAsia="Times New Roman" w:hAnsi="Times New Roman" w:cs="Times New Roman"/>
          <w:sz w:val="28"/>
          <w:szCs w:val="28"/>
          <w:lang w:eastAsia="ru-RU"/>
        </w:rPr>
      </w:pPr>
      <w:r w:rsidRPr="00310906">
        <w:rPr>
          <w:rFonts w:ascii="Times New Roman" w:eastAsia="Times New Roman" w:hAnsi="Times New Roman" w:cs="Times New Roman"/>
          <w:sz w:val="28"/>
          <w:szCs w:val="28"/>
          <w:lang w:eastAsia="ru-RU"/>
        </w:rPr>
        <w:t>3) расторжение трудового договора по инициативе работника</w:t>
      </w:r>
      <w:r w:rsidRPr="009B724F">
        <w:rPr>
          <w:rFonts w:ascii="Times New Roman" w:eastAsia="Times New Roman" w:hAnsi="Times New Roman" w:cs="Times New Roman"/>
          <w:sz w:val="28"/>
          <w:szCs w:val="28"/>
          <w:lang w:eastAsia="ru-RU"/>
        </w:rPr>
        <w:t>;</w:t>
      </w:r>
      <w:r w:rsidRPr="00310906">
        <w:rPr>
          <w:rFonts w:ascii="Times New Roman" w:eastAsia="Times New Roman" w:hAnsi="Times New Roman" w:cs="Times New Roman"/>
          <w:sz w:val="28"/>
          <w:szCs w:val="28"/>
          <w:lang w:eastAsia="ru-RU"/>
        </w:rPr>
        <w:t xml:space="preserve"> </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4) расторжение трудового договора по инициативе работодателя;</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5) перевод работника по его просьбе или с его согласия на работу к другому работодателю или переход на выборную работу (должность);</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7) отказ работника от продолжения работы в связи с изменением определенных сторонами условий трудового договора;</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9) отказ работника от перевода на работу в другую местность вместе с работодателем;</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10) обстоятельства, не зависящие от воли сторон;</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Трудовой договор может быть прекращен и по другим основаниям, предусмотренным настоящим Кодексом и иными федеральными законами.</w:t>
      </w:r>
    </w:p>
    <w:p w:rsidR="00310906" w:rsidRPr="00310906" w:rsidRDefault="00310906" w:rsidP="006C0F93">
      <w:pPr>
        <w:spacing w:after="0" w:line="240" w:lineRule="auto"/>
        <w:jc w:val="both"/>
        <w:rPr>
          <w:rFonts w:ascii="Verdana" w:eastAsia="Times New Roman" w:hAnsi="Verdana" w:cs="Times New Roman"/>
          <w:sz w:val="21"/>
          <w:szCs w:val="21"/>
          <w:lang w:eastAsia="ru-RU"/>
        </w:rPr>
      </w:pPr>
      <w:r w:rsidRPr="00310906">
        <w:rPr>
          <w:rFonts w:ascii="Times New Roman" w:eastAsia="Times New Roman" w:hAnsi="Times New Roman" w:cs="Times New Roman"/>
          <w:sz w:val="24"/>
          <w:szCs w:val="24"/>
          <w:lang w:eastAsia="ru-RU"/>
        </w:rPr>
        <w:t> </w:t>
      </w:r>
    </w:p>
    <w:p w:rsidR="00310906" w:rsidRPr="00310906" w:rsidRDefault="00310906" w:rsidP="004530EC">
      <w:pPr>
        <w:spacing w:after="0" w:line="240" w:lineRule="auto"/>
        <w:ind w:firstLine="540"/>
        <w:jc w:val="center"/>
        <w:rPr>
          <w:rFonts w:ascii="Verdana" w:eastAsia="Times New Roman" w:hAnsi="Verdana" w:cs="Times New Roman"/>
          <w:sz w:val="21"/>
          <w:szCs w:val="21"/>
          <w:lang w:eastAsia="ru-RU"/>
        </w:rPr>
      </w:pPr>
      <w:bookmarkStart w:id="3" w:name="p1515"/>
      <w:bookmarkEnd w:id="3"/>
      <w:r w:rsidRPr="00310906">
        <w:rPr>
          <w:rFonts w:ascii="Times New Roman" w:eastAsia="Times New Roman" w:hAnsi="Times New Roman" w:cs="Times New Roman"/>
          <w:b/>
          <w:bCs/>
          <w:sz w:val="28"/>
          <w:szCs w:val="28"/>
          <w:lang w:eastAsia="ru-RU"/>
        </w:rPr>
        <w:t>Расторжение трудового договора по соглашению сторон</w:t>
      </w:r>
      <w:r w:rsidR="004A0796">
        <w:rPr>
          <w:rFonts w:ascii="Times New Roman" w:eastAsia="Times New Roman" w:hAnsi="Times New Roman" w:cs="Times New Roman"/>
          <w:b/>
          <w:bCs/>
          <w:sz w:val="28"/>
          <w:szCs w:val="28"/>
          <w:lang w:eastAsia="ru-RU"/>
        </w:rPr>
        <w:t>.</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lastRenderedPageBreak/>
        <w:t>Трудовой договор может быть в любое время расторгнут по соглашению сторон трудового договора.</w:t>
      </w:r>
    </w:p>
    <w:p w:rsidR="00310906" w:rsidRPr="00310906" w:rsidRDefault="00310906" w:rsidP="006C0F93">
      <w:pPr>
        <w:spacing w:after="0" w:line="240" w:lineRule="auto"/>
        <w:jc w:val="both"/>
        <w:rPr>
          <w:rFonts w:ascii="Verdana" w:eastAsia="Times New Roman" w:hAnsi="Verdana" w:cs="Times New Roman"/>
          <w:sz w:val="21"/>
          <w:szCs w:val="21"/>
          <w:lang w:eastAsia="ru-RU"/>
        </w:rPr>
      </w:pPr>
      <w:r w:rsidRPr="00310906">
        <w:rPr>
          <w:rFonts w:ascii="Times New Roman" w:eastAsia="Times New Roman" w:hAnsi="Times New Roman" w:cs="Times New Roman"/>
          <w:sz w:val="24"/>
          <w:szCs w:val="24"/>
          <w:lang w:eastAsia="ru-RU"/>
        </w:rPr>
        <w:t> </w:t>
      </w:r>
    </w:p>
    <w:p w:rsidR="00310906" w:rsidRPr="00310906" w:rsidRDefault="00310906" w:rsidP="004530EC">
      <w:pPr>
        <w:spacing w:after="0" w:line="240" w:lineRule="auto"/>
        <w:ind w:firstLine="540"/>
        <w:jc w:val="center"/>
        <w:rPr>
          <w:rFonts w:ascii="Verdana" w:eastAsia="Times New Roman" w:hAnsi="Verdana" w:cs="Times New Roman"/>
          <w:sz w:val="21"/>
          <w:szCs w:val="21"/>
          <w:lang w:eastAsia="ru-RU"/>
        </w:rPr>
      </w:pPr>
      <w:bookmarkStart w:id="4" w:name="p1528"/>
      <w:bookmarkEnd w:id="4"/>
      <w:r w:rsidRPr="00310906">
        <w:rPr>
          <w:rFonts w:ascii="Times New Roman" w:eastAsia="Times New Roman" w:hAnsi="Times New Roman" w:cs="Times New Roman"/>
          <w:b/>
          <w:bCs/>
          <w:sz w:val="28"/>
          <w:szCs w:val="28"/>
          <w:lang w:eastAsia="ru-RU"/>
        </w:rPr>
        <w:t>Прекращение срочного трудового договора</w:t>
      </w:r>
      <w:r w:rsidR="004A0796">
        <w:rPr>
          <w:rFonts w:ascii="Times New Roman" w:eastAsia="Times New Roman" w:hAnsi="Times New Roman" w:cs="Times New Roman"/>
          <w:b/>
          <w:bCs/>
          <w:sz w:val="28"/>
          <w:szCs w:val="28"/>
          <w:lang w:eastAsia="ru-RU"/>
        </w:rPr>
        <w:t>.</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Трудовой договор, заключенный на время выполнения определенной работы, прекращается по завершении этой работы.</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310906" w:rsidRPr="00310906" w:rsidRDefault="00310906" w:rsidP="006C0F93">
      <w:pPr>
        <w:spacing w:after="0" w:line="240" w:lineRule="auto"/>
        <w:ind w:firstLine="540"/>
        <w:jc w:val="both"/>
        <w:rPr>
          <w:rFonts w:ascii="Verdana" w:eastAsia="Times New Roman" w:hAnsi="Verdana" w:cs="Times New Roman"/>
          <w:sz w:val="28"/>
          <w:szCs w:val="28"/>
          <w:lang w:eastAsia="ru-RU"/>
        </w:rPr>
      </w:pPr>
      <w:r w:rsidRPr="00310906">
        <w:rPr>
          <w:rFonts w:ascii="Times New Roman" w:eastAsia="Times New Roman" w:hAnsi="Times New Roman" w:cs="Times New Roman"/>
          <w:sz w:val="28"/>
          <w:szCs w:val="28"/>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10906" w:rsidRPr="00042940" w:rsidRDefault="00310906" w:rsidP="006C0F93">
      <w:pPr>
        <w:spacing w:after="0" w:line="240" w:lineRule="auto"/>
        <w:ind w:firstLine="540"/>
        <w:jc w:val="both"/>
        <w:rPr>
          <w:rFonts w:ascii="Verdana" w:eastAsia="Times New Roman" w:hAnsi="Verdana" w:cs="Times New Roman"/>
          <w:sz w:val="21"/>
          <w:szCs w:val="21"/>
          <w:lang w:eastAsia="ru-RU"/>
        </w:rPr>
      </w:pPr>
    </w:p>
    <w:p w:rsidR="00F95A0D" w:rsidRPr="002F598E" w:rsidRDefault="0049737B" w:rsidP="00F95A0D">
      <w:pPr>
        <w:pStyle w:val="2"/>
        <w:spacing w:before="0"/>
        <w:ind w:left="75"/>
        <w:jc w:val="center"/>
        <w:textAlignment w:val="baseline"/>
        <w:rPr>
          <w:rFonts w:ascii="Times New Roman" w:hAnsi="Times New Roman" w:cs="Times New Roman"/>
          <w:caps/>
          <w:color w:val="auto"/>
          <w:sz w:val="28"/>
          <w:szCs w:val="28"/>
          <w:bdr w:val="none" w:sz="0" w:space="0" w:color="auto" w:frame="1"/>
        </w:rPr>
      </w:pPr>
      <w:bookmarkStart w:id="5" w:name="_GoBack"/>
      <w:r w:rsidRPr="002F598E">
        <w:rPr>
          <w:rFonts w:ascii="Times New Roman" w:hAnsi="Times New Roman" w:cs="Times New Roman"/>
          <w:caps/>
          <w:color w:val="auto"/>
          <w:sz w:val="28"/>
          <w:szCs w:val="28"/>
          <w:bdr w:val="none" w:sz="0" w:space="0" w:color="auto" w:frame="1"/>
        </w:rPr>
        <w:t xml:space="preserve">ОТЧЕТНОСТЬ ИП С РАБОТНИКАМИ </w:t>
      </w:r>
    </w:p>
    <w:p w:rsidR="0049737B" w:rsidRPr="002F598E" w:rsidRDefault="0049737B" w:rsidP="00F95A0D">
      <w:pPr>
        <w:pStyle w:val="2"/>
        <w:spacing w:before="0"/>
        <w:ind w:left="75"/>
        <w:jc w:val="center"/>
        <w:textAlignment w:val="baseline"/>
        <w:rPr>
          <w:rFonts w:ascii="Times New Roman" w:hAnsi="Times New Roman" w:cs="Times New Roman"/>
          <w:color w:val="auto"/>
          <w:sz w:val="28"/>
          <w:szCs w:val="28"/>
        </w:rPr>
      </w:pPr>
      <w:r w:rsidRPr="002F598E">
        <w:rPr>
          <w:rFonts w:ascii="Times New Roman" w:hAnsi="Times New Roman" w:cs="Times New Roman"/>
          <w:caps/>
          <w:color w:val="auto"/>
          <w:sz w:val="28"/>
          <w:szCs w:val="28"/>
          <w:bdr w:val="none" w:sz="0" w:space="0" w:color="auto" w:frame="1"/>
        </w:rPr>
        <w:t>В НАЛОГОВОЙ, ПФР И ФСС</w:t>
      </w:r>
      <w:r w:rsidR="004A0796" w:rsidRPr="002F598E">
        <w:rPr>
          <w:rFonts w:ascii="Times New Roman" w:hAnsi="Times New Roman" w:cs="Times New Roman"/>
          <w:caps/>
          <w:color w:val="auto"/>
          <w:sz w:val="28"/>
          <w:szCs w:val="28"/>
          <w:bdr w:val="none" w:sz="0" w:space="0" w:color="auto" w:frame="1"/>
        </w:rPr>
        <w:t>.</w:t>
      </w:r>
    </w:p>
    <w:p w:rsidR="0049737B" w:rsidRPr="002F598E" w:rsidRDefault="0049737B" w:rsidP="006C0F93">
      <w:pPr>
        <w:pStyle w:val="a4"/>
        <w:spacing w:before="0" w:beforeAutospacing="0" w:after="0" w:afterAutospacing="0" w:line="300" w:lineRule="atLeast"/>
        <w:ind w:left="150"/>
        <w:jc w:val="both"/>
        <w:textAlignment w:val="baseline"/>
        <w:rPr>
          <w:sz w:val="28"/>
          <w:szCs w:val="28"/>
        </w:rPr>
      </w:pPr>
      <w:r w:rsidRPr="002F598E">
        <w:rPr>
          <w:sz w:val="28"/>
          <w:szCs w:val="28"/>
        </w:rPr>
        <w:t>Всю отчетность индивидуального предпринимателя, у которого есть наемные работники, можно разделить на три вида:</w:t>
      </w:r>
    </w:p>
    <w:p w:rsidR="0049737B" w:rsidRPr="002F598E" w:rsidRDefault="0049737B" w:rsidP="006C0F93">
      <w:pPr>
        <w:numPr>
          <w:ilvl w:val="0"/>
          <w:numId w:val="1"/>
        </w:numPr>
        <w:spacing w:after="225" w:line="240" w:lineRule="auto"/>
        <w:ind w:left="450"/>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отчетность в налоговую службу (ФНС);</w:t>
      </w:r>
    </w:p>
    <w:p w:rsidR="0049737B" w:rsidRPr="002F598E" w:rsidRDefault="0049737B" w:rsidP="006C0F93">
      <w:pPr>
        <w:numPr>
          <w:ilvl w:val="0"/>
          <w:numId w:val="1"/>
        </w:numPr>
        <w:spacing w:after="225" w:line="240" w:lineRule="auto"/>
        <w:ind w:left="450"/>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отчетность в Пенсионный фонд (ПФР);</w:t>
      </w:r>
    </w:p>
    <w:p w:rsidR="0049737B" w:rsidRPr="002F598E" w:rsidRDefault="0049737B" w:rsidP="006C0F93">
      <w:pPr>
        <w:numPr>
          <w:ilvl w:val="0"/>
          <w:numId w:val="1"/>
        </w:numPr>
        <w:spacing w:after="225" w:line="240" w:lineRule="auto"/>
        <w:ind w:left="450"/>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отчетность в Фонд социального страхования (ФСС).</w:t>
      </w:r>
    </w:p>
    <w:p w:rsidR="0049737B" w:rsidRPr="002F598E" w:rsidRDefault="0049737B" w:rsidP="006C0F93">
      <w:pPr>
        <w:pStyle w:val="a4"/>
        <w:spacing w:before="0" w:beforeAutospacing="0" w:after="0" w:afterAutospacing="0" w:line="300" w:lineRule="atLeast"/>
        <w:ind w:left="150"/>
        <w:jc w:val="both"/>
        <w:textAlignment w:val="baseline"/>
        <w:rPr>
          <w:sz w:val="28"/>
          <w:szCs w:val="28"/>
        </w:rPr>
      </w:pPr>
      <w:r w:rsidRPr="002F598E">
        <w:rPr>
          <w:sz w:val="28"/>
          <w:szCs w:val="28"/>
        </w:rPr>
        <w:t>Согласно действующему </w:t>
      </w:r>
      <w:hyperlink r:id="rId6" w:tooltip="Налоговый календарь 2020 года" w:history="1">
        <w:r w:rsidRPr="002F598E">
          <w:rPr>
            <w:rStyle w:val="a3"/>
            <w:b/>
            <w:bCs/>
            <w:color w:val="auto"/>
            <w:sz w:val="28"/>
            <w:szCs w:val="28"/>
            <w:bdr w:val="none" w:sz="0" w:space="0" w:color="auto" w:frame="1"/>
          </w:rPr>
          <w:t>налоговому календарю</w:t>
        </w:r>
      </w:hyperlink>
      <w:r w:rsidRPr="002F598E">
        <w:rPr>
          <w:sz w:val="28"/>
          <w:szCs w:val="28"/>
        </w:rPr>
        <w:t>, установлены следующие сроки сдачи отчетности:</w:t>
      </w:r>
    </w:p>
    <w:p w:rsidR="0049737B" w:rsidRPr="002F598E" w:rsidRDefault="0049737B" w:rsidP="006C0F93">
      <w:pPr>
        <w:pStyle w:val="a4"/>
        <w:spacing w:before="0" w:beforeAutospacing="0" w:after="0" w:afterAutospacing="0" w:line="300" w:lineRule="atLeast"/>
        <w:ind w:left="150"/>
        <w:jc w:val="both"/>
        <w:textAlignment w:val="baseline"/>
        <w:rPr>
          <w:sz w:val="28"/>
          <w:szCs w:val="28"/>
        </w:rPr>
      </w:pPr>
      <w:r w:rsidRPr="002F598E">
        <w:rPr>
          <w:rStyle w:val="a5"/>
          <w:sz w:val="28"/>
          <w:szCs w:val="28"/>
          <w:bdr w:val="none" w:sz="0" w:space="0" w:color="auto" w:frame="1"/>
        </w:rPr>
        <w:t>В ФНС подается:</w:t>
      </w:r>
    </w:p>
    <w:p w:rsidR="0049737B" w:rsidRPr="002F598E" w:rsidRDefault="002F598E" w:rsidP="006C0F93">
      <w:pPr>
        <w:numPr>
          <w:ilvl w:val="0"/>
          <w:numId w:val="2"/>
        </w:numPr>
        <w:spacing w:after="0" w:line="240" w:lineRule="auto"/>
        <w:ind w:left="450"/>
        <w:jc w:val="both"/>
        <w:textAlignment w:val="baseline"/>
        <w:rPr>
          <w:rFonts w:ascii="Times New Roman" w:hAnsi="Times New Roman" w:cs="Times New Roman"/>
          <w:sz w:val="28"/>
          <w:szCs w:val="28"/>
        </w:rPr>
      </w:pPr>
      <w:hyperlink r:id="rId7" w:tooltip="6-НДФЛ" w:history="1">
        <w:r w:rsidR="0049737B" w:rsidRPr="002F598E">
          <w:rPr>
            <w:rStyle w:val="a3"/>
            <w:rFonts w:ascii="Times New Roman" w:hAnsi="Times New Roman" w:cs="Times New Roman"/>
            <w:color w:val="auto"/>
            <w:sz w:val="28"/>
            <w:szCs w:val="28"/>
            <w:bdr w:val="none" w:sz="0" w:space="0" w:color="auto" w:frame="1"/>
          </w:rPr>
          <w:t>Отчет 6-НДФЛ</w:t>
        </w:r>
      </w:hyperlink>
      <w:r w:rsidR="0049737B" w:rsidRPr="002F598E">
        <w:rPr>
          <w:rFonts w:ascii="Times New Roman" w:hAnsi="Times New Roman" w:cs="Times New Roman"/>
          <w:sz w:val="28"/>
          <w:szCs w:val="28"/>
        </w:rPr>
        <w:t xml:space="preserve"> - ежеквартальный отчет, </w:t>
      </w:r>
      <w:r w:rsidR="00327027" w:rsidRPr="002F598E">
        <w:rPr>
          <w:rFonts w:ascii="Times New Roman" w:hAnsi="Times New Roman" w:cs="Times New Roman"/>
          <w:sz w:val="28"/>
          <w:szCs w:val="28"/>
        </w:rPr>
        <w:t xml:space="preserve">за год необходимо включить справку </w:t>
      </w:r>
      <w:r w:rsidR="00327027" w:rsidRPr="002F598E">
        <w:rPr>
          <w:rFonts w:ascii="Times New Roman" w:hAnsi="Times New Roman" w:cs="Times New Roman"/>
          <w:sz w:val="28"/>
          <w:szCs w:val="28"/>
        </w:rPr>
        <w:t>2–НДФЛ годовую</w:t>
      </w:r>
      <w:r w:rsidR="0049737B" w:rsidRPr="002F598E">
        <w:rPr>
          <w:rFonts w:ascii="Times New Roman" w:hAnsi="Times New Roman" w:cs="Times New Roman"/>
          <w:sz w:val="28"/>
          <w:szCs w:val="28"/>
        </w:rPr>
        <w:t>. Отчет сдается по итогам квартала – не позднее последнего дня месяца, следующего за отчетным периодом, по итогам года – не позднее 1 апреля.</w:t>
      </w:r>
    </w:p>
    <w:p w:rsidR="0049737B" w:rsidRPr="002F598E" w:rsidRDefault="0049737B" w:rsidP="006C0F93">
      <w:pPr>
        <w:pStyle w:val="a4"/>
        <w:numPr>
          <w:ilvl w:val="0"/>
          <w:numId w:val="2"/>
        </w:numPr>
        <w:spacing w:before="0" w:beforeAutospacing="0" w:after="0" w:afterAutospacing="0" w:line="300" w:lineRule="atLeast"/>
        <w:ind w:left="600"/>
        <w:jc w:val="both"/>
        <w:textAlignment w:val="baseline"/>
        <w:rPr>
          <w:sz w:val="28"/>
          <w:szCs w:val="28"/>
        </w:rPr>
      </w:pPr>
      <w:r w:rsidRPr="002F598E">
        <w:rPr>
          <w:sz w:val="28"/>
          <w:szCs w:val="28"/>
        </w:rPr>
        <w:t>Расчет по начисленным и уплаченным страховым взносам в ПФР и ФФОМС за работников (форма РСВ) - по итогам каждого квартала не позднее 20 числа (для электронной формы отчетности) и 15 числа (для бумажной формы) 2-го месяца следующего квартала.</w:t>
      </w:r>
    </w:p>
    <w:p w:rsidR="0049737B" w:rsidRPr="002F598E" w:rsidRDefault="0049737B" w:rsidP="006C0F93">
      <w:pPr>
        <w:numPr>
          <w:ilvl w:val="0"/>
          <w:numId w:val="2"/>
        </w:numPr>
        <w:spacing w:after="225" w:line="240" w:lineRule="auto"/>
        <w:ind w:left="450"/>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Ведение персонифицированного учета необходимо отражать в 3 разделе формы РСВ.</w:t>
      </w:r>
    </w:p>
    <w:p w:rsidR="0049737B" w:rsidRPr="002F598E" w:rsidRDefault="0049737B" w:rsidP="00F95A0D">
      <w:pPr>
        <w:pStyle w:val="a4"/>
        <w:spacing w:before="0" w:beforeAutospacing="0" w:after="0" w:afterAutospacing="0" w:line="300" w:lineRule="atLeast"/>
        <w:ind w:left="150"/>
        <w:jc w:val="center"/>
        <w:textAlignment w:val="baseline"/>
        <w:rPr>
          <w:sz w:val="28"/>
          <w:szCs w:val="28"/>
        </w:rPr>
      </w:pPr>
      <w:r w:rsidRPr="002F598E">
        <w:rPr>
          <w:rStyle w:val="a5"/>
          <w:sz w:val="28"/>
          <w:szCs w:val="28"/>
          <w:bdr w:val="none" w:sz="0" w:space="0" w:color="auto" w:frame="1"/>
        </w:rPr>
        <w:t>В ПФР подается:</w:t>
      </w:r>
    </w:p>
    <w:p w:rsidR="0049737B" w:rsidRPr="002F598E" w:rsidRDefault="0049737B" w:rsidP="006C0F93">
      <w:pPr>
        <w:numPr>
          <w:ilvl w:val="0"/>
          <w:numId w:val="3"/>
        </w:numPr>
        <w:spacing w:after="225" w:line="240" w:lineRule="auto"/>
        <w:ind w:left="450"/>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Ежемесячный отчет СЗВ-М в срок до 15 числа месяца, следующего за отчетным.</w:t>
      </w:r>
    </w:p>
    <w:p w:rsidR="00327027" w:rsidRPr="002F598E" w:rsidRDefault="0049737B" w:rsidP="00327027">
      <w:pPr>
        <w:numPr>
          <w:ilvl w:val="0"/>
          <w:numId w:val="3"/>
        </w:numPr>
        <w:spacing w:after="0" w:line="240" w:lineRule="auto"/>
        <w:ind w:left="448" w:hanging="357"/>
        <w:jc w:val="both"/>
        <w:textAlignment w:val="baseline"/>
        <w:rPr>
          <w:rFonts w:ascii="Times New Roman" w:hAnsi="Times New Roman" w:cs="Times New Roman"/>
          <w:sz w:val="28"/>
          <w:szCs w:val="28"/>
        </w:rPr>
      </w:pPr>
      <w:r w:rsidRPr="002F598E">
        <w:rPr>
          <w:rFonts w:ascii="Times New Roman" w:hAnsi="Times New Roman" w:cs="Times New Roman"/>
          <w:sz w:val="28"/>
          <w:szCs w:val="28"/>
        </w:rPr>
        <w:lastRenderedPageBreak/>
        <w:t>Ежегодный отчет СЗВ-СТАЖ предоставляется в срок до 1 марта, года следующего за отчетным. Существует дополнительный срок подачи СЗВ-СТАЖ. Если в организации или ИП имеется работник, планирующий в ближайшее время выход на пенсию, то СЗВ-СТАЖ необходимо сформировать на конкретного работника и предоставить в ПФР в течение 3-х календарных дней с даты получения заявления от работника о предоставлении отчета по форме СЗВ СТАЖ.</w:t>
      </w:r>
    </w:p>
    <w:p w:rsidR="00327027" w:rsidRPr="002F598E" w:rsidRDefault="00327027" w:rsidP="00327027">
      <w:pPr>
        <w:numPr>
          <w:ilvl w:val="0"/>
          <w:numId w:val="3"/>
        </w:numPr>
        <w:spacing w:after="0" w:line="240" w:lineRule="auto"/>
        <w:ind w:left="448" w:hanging="357"/>
        <w:jc w:val="both"/>
        <w:textAlignment w:val="baseline"/>
        <w:rPr>
          <w:rFonts w:ascii="Times New Roman" w:hAnsi="Times New Roman" w:cs="Times New Roman"/>
          <w:sz w:val="28"/>
          <w:szCs w:val="28"/>
        </w:rPr>
      </w:pPr>
      <w:r w:rsidRPr="002F598E">
        <w:rPr>
          <w:rFonts w:ascii="Times New Roman" w:hAnsi="Times New Roman" w:cs="Times New Roman"/>
          <w:sz w:val="28"/>
          <w:szCs w:val="28"/>
        </w:rPr>
        <w:t>В ПФР СЗВ-ТД сдается не позже следующего дн</w:t>
      </w:r>
      <w:r w:rsidR="0059547A" w:rsidRPr="002F598E">
        <w:rPr>
          <w:rFonts w:ascii="Times New Roman" w:hAnsi="Times New Roman" w:cs="Times New Roman"/>
          <w:sz w:val="28"/>
          <w:szCs w:val="28"/>
        </w:rPr>
        <w:t>я</w:t>
      </w:r>
      <w:r w:rsidR="00A52009" w:rsidRPr="002F598E">
        <w:rPr>
          <w:rFonts w:ascii="Times New Roman" w:hAnsi="Times New Roman" w:cs="Times New Roman"/>
          <w:sz w:val="28"/>
          <w:szCs w:val="28"/>
        </w:rPr>
        <w:t xml:space="preserve"> принятия или увольнения (кадровое перемещение).</w:t>
      </w:r>
    </w:p>
    <w:p w:rsidR="00D96526" w:rsidRPr="002F598E" w:rsidRDefault="0049737B" w:rsidP="00F95A0D">
      <w:pPr>
        <w:pStyle w:val="a4"/>
        <w:spacing w:before="0" w:beforeAutospacing="0" w:after="0" w:afterAutospacing="0" w:line="300" w:lineRule="atLeast"/>
        <w:ind w:left="150"/>
        <w:jc w:val="center"/>
        <w:textAlignment w:val="baseline"/>
        <w:rPr>
          <w:sz w:val="28"/>
          <w:szCs w:val="28"/>
        </w:rPr>
      </w:pPr>
      <w:r w:rsidRPr="002F598E">
        <w:rPr>
          <w:rStyle w:val="a5"/>
          <w:sz w:val="28"/>
          <w:szCs w:val="28"/>
          <w:bdr w:val="none" w:sz="0" w:space="0" w:color="auto" w:frame="1"/>
        </w:rPr>
        <w:t>В ФСС подается:</w:t>
      </w:r>
    </w:p>
    <w:p w:rsidR="00042940" w:rsidRPr="002F598E" w:rsidRDefault="0049737B" w:rsidP="006C0F93">
      <w:pPr>
        <w:pStyle w:val="a4"/>
        <w:spacing w:before="0" w:beforeAutospacing="0" w:after="0" w:afterAutospacing="0" w:line="300" w:lineRule="atLeast"/>
        <w:ind w:firstLine="709"/>
        <w:jc w:val="both"/>
        <w:textAlignment w:val="baseline"/>
        <w:rPr>
          <w:sz w:val="28"/>
          <w:szCs w:val="28"/>
        </w:rPr>
      </w:pPr>
      <w:r w:rsidRPr="002F598E">
        <w:rPr>
          <w:sz w:val="28"/>
          <w:szCs w:val="28"/>
        </w:rPr>
        <w:t>Расчет по начисленным и уплаченным страховым взносам в ФСС за работников (форма 4-ФСС) — по итогам каждого квартала (но не позднее 25 числа -для электронной формы и 15 числа — для бумажной формы) 1-го месяца следующего квартала.</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bookmarkStart w:id="6" w:name="Страховые_взносы:_размеры_и_порядок_упла"/>
      <w:r w:rsidRPr="002F598E">
        <w:rPr>
          <w:rFonts w:ascii="Times New Roman" w:hAnsi="Times New Roman" w:cs="Times New Roman"/>
          <w:sz w:val="28"/>
          <w:szCs w:val="28"/>
          <w:bdr w:val="none" w:sz="0" w:space="0" w:color="auto" w:frame="1"/>
          <w:shd w:val="clear" w:color="auto" w:fill="FFFFFF"/>
        </w:rPr>
        <w:t>Страховые взносы: размеры и порядок уплаты</w:t>
      </w:r>
      <w:bookmarkEnd w:id="6"/>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С суммы начисленной зарплаты работодатель должен посчитать и перечислить страховые взносы за работника. Причем все виды взносов работодатель должен делать за свой счет, а не удерживать с сотрудника.</w:t>
      </w:r>
    </w:p>
    <w:p w:rsidR="00F16121" w:rsidRPr="002F598E" w:rsidRDefault="003C23F0" w:rsidP="00F95A0D">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За штатных сотрудников, нанятых по трудовому договору, отчисляют взносы на следующие виды страхования:</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 пенсионное. Ставка в 2018 году – 22% от начисленной зарплаты. Если в течение календарного года сумма начислений работника превысит 1 021 000 рублей, то до конца года ставка снижается до 10%.</w:t>
      </w:r>
      <w:r w:rsidRPr="002F598E">
        <w:rPr>
          <w:rFonts w:ascii="Times New Roman" w:hAnsi="Times New Roman" w:cs="Times New Roman"/>
          <w:sz w:val="28"/>
          <w:szCs w:val="28"/>
        </w:rPr>
        <w:br/>
      </w:r>
      <w:r w:rsidR="00F95A0D" w:rsidRPr="002F598E">
        <w:rPr>
          <w:rFonts w:ascii="Times New Roman" w:hAnsi="Times New Roman" w:cs="Times New Roman"/>
          <w:sz w:val="28"/>
          <w:szCs w:val="28"/>
          <w:shd w:val="clear" w:color="auto" w:fill="FFFFFF"/>
        </w:rPr>
        <w:t xml:space="preserve">• </w:t>
      </w:r>
      <w:r w:rsidRPr="002F598E">
        <w:rPr>
          <w:rFonts w:ascii="Times New Roman" w:hAnsi="Times New Roman" w:cs="Times New Roman"/>
          <w:sz w:val="28"/>
          <w:szCs w:val="28"/>
          <w:shd w:val="clear" w:color="auto" w:fill="FFFFFF"/>
        </w:rPr>
        <w:t>медицинское. Ставка – 5,1%.</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 xml:space="preserve">• на случай временной нетрудоспособности и материнства (или социальное страхование) – 2,9%. Если в течение календарного года начисления работника превысят сумму в 815 тысяч рублей, то до конца года </w:t>
      </w:r>
      <w:r w:rsidR="00F16121" w:rsidRPr="002F598E">
        <w:rPr>
          <w:rFonts w:ascii="Times New Roman" w:hAnsi="Times New Roman" w:cs="Times New Roman"/>
          <w:sz w:val="28"/>
          <w:szCs w:val="28"/>
          <w:shd w:val="clear" w:color="auto" w:fill="FFFFFF"/>
        </w:rPr>
        <w:t>п</w:t>
      </w:r>
      <w:r w:rsidRPr="002F598E">
        <w:rPr>
          <w:rFonts w:ascii="Times New Roman" w:hAnsi="Times New Roman" w:cs="Times New Roman"/>
          <w:sz w:val="28"/>
          <w:szCs w:val="28"/>
          <w:shd w:val="clear" w:color="auto" w:fill="FFFFFF"/>
        </w:rPr>
        <w:t>оследующие начисления взносами на этот вид страхования не облагаются.</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 от несчастных случаев на производстве и профзаболеваний. Ставка зависит от класса профессионального риска и колеблется от 0,2 до 8,5%. Класс риска присваивают в ФСС по основному виду деятельности.</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Лимиты и ставки могут меняться, не забывайте уточнять информацию по текущему году. </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Если сотрудник нанят не по трудовому договору, а по гражданско-правовому договору на оказание услуг, выполнение работ, то обязательны лишь отчисления на пенсионное и медицинское страхование. Остальные виды взносов работодатель платит по желанию, если пропишет это в договоре.</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Взносы на пенсионное, медицинское и социальное страхование перечисляют в налоговую инспекцию, а на страхование от несчастных случаев – в отделение ФСС.</w:t>
      </w:r>
    </w:p>
    <w:p w:rsidR="004530EC" w:rsidRPr="002F598E" w:rsidRDefault="003C23F0" w:rsidP="004530EC">
      <w:pPr>
        <w:spacing w:after="0" w:line="240" w:lineRule="auto"/>
        <w:ind w:firstLine="709"/>
        <w:jc w:val="center"/>
        <w:rPr>
          <w:rFonts w:ascii="Times New Roman" w:hAnsi="Times New Roman" w:cs="Times New Roman"/>
          <w:b/>
          <w:sz w:val="28"/>
          <w:szCs w:val="28"/>
          <w:shd w:val="clear" w:color="auto" w:fill="FFFFFF"/>
        </w:rPr>
      </w:pPr>
      <w:r w:rsidRPr="002F598E">
        <w:rPr>
          <w:rFonts w:ascii="Times New Roman" w:hAnsi="Times New Roman" w:cs="Times New Roman"/>
          <w:sz w:val="28"/>
          <w:szCs w:val="28"/>
          <w:shd w:val="clear" w:color="auto" w:fill="FFFFFF"/>
        </w:rPr>
        <w:t>Срок перечисления для всех взносов – до 15 числа месяца, следующего за месяцем начисления.</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b/>
          <w:sz w:val="28"/>
          <w:szCs w:val="28"/>
          <w:shd w:val="clear" w:color="auto" w:fill="FFFFFF"/>
        </w:rPr>
        <w:t>Пример расчета взносов:</w:t>
      </w:r>
    </w:p>
    <w:p w:rsidR="00FF3659" w:rsidRPr="002F598E" w:rsidRDefault="003C23F0" w:rsidP="004530EC">
      <w:pPr>
        <w:spacing w:after="0" w:line="240" w:lineRule="auto"/>
        <w:ind w:firstLine="709"/>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lastRenderedPageBreak/>
        <w:t>Штатному сотруднику начислили заработную плату за месяц в сумме 43 тысячи рублей. Предположим, что работодатель платит взносы от несчастных случаев по наименьшему классу риска по ставке 0,2%.</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Работодатель должен перечислить за этого сотрудника взносы:</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1. На пенсионное страхование:</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43 000 х 22% = 9 460 рублей.</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2. На социальное страхование:</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43 000 х 2,9% = 1 247 рублей.</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3. На медицинское страхование:</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43 000 х 5,1 = 2 193 рубля.</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4. На страхование от несчастных случаев:</w:t>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43 000 х 0,2% = 86 руб.</w:t>
      </w:r>
      <w:r w:rsidRPr="002F598E">
        <w:rPr>
          <w:rFonts w:ascii="Times New Roman" w:hAnsi="Times New Roman" w:cs="Times New Roman"/>
          <w:sz w:val="28"/>
          <w:szCs w:val="28"/>
        </w:rPr>
        <w:br/>
      </w:r>
      <w:r w:rsidRPr="002F598E">
        <w:rPr>
          <w:rFonts w:ascii="Times New Roman" w:hAnsi="Times New Roman" w:cs="Times New Roman"/>
          <w:sz w:val="28"/>
          <w:szCs w:val="28"/>
        </w:rPr>
        <w:br/>
      </w:r>
      <w:r w:rsidRPr="002F598E">
        <w:rPr>
          <w:rFonts w:ascii="Times New Roman" w:hAnsi="Times New Roman" w:cs="Times New Roman"/>
          <w:sz w:val="28"/>
          <w:szCs w:val="28"/>
          <w:shd w:val="clear" w:color="auto" w:fill="FFFFFF"/>
        </w:rPr>
        <w:t>Итого 12 986 рублей.</w:t>
      </w:r>
    </w:p>
    <w:p w:rsidR="00FF3659" w:rsidRPr="002F598E" w:rsidRDefault="00FF3659" w:rsidP="006C0F93">
      <w:pPr>
        <w:spacing w:after="0" w:line="240" w:lineRule="auto"/>
        <w:ind w:firstLine="709"/>
        <w:jc w:val="both"/>
        <w:rPr>
          <w:rFonts w:ascii="Times New Roman" w:hAnsi="Times New Roman" w:cs="Times New Roman"/>
          <w:sz w:val="28"/>
          <w:szCs w:val="28"/>
          <w:shd w:val="clear" w:color="auto" w:fill="FFFFFF"/>
        </w:rPr>
      </w:pPr>
    </w:p>
    <w:p w:rsidR="00FF3659" w:rsidRPr="002F598E" w:rsidRDefault="00FF3659" w:rsidP="006C0F93">
      <w:pPr>
        <w:jc w:val="both"/>
        <w:rPr>
          <w:rFonts w:ascii="Times New Roman" w:hAnsi="Times New Roman" w:cs="Times New Roman"/>
          <w:b/>
          <w:sz w:val="28"/>
          <w:szCs w:val="28"/>
        </w:rPr>
      </w:pPr>
      <w:r w:rsidRPr="002F598E">
        <w:rPr>
          <w:rFonts w:ascii="Times New Roman" w:hAnsi="Times New Roman" w:cs="Times New Roman"/>
          <w:b/>
          <w:sz w:val="28"/>
          <w:szCs w:val="28"/>
        </w:rPr>
        <w:t>Реквизиты ИФНС:</w:t>
      </w:r>
    </w:p>
    <w:p w:rsidR="00FF3659" w:rsidRPr="002F598E" w:rsidRDefault="00FF3659" w:rsidP="006C0F93">
      <w:pPr>
        <w:tabs>
          <w:tab w:val="left" w:pos="1620"/>
        </w:tabs>
        <w:jc w:val="both"/>
        <w:rPr>
          <w:rFonts w:ascii="Times New Roman" w:hAnsi="Times New Roman" w:cs="Times New Roman"/>
          <w:sz w:val="28"/>
          <w:szCs w:val="28"/>
        </w:rPr>
      </w:pPr>
      <w:r w:rsidRPr="002F598E">
        <w:rPr>
          <w:rFonts w:ascii="Times New Roman" w:hAnsi="Times New Roman" w:cs="Times New Roman"/>
          <w:sz w:val="28"/>
          <w:szCs w:val="28"/>
        </w:rPr>
        <w:t>ИНН 2313019317; КПП 231301001; ОКТМО 03649419</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ЮЖНОЕ ГУ БАНКА РОССИИ г. Краснодар</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БИК 0</w:t>
      </w:r>
      <w:r w:rsidR="00A52009" w:rsidRPr="002F598E">
        <w:rPr>
          <w:rFonts w:ascii="Times New Roman" w:hAnsi="Times New Roman" w:cs="Times New Roman"/>
          <w:sz w:val="28"/>
          <w:szCs w:val="28"/>
        </w:rPr>
        <w:t>1</w:t>
      </w:r>
      <w:r w:rsidRPr="002F598E">
        <w:rPr>
          <w:rFonts w:ascii="Times New Roman" w:hAnsi="Times New Roman" w:cs="Times New Roman"/>
          <w:sz w:val="28"/>
          <w:szCs w:val="28"/>
        </w:rPr>
        <w:t>0349</w:t>
      </w:r>
      <w:r w:rsidR="00A52009" w:rsidRPr="002F598E">
        <w:rPr>
          <w:rFonts w:ascii="Times New Roman" w:hAnsi="Times New Roman" w:cs="Times New Roman"/>
          <w:sz w:val="28"/>
          <w:szCs w:val="28"/>
        </w:rPr>
        <w:t>1</w:t>
      </w:r>
      <w:r w:rsidRPr="002F598E">
        <w:rPr>
          <w:rFonts w:ascii="Times New Roman" w:hAnsi="Times New Roman" w:cs="Times New Roman"/>
          <w:sz w:val="28"/>
          <w:szCs w:val="28"/>
        </w:rPr>
        <w:t>01</w:t>
      </w:r>
    </w:p>
    <w:p w:rsidR="00FF3659" w:rsidRPr="002F598E" w:rsidRDefault="00FF3659" w:rsidP="006C0F93">
      <w:pPr>
        <w:tabs>
          <w:tab w:val="left" w:pos="1620"/>
        </w:tabs>
        <w:jc w:val="both"/>
        <w:rPr>
          <w:rFonts w:ascii="Times New Roman" w:hAnsi="Times New Roman" w:cs="Times New Roman"/>
          <w:b/>
          <w:bCs/>
          <w:sz w:val="28"/>
          <w:szCs w:val="28"/>
        </w:rPr>
      </w:pPr>
      <w:r w:rsidRPr="002F598E">
        <w:rPr>
          <w:rFonts w:ascii="Times New Roman" w:hAnsi="Times New Roman" w:cs="Times New Roman"/>
          <w:sz w:val="28"/>
          <w:szCs w:val="28"/>
        </w:rPr>
        <w:t xml:space="preserve">Р/с </w:t>
      </w:r>
      <w:r w:rsidRPr="002F598E">
        <w:rPr>
          <w:rFonts w:ascii="Times New Roman" w:hAnsi="Times New Roman" w:cs="Times New Roman"/>
          <w:b/>
          <w:bCs/>
          <w:sz w:val="28"/>
          <w:szCs w:val="28"/>
        </w:rPr>
        <w:t>40101810</w:t>
      </w:r>
      <w:r w:rsidR="00A52009" w:rsidRPr="002F598E">
        <w:rPr>
          <w:rFonts w:ascii="Times New Roman" w:hAnsi="Times New Roman" w:cs="Times New Roman"/>
          <w:b/>
          <w:bCs/>
          <w:sz w:val="28"/>
          <w:szCs w:val="28"/>
        </w:rPr>
        <w:t>945370</w:t>
      </w:r>
      <w:r w:rsidRPr="002F598E">
        <w:rPr>
          <w:rFonts w:ascii="Times New Roman" w:hAnsi="Times New Roman" w:cs="Times New Roman"/>
          <w:b/>
          <w:bCs/>
          <w:sz w:val="28"/>
          <w:szCs w:val="28"/>
        </w:rPr>
        <w:t>00001</w:t>
      </w:r>
      <w:r w:rsidR="00A52009" w:rsidRPr="002F598E">
        <w:rPr>
          <w:rFonts w:ascii="Times New Roman" w:hAnsi="Times New Roman" w:cs="Times New Roman"/>
          <w:b/>
          <w:bCs/>
          <w:sz w:val="28"/>
          <w:szCs w:val="28"/>
        </w:rPr>
        <w:t>0</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 xml:space="preserve"> УФК по Краснодарскому краю (МРИ ФНС России №5 по Краснодарскому краю)</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КБК по видам налогов:</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 на пенсионное страхование – 182</w:t>
      </w:r>
      <w:r w:rsidR="00282FB8" w:rsidRPr="002F598E">
        <w:rPr>
          <w:rFonts w:ascii="Times New Roman" w:hAnsi="Times New Roman" w:cs="Times New Roman"/>
          <w:sz w:val="28"/>
          <w:szCs w:val="28"/>
        </w:rPr>
        <w:t xml:space="preserve"> </w:t>
      </w:r>
      <w:r w:rsidRPr="002F598E">
        <w:rPr>
          <w:rFonts w:ascii="Times New Roman" w:hAnsi="Times New Roman" w:cs="Times New Roman"/>
          <w:sz w:val="28"/>
          <w:szCs w:val="28"/>
        </w:rPr>
        <w:t>1</w:t>
      </w:r>
      <w:r w:rsidR="00282FB8" w:rsidRPr="002F598E">
        <w:rPr>
          <w:rFonts w:ascii="Times New Roman" w:hAnsi="Times New Roman" w:cs="Times New Roman"/>
          <w:sz w:val="28"/>
          <w:szCs w:val="28"/>
        </w:rPr>
        <w:t xml:space="preserve"> </w:t>
      </w:r>
      <w:r w:rsidRPr="002F598E">
        <w:rPr>
          <w:rFonts w:ascii="Times New Roman" w:hAnsi="Times New Roman" w:cs="Times New Roman"/>
          <w:sz w:val="28"/>
          <w:szCs w:val="28"/>
        </w:rPr>
        <w:t>02</w:t>
      </w:r>
      <w:r w:rsidR="00282FB8" w:rsidRPr="002F598E">
        <w:rPr>
          <w:rFonts w:ascii="Times New Roman" w:hAnsi="Times New Roman" w:cs="Times New Roman"/>
          <w:sz w:val="28"/>
          <w:szCs w:val="28"/>
        </w:rPr>
        <w:t xml:space="preserve"> </w:t>
      </w:r>
      <w:r w:rsidRPr="002F598E">
        <w:rPr>
          <w:rFonts w:ascii="Times New Roman" w:hAnsi="Times New Roman" w:cs="Times New Roman"/>
          <w:sz w:val="28"/>
          <w:szCs w:val="28"/>
        </w:rPr>
        <w:t>02</w:t>
      </w:r>
      <w:r w:rsidR="00223855" w:rsidRPr="002F598E">
        <w:rPr>
          <w:rFonts w:ascii="Times New Roman" w:hAnsi="Times New Roman" w:cs="Times New Roman"/>
          <w:sz w:val="28"/>
          <w:szCs w:val="28"/>
        </w:rPr>
        <w:t xml:space="preserve">010 </w:t>
      </w:r>
      <w:r w:rsidRPr="002F598E">
        <w:rPr>
          <w:rFonts w:ascii="Times New Roman" w:hAnsi="Times New Roman" w:cs="Times New Roman"/>
          <w:sz w:val="28"/>
          <w:szCs w:val="28"/>
        </w:rPr>
        <w:t>06</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w:t>
      </w:r>
      <w:r w:rsidR="00223855" w:rsidRPr="002F598E">
        <w:rPr>
          <w:rFonts w:ascii="Times New Roman" w:hAnsi="Times New Roman" w:cs="Times New Roman"/>
          <w:sz w:val="28"/>
          <w:szCs w:val="28"/>
        </w:rPr>
        <w:t>0</w:t>
      </w:r>
      <w:r w:rsidR="00A52009" w:rsidRPr="002F598E">
        <w:rPr>
          <w:rFonts w:ascii="Times New Roman" w:hAnsi="Times New Roman" w:cs="Times New Roman"/>
          <w:sz w:val="28"/>
          <w:szCs w:val="28"/>
        </w:rPr>
        <w:t>1</w:t>
      </w:r>
      <w:r w:rsidRPr="002F598E">
        <w:rPr>
          <w:rFonts w:ascii="Times New Roman" w:hAnsi="Times New Roman" w:cs="Times New Roman"/>
          <w:sz w:val="28"/>
          <w:szCs w:val="28"/>
        </w:rPr>
        <w:t>0</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160;</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 на социальное страхование – 182</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02</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02090</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07</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1010</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160;</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 на медицинское страхование – 182</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1</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02</w:t>
      </w:r>
      <w:r w:rsidR="00223855" w:rsidRPr="002F598E">
        <w:rPr>
          <w:rFonts w:ascii="Times New Roman" w:hAnsi="Times New Roman" w:cs="Times New Roman"/>
          <w:sz w:val="28"/>
          <w:szCs w:val="28"/>
        </w:rPr>
        <w:t xml:space="preserve"> </w:t>
      </w:r>
      <w:r w:rsidRPr="002F598E">
        <w:rPr>
          <w:rFonts w:ascii="Times New Roman" w:hAnsi="Times New Roman" w:cs="Times New Roman"/>
          <w:sz w:val="28"/>
          <w:szCs w:val="28"/>
        </w:rPr>
        <w:t>02101</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08</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1013</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160;</w:t>
      </w:r>
    </w:p>
    <w:p w:rsidR="00FF3659" w:rsidRPr="002F598E" w:rsidRDefault="00FF3659" w:rsidP="006C0F93">
      <w:pPr>
        <w:jc w:val="both"/>
        <w:rPr>
          <w:rFonts w:ascii="Times New Roman" w:hAnsi="Times New Roman" w:cs="Times New Roman"/>
          <w:sz w:val="28"/>
          <w:szCs w:val="28"/>
        </w:rPr>
      </w:pPr>
      <w:r w:rsidRPr="002F598E">
        <w:rPr>
          <w:rFonts w:ascii="Times New Roman" w:hAnsi="Times New Roman" w:cs="Times New Roman"/>
          <w:sz w:val="28"/>
          <w:szCs w:val="28"/>
        </w:rPr>
        <w:t>- на страхование от несчастных случаев – 393</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1</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02</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02050</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07</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1000</w:t>
      </w:r>
      <w:r w:rsidR="009D5D29" w:rsidRPr="002F598E">
        <w:rPr>
          <w:rFonts w:ascii="Times New Roman" w:hAnsi="Times New Roman" w:cs="Times New Roman"/>
          <w:sz w:val="28"/>
          <w:szCs w:val="28"/>
        </w:rPr>
        <w:t xml:space="preserve"> </w:t>
      </w:r>
      <w:r w:rsidRPr="002F598E">
        <w:rPr>
          <w:rFonts w:ascii="Times New Roman" w:hAnsi="Times New Roman" w:cs="Times New Roman"/>
          <w:sz w:val="28"/>
          <w:szCs w:val="28"/>
        </w:rPr>
        <w:t>160.</w:t>
      </w:r>
    </w:p>
    <w:p w:rsidR="00F16121" w:rsidRPr="002F598E" w:rsidRDefault="003C23F0" w:rsidP="006C0F93">
      <w:pPr>
        <w:spacing w:after="0" w:line="240" w:lineRule="auto"/>
        <w:ind w:firstLine="709"/>
        <w:jc w:val="both"/>
        <w:rPr>
          <w:rFonts w:ascii="Times New Roman" w:hAnsi="Times New Roman" w:cs="Times New Roman"/>
          <w:sz w:val="28"/>
          <w:szCs w:val="28"/>
        </w:rPr>
      </w:pPr>
      <w:r w:rsidRPr="002F598E">
        <w:rPr>
          <w:rFonts w:ascii="Times New Roman" w:hAnsi="Times New Roman" w:cs="Times New Roman"/>
          <w:sz w:val="28"/>
          <w:szCs w:val="28"/>
        </w:rPr>
        <w:br/>
      </w:r>
    </w:p>
    <w:p w:rsidR="00F16121" w:rsidRPr="002F598E" w:rsidRDefault="003C23F0" w:rsidP="004530EC">
      <w:pPr>
        <w:spacing w:after="0" w:line="240" w:lineRule="auto"/>
        <w:ind w:firstLine="709"/>
        <w:jc w:val="center"/>
        <w:rPr>
          <w:rFonts w:ascii="Times New Roman" w:hAnsi="Times New Roman" w:cs="Times New Roman"/>
          <w:b/>
          <w:sz w:val="28"/>
          <w:szCs w:val="28"/>
          <w:bdr w:val="none" w:sz="0" w:space="0" w:color="auto" w:frame="1"/>
          <w:shd w:val="clear" w:color="auto" w:fill="FFFFFF"/>
        </w:rPr>
      </w:pPr>
      <w:bookmarkStart w:id="7" w:name="Срок_и_периодичность_выплаты_заработной_"/>
      <w:r w:rsidRPr="002F598E">
        <w:rPr>
          <w:rFonts w:ascii="Times New Roman" w:hAnsi="Times New Roman" w:cs="Times New Roman"/>
          <w:b/>
          <w:sz w:val="28"/>
          <w:szCs w:val="28"/>
          <w:bdr w:val="none" w:sz="0" w:space="0" w:color="auto" w:frame="1"/>
          <w:shd w:val="clear" w:color="auto" w:fill="FFFFFF"/>
        </w:rPr>
        <w:t>Срок и периодичность выплаты заработной платы</w:t>
      </w:r>
      <w:bookmarkEnd w:id="7"/>
      <w:r w:rsidR="004530EC" w:rsidRPr="002F598E">
        <w:rPr>
          <w:rFonts w:ascii="Times New Roman" w:hAnsi="Times New Roman" w:cs="Times New Roman"/>
          <w:b/>
          <w:sz w:val="28"/>
          <w:szCs w:val="28"/>
          <w:bdr w:val="none" w:sz="0" w:space="0" w:color="auto" w:frame="1"/>
          <w:shd w:val="clear" w:color="auto" w:fill="FFFFFF"/>
        </w:rPr>
        <w:t>.</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lastRenderedPageBreak/>
        <w:t>Согласно статье 136 Трудового кодекса РФ зарплату сотрудникам нужно платить не реже, чем 2 раза в месяц, и промежуток между двумя платежами не должен быть больше 15 дней. Если аванс в организации выдают 20 числа, то основную часть нужно выдать не позже 5 числа следующего месяца.</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Полностью рассчитаться с сотрудником по заработной плате за отработанный месяц работодатель должен не позднее 15 числа следующего месяца.</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 xml:space="preserve">Размер выплаты за первую половину месяца (аванса) в идеале должен соответствовать фактически отработанному времени. </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При этом целесообразно прописать во внутренних документах работодателя минимальный размер аванса. К примеру, можно предусмотреть, что аванс выплачивается с учетом фактически отработанного времени, но не менее 1000 руб. Тогда, даже если всю первую половину месяца сотрудник не работал (был в отпуске или на больничном), требование выплаты заработка дважды в месяц будет соблюдено.</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За нарушение сроков выплаты зарплаты на работодателей могут наложить штраф. Для компаний это будет от 30 до 50 тысяч рублей, плюс отдельно от 10 до 20 тысяч рублей на директора или главбуха. Штраф для предпринимателя – от 1 до 5 тысяч рублей.</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За повторное нарушение организацию оштрафуют на сумму от 50 до 100 тысяч рублей, директора или главбуха на 20-30 тысяч рублей, предпринимателя – на 10-30 тысяч.</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Кроме штрафа, работодатель-нарушитель должен заплатить сотруднику компенсацию за просрочку. Компенсацию считают исходя из 1/150 ставки рефинансирования за каждый день задержки.</w:t>
      </w:r>
    </w:p>
    <w:p w:rsidR="00F16121" w:rsidRPr="002F598E" w:rsidRDefault="00F16121" w:rsidP="006C0F93">
      <w:pPr>
        <w:spacing w:after="0" w:line="240" w:lineRule="auto"/>
        <w:ind w:firstLine="709"/>
        <w:jc w:val="both"/>
        <w:rPr>
          <w:rFonts w:ascii="Times New Roman" w:hAnsi="Times New Roman" w:cs="Times New Roman"/>
          <w:sz w:val="28"/>
          <w:szCs w:val="28"/>
          <w:shd w:val="clear" w:color="auto" w:fill="FFFFFF"/>
        </w:rPr>
      </w:pPr>
    </w:p>
    <w:p w:rsidR="00F16121" w:rsidRPr="002F598E" w:rsidRDefault="003C23F0" w:rsidP="004530EC">
      <w:pPr>
        <w:spacing w:after="0" w:line="240" w:lineRule="auto"/>
        <w:ind w:firstLine="709"/>
        <w:jc w:val="center"/>
        <w:rPr>
          <w:rFonts w:ascii="Times New Roman" w:hAnsi="Times New Roman" w:cs="Times New Roman"/>
          <w:b/>
          <w:sz w:val="28"/>
          <w:szCs w:val="28"/>
          <w:bdr w:val="none" w:sz="0" w:space="0" w:color="auto" w:frame="1"/>
          <w:shd w:val="clear" w:color="auto" w:fill="FFFFFF"/>
        </w:rPr>
      </w:pPr>
      <w:bookmarkStart w:id="8" w:name="Может_ли_зарплата_работника_быть_меньше_"/>
      <w:r w:rsidRPr="002F598E">
        <w:rPr>
          <w:rFonts w:ascii="Times New Roman" w:hAnsi="Times New Roman" w:cs="Times New Roman"/>
          <w:b/>
          <w:sz w:val="28"/>
          <w:szCs w:val="28"/>
          <w:bdr w:val="none" w:sz="0" w:space="0" w:color="auto" w:frame="1"/>
          <w:shd w:val="clear" w:color="auto" w:fill="FFFFFF"/>
        </w:rPr>
        <w:t>Может ли зарплата работника быть меньше МРОТ</w:t>
      </w:r>
      <w:bookmarkEnd w:id="8"/>
      <w:r w:rsidR="004530EC" w:rsidRPr="002F598E">
        <w:rPr>
          <w:rFonts w:ascii="Times New Roman" w:hAnsi="Times New Roman" w:cs="Times New Roman"/>
          <w:b/>
          <w:sz w:val="28"/>
          <w:szCs w:val="28"/>
          <w:bdr w:val="none" w:sz="0" w:space="0" w:color="auto" w:frame="1"/>
          <w:shd w:val="clear" w:color="auto" w:fill="FFFFFF"/>
        </w:rPr>
        <w:t>?</w:t>
      </w:r>
    </w:p>
    <w:p w:rsidR="00F16121" w:rsidRPr="002F598E" w:rsidRDefault="003C23F0"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Не может, если работник полностью отработал норму рабочего времени и выполнил нормы труда (трудовые обязанности).</w:t>
      </w:r>
      <w:r w:rsidR="00F16121" w:rsidRPr="002F598E">
        <w:rPr>
          <w:rFonts w:ascii="Times New Roman" w:hAnsi="Times New Roman" w:cs="Times New Roman"/>
          <w:sz w:val="28"/>
          <w:szCs w:val="28"/>
          <w:shd w:val="clear" w:color="auto" w:fill="FFFFFF"/>
        </w:rPr>
        <w:t xml:space="preserve"> </w:t>
      </w:r>
      <w:r w:rsidRPr="002F598E">
        <w:rPr>
          <w:rFonts w:ascii="Times New Roman" w:hAnsi="Times New Roman" w:cs="Times New Roman"/>
          <w:sz w:val="28"/>
          <w:szCs w:val="28"/>
          <w:shd w:val="clear" w:color="auto" w:fill="FFFFFF"/>
        </w:rPr>
        <w:t>За нарушение этого правила работодателю грозят штрафы.</w:t>
      </w:r>
    </w:p>
    <w:p w:rsidR="00117339" w:rsidRPr="002F598E" w:rsidRDefault="003C23F0" w:rsidP="006C0F93">
      <w:pPr>
        <w:spacing w:after="0" w:line="240" w:lineRule="auto"/>
        <w:ind w:firstLine="357"/>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rPr>
        <w:br/>
      </w:r>
      <w:r w:rsidR="00FF3659" w:rsidRPr="002F598E">
        <w:rPr>
          <w:rFonts w:ascii="Times New Roman" w:hAnsi="Times New Roman" w:cs="Times New Roman"/>
          <w:sz w:val="28"/>
          <w:szCs w:val="28"/>
          <w:shd w:val="clear" w:color="auto" w:fill="FFFFFF"/>
        </w:rPr>
        <w:t>Работодатель для консультации, может обратиться</w:t>
      </w:r>
      <w:r w:rsidR="00117339" w:rsidRPr="002F598E">
        <w:rPr>
          <w:rFonts w:ascii="Times New Roman" w:hAnsi="Times New Roman" w:cs="Times New Roman"/>
          <w:sz w:val="28"/>
          <w:szCs w:val="28"/>
          <w:shd w:val="clear" w:color="auto" w:fill="FFFFFF"/>
        </w:rPr>
        <w:t>:</w:t>
      </w:r>
    </w:p>
    <w:p w:rsidR="006C0F93" w:rsidRPr="002F598E" w:rsidRDefault="00117339" w:rsidP="006C0F93">
      <w:pPr>
        <w:spacing w:after="0" w:line="240" w:lineRule="auto"/>
        <w:ind w:firstLine="709"/>
        <w:jc w:val="both"/>
        <w:rPr>
          <w:rFonts w:ascii="Times New Roman" w:hAnsi="Times New Roman" w:cs="Times New Roman"/>
          <w:sz w:val="28"/>
          <w:szCs w:val="28"/>
          <w:shd w:val="clear" w:color="auto" w:fill="FFFFFF"/>
        </w:rPr>
      </w:pPr>
      <w:r w:rsidRPr="002F598E">
        <w:rPr>
          <w:rFonts w:ascii="Times New Roman" w:hAnsi="Times New Roman" w:cs="Times New Roman"/>
          <w:sz w:val="28"/>
          <w:szCs w:val="28"/>
          <w:shd w:val="clear" w:color="auto" w:fill="FFFFFF"/>
        </w:rPr>
        <w:t xml:space="preserve">- в </w:t>
      </w:r>
      <w:r w:rsidR="00FF3659" w:rsidRPr="002F598E">
        <w:rPr>
          <w:rFonts w:ascii="Times New Roman" w:hAnsi="Times New Roman" w:cs="Times New Roman"/>
          <w:sz w:val="28"/>
          <w:szCs w:val="28"/>
          <w:shd w:val="clear" w:color="auto" w:fill="FFFFFF"/>
        </w:rPr>
        <w:t xml:space="preserve">отдел по труду </w:t>
      </w:r>
      <w:r w:rsidR="00FF3659" w:rsidRPr="002F598E">
        <w:rPr>
          <w:rFonts w:ascii="Times New Roman" w:hAnsi="Times New Roman" w:cs="Times New Roman"/>
          <w:b/>
          <w:sz w:val="28"/>
          <w:szCs w:val="28"/>
          <w:shd w:val="clear" w:color="auto" w:fill="FFFFFF"/>
        </w:rPr>
        <w:t>ГКУ КК «ЦЗН Тбилисского района»</w:t>
      </w:r>
      <w:r w:rsidR="00FF3659" w:rsidRPr="002F598E">
        <w:rPr>
          <w:rFonts w:ascii="Times New Roman" w:hAnsi="Times New Roman" w:cs="Times New Roman"/>
          <w:sz w:val="28"/>
          <w:szCs w:val="28"/>
          <w:shd w:val="clear" w:color="auto" w:fill="FFFFFF"/>
        </w:rPr>
        <w:t xml:space="preserve"> по адресу: ст. Тбилисская, ул. </w:t>
      </w:r>
      <w:r w:rsidR="00C03675" w:rsidRPr="002F598E">
        <w:rPr>
          <w:rFonts w:ascii="Times New Roman" w:hAnsi="Times New Roman" w:cs="Times New Roman"/>
          <w:sz w:val="28"/>
          <w:szCs w:val="28"/>
          <w:shd w:val="clear" w:color="auto" w:fill="FFFFFF"/>
        </w:rPr>
        <w:t>Красная</w:t>
      </w:r>
      <w:r w:rsidR="00FF3659" w:rsidRPr="002F598E">
        <w:rPr>
          <w:rFonts w:ascii="Times New Roman" w:hAnsi="Times New Roman" w:cs="Times New Roman"/>
          <w:sz w:val="28"/>
          <w:szCs w:val="28"/>
          <w:shd w:val="clear" w:color="auto" w:fill="FFFFFF"/>
        </w:rPr>
        <w:t xml:space="preserve">, </w:t>
      </w:r>
      <w:r w:rsidR="00C03675" w:rsidRPr="002F598E">
        <w:rPr>
          <w:rFonts w:ascii="Times New Roman" w:hAnsi="Times New Roman" w:cs="Times New Roman"/>
          <w:sz w:val="28"/>
          <w:szCs w:val="28"/>
          <w:shd w:val="clear" w:color="auto" w:fill="FFFFFF"/>
        </w:rPr>
        <w:t>134</w:t>
      </w:r>
      <w:r w:rsidR="00FF3659" w:rsidRPr="002F598E">
        <w:rPr>
          <w:rFonts w:ascii="Times New Roman" w:hAnsi="Times New Roman" w:cs="Times New Roman"/>
          <w:sz w:val="28"/>
          <w:szCs w:val="28"/>
          <w:shd w:val="clear" w:color="auto" w:fill="FFFFFF"/>
        </w:rPr>
        <w:t>, или задать вопрос по телефону</w:t>
      </w:r>
      <w:r w:rsidRPr="002F598E">
        <w:rPr>
          <w:rFonts w:ascii="Times New Roman" w:hAnsi="Times New Roman" w:cs="Times New Roman"/>
          <w:sz w:val="28"/>
          <w:szCs w:val="28"/>
          <w:shd w:val="clear" w:color="auto" w:fill="FFFFFF"/>
        </w:rPr>
        <w:t xml:space="preserve"> 8-86158-</w:t>
      </w:r>
      <w:r w:rsidR="00C03675" w:rsidRPr="002F598E">
        <w:rPr>
          <w:rFonts w:ascii="Times New Roman" w:hAnsi="Times New Roman" w:cs="Times New Roman"/>
          <w:sz w:val="28"/>
          <w:szCs w:val="28"/>
          <w:shd w:val="clear" w:color="auto" w:fill="FFFFFF"/>
        </w:rPr>
        <w:t>326</w:t>
      </w:r>
      <w:r w:rsidR="00FF3659" w:rsidRPr="002F598E">
        <w:rPr>
          <w:rFonts w:ascii="Times New Roman" w:hAnsi="Times New Roman" w:cs="Times New Roman"/>
          <w:sz w:val="28"/>
          <w:szCs w:val="28"/>
          <w:shd w:val="clear" w:color="auto" w:fill="FFFFFF"/>
        </w:rPr>
        <w:t>-</w:t>
      </w:r>
      <w:r w:rsidR="00C03675" w:rsidRPr="002F598E">
        <w:rPr>
          <w:rFonts w:ascii="Times New Roman" w:hAnsi="Times New Roman" w:cs="Times New Roman"/>
          <w:sz w:val="28"/>
          <w:szCs w:val="28"/>
          <w:shd w:val="clear" w:color="auto" w:fill="FFFFFF"/>
        </w:rPr>
        <w:t>32</w:t>
      </w:r>
      <w:r w:rsidR="00FF3659" w:rsidRPr="002F598E">
        <w:rPr>
          <w:rFonts w:ascii="Times New Roman" w:hAnsi="Times New Roman" w:cs="Times New Roman"/>
          <w:sz w:val="28"/>
          <w:szCs w:val="28"/>
          <w:shd w:val="clear" w:color="auto" w:fill="FFFFFF"/>
        </w:rPr>
        <w:t>;</w:t>
      </w:r>
    </w:p>
    <w:p w:rsidR="003C23F0" w:rsidRPr="002F598E" w:rsidRDefault="006C0F93" w:rsidP="004530EC">
      <w:pPr>
        <w:spacing w:after="0" w:line="240" w:lineRule="auto"/>
        <w:ind w:firstLine="709"/>
        <w:jc w:val="both"/>
        <w:rPr>
          <w:rFonts w:ascii="Times New Roman" w:hAnsi="Times New Roman" w:cs="Times New Roman"/>
          <w:sz w:val="28"/>
          <w:szCs w:val="28"/>
        </w:rPr>
      </w:pPr>
      <w:r w:rsidRPr="002F598E">
        <w:rPr>
          <w:rFonts w:ascii="Times New Roman" w:hAnsi="Times New Roman" w:cs="Times New Roman"/>
          <w:sz w:val="28"/>
          <w:szCs w:val="28"/>
          <w:shd w:val="clear" w:color="auto" w:fill="FFFFFF"/>
        </w:rPr>
        <w:t xml:space="preserve">- </w:t>
      </w:r>
      <w:r w:rsidR="00117339" w:rsidRPr="002F598E">
        <w:rPr>
          <w:rFonts w:ascii="Times New Roman" w:hAnsi="Times New Roman" w:cs="Times New Roman"/>
          <w:sz w:val="28"/>
          <w:szCs w:val="28"/>
          <w:shd w:val="clear" w:color="auto" w:fill="FFFFFF"/>
        </w:rPr>
        <w:t xml:space="preserve">в </w:t>
      </w:r>
      <w:r w:rsidR="00117339" w:rsidRPr="002F598E">
        <w:rPr>
          <w:rFonts w:ascii="Times New Roman" w:hAnsi="Times New Roman" w:cs="Times New Roman"/>
          <w:b/>
          <w:sz w:val="28"/>
          <w:szCs w:val="28"/>
          <w:shd w:val="clear" w:color="auto" w:fill="FFFFFF"/>
        </w:rPr>
        <w:t>МБУ «Тбилисский центр поддержки предпринимательства»</w:t>
      </w:r>
      <w:r w:rsidR="00117339" w:rsidRPr="002F598E">
        <w:rPr>
          <w:rFonts w:ascii="Times New Roman" w:hAnsi="Times New Roman" w:cs="Times New Roman"/>
          <w:sz w:val="28"/>
          <w:szCs w:val="28"/>
          <w:shd w:val="clear" w:color="auto" w:fill="FFFFFF"/>
        </w:rPr>
        <w:t xml:space="preserve"> по адресу: ст. Тбилисская, ул.Новая, 7 «Б» или задать вопрос по телефону </w:t>
      </w:r>
      <w:r w:rsidR="004530EC" w:rsidRPr="002F598E">
        <w:rPr>
          <w:rFonts w:ascii="Times New Roman" w:hAnsi="Times New Roman" w:cs="Times New Roman"/>
          <w:sz w:val="28"/>
          <w:szCs w:val="28"/>
          <w:shd w:val="clear" w:color="auto" w:fill="FFFFFF"/>
        </w:rPr>
        <w:t xml:space="preserve">            </w:t>
      </w:r>
      <w:r w:rsidR="00117339" w:rsidRPr="002F598E">
        <w:rPr>
          <w:rFonts w:ascii="Times New Roman" w:hAnsi="Times New Roman" w:cs="Times New Roman"/>
          <w:sz w:val="28"/>
          <w:szCs w:val="28"/>
          <w:shd w:val="clear" w:color="auto" w:fill="FFFFFF"/>
        </w:rPr>
        <w:t>8-86158-320-89</w:t>
      </w:r>
      <w:r w:rsidR="00FF3659" w:rsidRPr="002F598E">
        <w:rPr>
          <w:rFonts w:ascii="Times New Roman" w:hAnsi="Times New Roman" w:cs="Times New Roman"/>
          <w:sz w:val="28"/>
          <w:szCs w:val="28"/>
          <w:shd w:val="clear" w:color="auto" w:fill="FFFFFF"/>
        </w:rPr>
        <w:t>.</w:t>
      </w:r>
      <w:bookmarkEnd w:id="5"/>
    </w:p>
    <w:sectPr w:rsidR="003C23F0" w:rsidRPr="002F598E" w:rsidSect="006C0F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D5DEB"/>
    <w:multiLevelType w:val="multilevel"/>
    <w:tmpl w:val="994A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56E4D"/>
    <w:multiLevelType w:val="multilevel"/>
    <w:tmpl w:val="873A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D512E"/>
    <w:multiLevelType w:val="multilevel"/>
    <w:tmpl w:val="DF1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2940"/>
    <w:rsid w:val="00042940"/>
    <w:rsid w:val="00117339"/>
    <w:rsid w:val="00142FFD"/>
    <w:rsid w:val="00223855"/>
    <w:rsid w:val="00257FBE"/>
    <w:rsid w:val="002735F0"/>
    <w:rsid w:val="00282FB8"/>
    <w:rsid w:val="002F598E"/>
    <w:rsid w:val="00310906"/>
    <w:rsid w:val="00327027"/>
    <w:rsid w:val="00344652"/>
    <w:rsid w:val="003523C8"/>
    <w:rsid w:val="003C23F0"/>
    <w:rsid w:val="004530EC"/>
    <w:rsid w:val="004750BC"/>
    <w:rsid w:val="0049737B"/>
    <w:rsid w:val="004A0796"/>
    <w:rsid w:val="0059547A"/>
    <w:rsid w:val="006C0F93"/>
    <w:rsid w:val="0087234D"/>
    <w:rsid w:val="008E7114"/>
    <w:rsid w:val="0099019B"/>
    <w:rsid w:val="009B724F"/>
    <w:rsid w:val="009D5D29"/>
    <w:rsid w:val="00A52009"/>
    <w:rsid w:val="00C03675"/>
    <w:rsid w:val="00CF4CE2"/>
    <w:rsid w:val="00D96526"/>
    <w:rsid w:val="00F16121"/>
    <w:rsid w:val="00F95A0D"/>
    <w:rsid w:val="00FC21EE"/>
    <w:rsid w:val="00FF3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D375"/>
  <w15:docId w15:val="{931D1BB1-79D8-4896-BDEF-70C0D798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234D"/>
  </w:style>
  <w:style w:type="paragraph" w:styleId="1">
    <w:name w:val="heading 1"/>
    <w:basedOn w:val="a"/>
    <w:link w:val="10"/>
    <w:uiPriority w:val="9"/>
    <w:qFormat/>
    <w:rsid w:val="000429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973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940"/>
    <w:rPr>
      <w:rFonts w:ascii="Times New Roman" w:eastAsia="Times New Roman" w:hAnsi="Times New Roman" w:cs="Times New Roman"/>
      <w:b/>
      <w:bCs/>
      <w:kern w:val="36"/>
      <w:sz w:val="48"/>
      <w:szCs w:val="48"/>
      <w:lang w:eastAsia="ru-RU"/>
    </w:rPr>
  </w:style>
  <w:style w:type="character" w:customStyle="1" w:styleId="blk">
    <w:name w:val="blk"/>
    <w:basedOn w:val="a0"/>
    <w:rsid w:val="00042940"/>
  </w:style>
  <w:style w:type="character" w:customStyle="1" w:styleId="hl">
    <w:name w:val="hl"/>
    <w:basedOn w:val="a0"/>
    <w:rsid w:val="00042940"/>
  </w:style>
  <w:style w:type="character" w:customStyle="1" w:styleId="nobr">
    <w:name w:val="nobr"/>
    <w:basedOn w:val="a0"/>
    <w:rsid w:val="00042940"/>
  </w:style>
  <w:style w:type="character" w:styleId="a3">
    <w:name w:val="Hyperlink"/>
    <w:basedOn w:val="a0"/>
    <w:uiPriority w:val="99"/>
    <w:semiHidden/>
    <w:unhideWhenUsed/>
    <w:rsid w:val="00042940"/>
    <w:rPr>
      <w:color w:val="0000FF"/>
      <w:u w:val="single"/>
    </w:rPr>
  </w:style>
  <w:style w:type="character" w:customStyle="1" w:styleId="20">
    <w:name w:val="Заголовок 2 Знак"/>
    <w:basedOn w:val="a0"/>
    <w:link w:val="2"/>
    <w:uiPriority w:val="9"/>
    <w:semiHidden/>
    <w:rsid w:val="0049737B"/>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49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9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4277">
      <w:bodyDiv w:val="1"/>
      <w:marLeft w:val="0"/>
      <w:marRight w:val="0"/>
      <w:marTop w:val="0"/>
      <w:marBottom w:val="0"/>
      <w:divBdr>
        <w:top w:val="none" w:sz="0" w:space="0" w:color="auto"/>
        <w:left w:val="none" w:sz="0" w:space="0" w:color="auto"/>
        <w:bottom w:val="none" w:sz="0" w:space="0" w:color="auto"/>
        <w:right w:val="none" w:sz="0" w:space="0" w:color="auto"/>
      </w:divBdr>
      <w:divsChild>
        <w:div w:id="900481809">
          <w:marLeft w:val="0"/>
          <w:marRight w:val="0"/>
          <w:marTop w:val="0"/>
          <w:marBottom w:val="0"/>
          <w:divBdr>
            <w:top w:val="none" w:sz="0" w:space="0" w:color="auto"/>
            <w:left w:val="none" w:sz="0" w:space="0" w:color="auto"/>
            <w:bottom w:val="none" w:sz="0" w:space="0" w:color="auto"/>
            <w:right w:val="none" w:sz="0" w:space="0" w:color="auto"/>
          </w:divBdr>
        </w:div>
      </w:divsChild>
    </w:div>
    <w:div w:id="693457208">
      <w:bodyDiv w:val="1"/>
      <w:marLeft w:val="0"/>
      <w:marRight w:val="0"/>
      <w:marTop w:val="0"/>
      <w:marBottom w:val="0"/>
      <w:divBdr>
        <w:top w:val="none" w:sz="0" w:space="0" w:color="auto"/>
        <w:left w:val="none" w:sz="0" w:space="0" w:color="auto"/>
        <w:bottom w:val="none" w:sz="0" w:space="0" w:color="auto"/>
        <w:right w:val="none" w:sz="0" w:space="0" w:color="auto"/>
      </w:divBdr>
      <w:divsChild>
        <w:div w:id="105273686">
          <w:marLeft w:val="0"/>
          <w:marRight w:val="0"/>
          <w:marTop w:val="120"/>
          <w:marBottom w:val="0"/>
          <w:divBdr>
            <w:top w:val="none" w:sz="0" w:space="0" w:color="auto"/>
            <w:left w:val="none" w:sz="0" w:space="0" w:color="auto"/>
            <w:bottom w:val="none" w:sz="0" w:space="0" w:color="auto"/>
            <w:right w:val="none" w:sz="0" w:space="0" w:color="auto"/>
          </w:divBdr>
        </w:div>
        <w:div w:id="1869832912">
          <w:marLeft w:val="0"/>
          <w:marRight w:val="0"/>
          <w:marTop w:val="120"/>
          <w:marBottom w:val="96"/>
          <w:divBdr>
            <w:top w:val="none" w:sz="0" w:space="0" w:color="auto"/>
            <w:left w:val="none" w:sz="0" w:space="0" w:color="auto"/>
            <w:bottom w:val="none" w:sz="0" w:space="0" w:color="auto"/>
            <w:right w:val="none" w:sz="0" w:space="0" w:color="auto"/>
          </w:divBdr>
          <w:divsChild>
            <w:div w:id="1499154964">
              <w:marLeft w:val="0"/>
              <w:marRight w:val="0"/>
              <w:marTop w:val="0"/>
              <w:marBottom w:val="0"/>
              <w:divBdr>
                <w:top w:val="none" w:sz="0" w:space="0" w:color="auto"/>
                <w:left w:val="none" w:sz="0" w:space="0" w:color="auto"/>
                <w:bottom w:val="none" w:sz="0" w:space="0" w:color="auto"/>
                <w:right w:val="none" w:sz="0" w:space="0" w:color="auto"/>
              </w:divBdr>
              <w:divsChild>
                <w:div w:id="14802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1982">
          <w:marLeft w:val="0"/>
          <w:marRight w:val="0"/>
          <w:marTop w:val="120"/>
          <w:marBottom w:val="0"/>
          <w:divBdr>
            <w:top w:val="none" w:sz="0" w:space="0" w:color="auto"/>
            <w:left w:val="none" w:sz="0" w:space="0" w:color="auto"/>
            <w:bottom w:val="none" w:sz="0" w:space="0" w:color="auto"/>
            <w:right w:val="none" w:sz="0" w:space="0" w:color="auto"/>
          </w:divBdr>
        </w:div>
        <w:div w:id="46148604">
          <w:marLeft w:val="0"/>
          <w:marRight w:val="0"/>
          <w:marTop w:val="120"/>
          <w:marBottom w:val="0"/>
          <w:divBdr>
            <w:top w:val="none" w:sz="0" w:space="0" w:color="auto"/>
            <w:left w:val="none" w:sz="0" w:space="0" w:color="auto"/>
            <w:bottom w:val="none" w:sz="0" w:space="0" w:color="auto"/>
            <w:right w:val="none" w:sz="0" w:space="0" w:color="auto"/>
          </w:divBdr>
        </w:div>
        <w:div w:id="2062049171">
          <w:marLeft w:val="0"/>
          <w:marRight w:val="0"/>
          <w:marTop w:val="120"/>
          <w:marBottom w:val="0"/>
          <w:divBdr>
            <w:top w:val="none" w:sz="0" w:space="0" w:color="auto"/>
            <w:left w:val="none" w:sz="0" w:space="0" w:color="auto"/>
            <w:bottom w:val="none" w:sz="0" w:space="0" w:color="auto"/>
            <w:right w:val="none" w:sz="0" w:space="0" w:color="auto"/>
          </w:divBdr>
        </w:div>
        <w:div w:id="681781431">
          <w:marLeft w:val="0"/>
          <w:marRight w:val="0"/>
          <w:marTop w:val="120"/>
          <w:marBottom w:val="0"/>
          <w:divBdr>
            <w:top w:val="none" w:sz="0" w:space="0" w:color="auto"/>
            <w:left w:val="none" w:sz="0" w:space="0" w:color="auto"/>
            <w:bottom w:val="none" w:sz="0" w:space="0" w:color="auto"/>
            <w:right w:val="none" w:sz="0" w:space="0" w:color="auto"/>
          </w:divBdr>
        </w:div>
        <w:div w:id="149058962">
          <w:marLeft w:val="0"/>
          <w:marRight w:val="0"/>
          <w:marTop w:val="120"/>
          <w:marBottom w:val="0"/>
          <w:divBdr>
            <w:top w:val="none" w:sz="0" w:space="0" w:color="auto"/>
            <w:left w:val="none" w:sz="0" w:space="0" w:color="auto"/>
            <w:bottom w:val="none" w:sz="0" w:space="0" w:color="auto"/>
            <w:right w:val="none" w:sz="0" w:space="0" w:color="auto"/>
          </w:divBdr>
        </w:div>
        <w:div w:id="8021400">
          <w:marLeft w:val="0"/>
          <w:marRight w:val="0"/>
          <w:marTop w:val="120"/>
          <w:marBottom w:val="0"/>
          <w:divBdr>
            <w:top w:val="none" w:sz="0" w:space="0" w:color="auto"/>
            <w:left w:val="none" w:sz="0" w:space="0" w:color="auto"/>
            <w:bottom w:val="none" w:sz="0" w:space="0" w:color="auto"/>
            <w:right w:val="none" w:sz="0" w:space="0" w:color="auto"/>
          </w:divBdr>
        </w:div>
      </w:divsChild>
    </w:div>
    <w:div w:id="858735740">
      <w:bodyDiv w:val="1"/>
      <w:marLeft w:val="0"/>
      <w:marRight w:val="0"/>
      <w:marTop w:val="0"/>
      <w:marBottom w:val="0"/>
      <w:divBdr>
        <w:top w:val="none" w:sz="0" w:space="0" w:color="auto"/>
        <w:left w:val="none" w:sz="0" w:space="0" w:color="auto"/>
        <w:bottom w:val="none" w:sz="0" w:space="0" w:color="auto"/>
        <w:right w:val="none" w:sz="0" w:space="0" w:color="auto"/>
      </w:divBdr>
      <w:divsChild>
        <w:div w:id="13502524">
          <w:marLeft w:val="0"/>
          <w:marRight w:val="0"/>
          <w:marTop w:val="0"/>
          <w:marBottom w:val="0"/>
          <w:divBdr>
            <w:top w:val="none" w:sz="0" w:space="0" w:color="auto"/>
            <w:left w:val="none" w:sz="0" w:space="0" w:color="auto"/>
            <w:bottom w:val="none" w:sz="0" w:space="0" w:color="auto"/>
            <w:right w:val="none" w:sz="0" w:space="0" w:color="auto"/>
          </w:divBdr>
        </w:div>
        <w:div w:id="1750467841">
          <w:marLeft w:val="0"/>
          <w:marRight w:val="0"/>
          <w:marTop w:val="0"/>
          <w:marBottom w:val="0"/>
          <w:divBdr>
            <w:top w:val="none" w:sz="0" w:space="0" w:color="auto"/>
            <w:left w:val="none" w:sz="0" w:space="0" w:color="auto"/>
            <w:bottom w:val="none" w:sz="0" w:space="0" w:color="auto"/>
            <w:right w:val="none" w:sz="0" w:space="0" w:color="auto"/>
          </w:divBdr>
        </w:div>
        <w:div w:id="39943104">
          <w:marLeft w:val="0"/>
          <w:marRight w:val="0"/>
          <w:marTop w:val="0"/>
          <w:marBottom w:val="0"/>
          <w:divBdr>
            <w:top w:val="none" w:sz="0" w:space="0" w:color="auto"/>
            <w:left w:val="none" w:sz="0" w:space="0" w:color="auto"/>
            <w:bottom w:val="none" w:sz="0" w:space="0" w:color="auto"/>
            <w:right w:val="none" w:sz="0" w:space="0" w:color="auto"/>
          </w:divBdr>
        </w:div>
        <w:div w:id="826944263">
          <w:marLeft w:val="0"/>
          <w:marRight w:val="0"/>
          <w:marTop w:val="0"/>
          <w:marBottom w:val="0"/>
          <w:divBdr>
            <w:top w:val="none" w:sz="0" w:space="0" w:color="auto"/>
            <w:left w:val="none" w:sz="0" w:space="0" w:color="auto"/>
            <w:bottom w:val="none" w:sz="0" w:space="0" w:color="auto"/>
            <w:right w:val="none" w:sz="0" w:space="0" w:color="auto"/>
          </w:divBdr>
        </w:div>
        <w:div w:id="1111238385">
          <w:marLeft w:val="0"/>
          <w:marRight w:val="0"/>
          <w:marTop w:val="0"/>
          <w:marBottom w:val="0"/>
          <w:divBdr>
            <w:top w:val="none" w:sz="0" w:space="0" w:color="auto"/>
            <w:left w:val="none" w:sz="0" w:space="0" w:color="auto"/>
            <w:bottom w:val="none" w:sz="0" w:space="0" w:color="auto"/>
            <w:right w:val="none" w:sz="0" w:space="0" w:color="auto"/>
          </w:divBdr>
        </w:div>
        <w:div w:id="300312886">
          <w:marLeft w:val="0"/>
          <w:marRight w:val="0"/>
          <w:marTop w:val="0"/>
          <w:marBottom w:val="0"/>
          <w:divBdr>
            <w:top w:val="none" w:sz="0" w:space="0" w:color="auto"/>
            <w:left w:val="none" w:sz="0" w:space="0" w:color="auto"/>
            <w:bottom w:val="none" w:sz="0" w:space="0" w:color="auto"/>
            <w:right w:val="none" w:sz="0" w:space="0" w:color="auto"/>
          </w:divBdr>
        </w:div>
        <w:div w:id="1655832587">
          <w:marLeft w:val="0"/>
          <w:marRight w:val="0"/>
          <w:marTop w:val="0"/>
          <w:marBottom w:val="0"/>
          <w:divBdr>
            <w:top w:val="none" w:sz="0" w:space="0" w:color="auto"/>
            <w:left w:val="none" w:sz="0" w:space="0" w:color="auto"/>
            <w:bottom w:val="none" w:sz="0" w:space="0" w:color="auto"/>
            <w:right w:val="none" w:sz="0" w:space="0" w:color="auto"/>
          </w:divBdr>
        </w:div>
      </w:divsChild>
    </w:div>
    <w:div w:id="211250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bis.ru/dokumenty/novaya-forma-6-ndfl-2016-g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bis.ru/nalogi/nalogovyj-kalendar-2020" TargetMode="External"/><Relationship Id="rId5" Type="http://schemas.openxmlformats.org/officeDocument/2006/relationships/hyperlink" Target="http://www.consultant.ru/document/cons_doc_LAW_337451/0bcb36bb1684e9183927055e83f44ce0bac154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6</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11</cp:revision>
  <cp:lastPrinted>2022-05-25T10:23:00Z</cp:lastPrinted>
  <dcterms:created xsi:type="dcterms:W3CDTF">2019-12-12T08:10:00Z</dcterms:created>
  <dcterms:modified xsi:type="dcterms:W3CDTF">2022-05-26T08:10:00Z</dcterms:modified>
</cp:coreProperties>
</file>