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41" w:rsidRDefault="002E4607" w:rsidP="002E4607">
      <w:pPr>
        <w:ind w:right="-143"/>
        <w:jc w:val="center"/>
        <w:rPr>
          <w:rFonts w:ascii="Times New Roman" w:hAnsi="Times New Roman" w:cs="Times New Roman"/>
          <w:b/>
          <w:sz w:val="32"/>
        </w:rPr>
      </w:pPr>
      <w:r w:rsidRPr="0084793C">
        <w:rPr>
          <w:rFonts w:ascii="Times New Roman" w:hAnsi="Times New Roman" w:cs="Times New Roman"/>
          <w:b/>
          <w:sz w:val="32"/>
        </w:rPr>
        <w:t>Доклад о ходе реализации муниципальной программы «Социальная поддержка граждан» за 201</w:t>
      </w:r>
      <w:r w:rsidR="00266F4A">
        <w:rPr>
          <w:rFonts w:ascii="Times New Roman" w:hAnsi="Times New Roman" w:cs="Times New Roman"/>
          <w:b/>
          <w:sz w:val="32"/>
        </w:rPr>
        <w:t>6</w:t>
      </w:r>
      <w:r w:rsidRPr="0084793C">
        <w:rPr>
          <w:rFonts w:ascii="Times New Roman" w:hAnsi="Times New Roman" w:cs="Times New Roman"/>
          <w:b/>
          <w:sz w:val="32"/>
        </w:rPr>
        <w:t xml:space="preserve"> год</w:t>
      </w:r>
    </w:p>
    <w:p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«Социальная поддержка граждан» утверждена постановлением администрации муниципального образования Кавказский район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.11.2014 года № </w:t>
      </w:r>
      <w:r>
        <w:rPr>
          <w:rFonts w:ascii="Times New Roman" w:eastAsia="Times New Roman" w:hAnsi="Times New Roman" w:cs="Times New Roman"/>
          <w:sz w:val="28"/>
          <w:szCs w:val="28"/>
        </w:rPr>
        <w:t>1056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Тбилисский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район «Социальная поддержка граждан».</w:t>
      </w:r>
    </w:p>
    <w:p w:rsidR="00D762BA" w:rsidRPr="00EB00B4" w:rsidRDefault="00D762BA" w:rsidP="003D7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опеке, попечительству, семье и детству администрации муниципального образования Тбилисский рай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>он.</w:t>
      </w:r>
    </w:p>
    <w:p w:rsidR="00D762BA" w:rsidRPr="00EB00B4" w:rsidRDefault="00D762BA" w:rsidP="00D7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мероприятий: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62BA">
        <w:rPr>
          <w:rFonts w:ascii="Times New Roman" w:hAnsi="Times New Roman" w:cs="Times New Roman"/>
          <w:sz w:val="28"/>
          <w:szCs w:val="28"/>
        </w:rPr>
        <w:t>беспечение жилыми помещениями и защита жилищных прав детей – сирот и детей, оставшихся без попечения родителей, и лиц из их числа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2BA" w:rsidRPr="00D762BA" w:rsidRDefault="003D7D56" w:rsidP="00D762BA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62BA">
        <w:rPr>
          <w:rFonts w:ascii="Times New Roman" w:hAnsi="Times New Roman" w:cs="Times New Roman"/>
          <w:sz w:val="28"/>
          <w:szCs w:val="28"/>
        </w:rPr>
        <w:t>с</w:t>
      </w:r>
      <w:r w:rsidR="00D762BA" w:rsidRPr="00D762BA">
        <w:rPr>
          <w:rFonts w:ascii="Times New Roman" w:hAnsi="Times New Roman" w:cs="Times New Roman"/>
          <w:sz w:val="28"/>
        </w:rPr>
        <w:t>оциальная поддержка детей-сирот и детей, оставшихся без</w:t>
      </w:r>
      <w:r w:rsidR="00D762BA">
        <w:rPr>
          <w:rFonts w:ascii="Times New Roman" w:hAnsi="Times New Roman" w:cs="Times New Roman"/>
          <w:sz w:val="28"/>
        </w:rPr>
        <w:t xml:space="preserve"> </w:t>
      </w:r>
      <w:r w:rsidR="00D762BA" w:rsidRPr="00D762BA">
        <w:rPr>
          <w:rFonts w:ascii="Times New Roman" w:hAnsi="Times New Roman" w:cs="Times New Roman"/>
          <w:sz w:val="28"/>
        </w:rPr>
        <w:t>попечения родителей</w:t>
      </w:r>
      <w:r w:rsidR="00D762BA">
        <w:rPr>
          <w:rFonts w:ascii="Times New Roman" w:hAnsi="Times New Roman" w:cs="Times New Roman"/>
          <w:sz w:val="28"/>
        </w:rPr>
        <w:t>.</w:t>
      </w:r>
    </w:p>
    <w:p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2B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 течение 2016</w:t>
      </w:r>
      <w:r w:rsidRPr="00EB00B4">
        <w:rPr>
          <w:rFonts w:ascii="Times New Roman" w:hAnsi="Times New Roman" w:cs="Times New Roman"/>
          <w:sz w:val="28"/>
          <w:szCs w:val="28"/>
        </w:rPr>
        <w:t xml:space="preserve"> года в муниципальную программу внесено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00B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00B4">
        <w:rPr>
          <w:rFonts w:ascii="Times New Roman" w:hAnsi="Times New Roman" w:cs="Times New Roman"/>
          <w:sz w:val="28"/>
          <w:szCs w:val="28"/>
        </w:rPr>
        <w:t>.</w:t>
      </w:r>
    </w:p>
    <w:p w:rsidR="00D762BA" w:rsidRPr="00E033ED" w:rsidRDefault="00D762BA" w:rsidP="00D762B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муниципальной программы – </w:t>
      </w:r>
      <w:r w:rsidRPr="00D762BA">
        <w:rPr>
          <w:rFonts w:ascii="Times New Roman" w:hAnsi="Times New Roman" w:cs="Times New Roman"/>
          <w:sz w:val="28"/>
          <w:szCs w:val="28"/>
        </w:rPr>
        <w:t>создание условий для роста благосостояния отдельных категорий граждан посредством оказания социальной поддержки детям-сиротам и детям, оставшимся без попечения родителей, а также лицам из их числа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842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F4842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5F4842">
        <w:rPr>
          <w:rFonts w:ascii="Times New Roman" w:hAnsi="Times New Roman" w:cs="Times New Roman"/>
          <w:sz w:val="28"/>
          <w:szCs w:val="28"/>
        </w:rPr>
        <w:t xml:space="preserve"> году был предусмотрен в сумме </w:t>
      </w:r>
      <w:r w:rsidRPr="00D762BA">
        <w:rPr>
          <w:rFonts w:ascii="Times New Roman" w:hAnsi="Times New Roman" w:cs="Times New Roman"/>
          <w:sz w:val="28"/>
        </w:rPr>
        <w:t>68677,3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>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F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5F484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5F4842">
        <w:rPr>
          <w:rFonts w:ascii="Times New Roman" w:hAnsi="Times New Roman" w:cs="Times New Roman"/>
          <w:sz w:val="28"/>
          <w:szCs w:val="28"/>
        </w:rPr>
        <w:t>аевого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2BA">
        <w:rPr>
          <w:rFonts w:ascii="Times New Roman" w:hAnsi="Times New Roman" w:cs="Times New Roman"/>
          <w:sz w:val="28"/>
        </w:rPr>
        <w:t>68677,3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– 0 тыс. рублей;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Кассовые расходы  составили </w:t>
      </w:r>
      <w:r w:rsidR="003D7D56" w:rsidRPr="003D7D56">
        <w:rPr>
          <w:rFonts w:ascii="Times New Roman" w:eastAsia="Times New Roman" w:hAnsi="Times New Roman"/>
          <w:color w:val="000000"/>
          <w:sz w:val="28"/>
          <w:lang w:eastAsia="ru-RU"/>
        </w:rPr>
        <w:t>67612,4</w:t>
      </w:r>
      <w:r w:rsidRPr="003D7D56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  (</w:t>
      </w:r>
      <w:r w:rsidR="003D7D56">
        <w:rPr>
          <w:rFonts w:ascii="Times New Roman" w:hAnsi="Times New Roman" w:cs="Times New Roman"/>
          <w:sz w:val="28"/>
          <w:szCs w:val="28"/>
        </w:rPr>
        <w:t>98,4</w:t>
      </w:r>
      <w:r>
        <w:rPr>
          <w:rFonts w:ascii="Times New Roman" w:hAnsi="Times New Roman" w:cs="Times New Roman"/>
          <w:sz w:val="28"/>
          <w:szCs w:val="28"/>
        </w:rPr>
        <w:t xml:space="preserve"> %), в том числе:</w:t>
      </w:r>
    </w:p>
    <w:p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3D7D5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F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5F484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5F4842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3D7D56" w:rsidRPr="003D7D56">
        <w:rPr>
          <w:rFonts w:ascii="Times New Roman" w:eastAsia="Times New Roman" w:hAnsi="Times New Roman"/>
          <w:color w:val="000000"/>
          <w:sz w:val="28"/>
          <w:lang w:eastAsia="ru-RU"/>
        </w:rPr>
        <w:t>67612,4</w:t>
      </w:r>
      <w:r w:rsidR="003D7D56">
        <w:rPr>
          <w:rFonts w:ascii="Times New Roman" w:hAnsi="Times New Roman" w:cs="Times New Roman"/>
          <w:sz w:val="36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</w:t>
      </w:r>
      <w:r>
        <w:rPr>
          <w:rFonts w:ascii="Times New Roman" w:hAnsi="Times New Roman" w:cs="Times New Roman"/>
          <w:sz w:val="28"/>
          <w:szCs w:val="28"/>
        </w:rPr>
        <w:t xml:space="preserve"> (9</w:t>
      </w:r>
      <w:r w:rsidR="003D7D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7D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5F4842">
        <w:rPr>
          <w:rFonts w:ascii="Times New Roman" w:hAnsi="Times New Roman" w:cs="Times New Roman"/>
          <w:sz w:val="28"/>
          <w:szCs w:val="28"/>
        </w:rPr>
        <w:t>;</w:t>
      </w:r>
    </w:p>
    <w:p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–0 тыс. рублей;</w:t>
      </w:r>
    </w:p>
    <w:p w:rsidR="00D762BA" w:rsidRPr="00B100E1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E1">
        <w:rPr>
          <w:rFonts w:ascii="Times New Roman" w:hAnsi="Times New Roman" w:cs="Times New Roman"/>
          <w:sz w:val="28"/>
          <w:szCs w:val="28"/>
        </w:rPr>
        <w:t xml:space="preserve">Достижение целей и решение задач, поставленных в </w:t>
      </w:r>
      <w:r w:rsidRPr="00EB00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00E1">
        <w:rPr>
          <w:rFonts w:ascii="Times New Roman" w:hAnsi="Times New Roman" w:cs="Times New Roman"/>
          <w:sz w:val="28"/>
          <w:szCs w:val="28"/>
        </w:rPr>
        <w:t>программе, осуществляется в рамках р</w:t>
      </w:r>
      <w:r w:rsidR="003D7D56">
        <w:rPr>
          <w:rFonts w:ascii="Times New Roman" w:hAnsi="Times New Roman" w:cs="Times New Roman"/>
          <w:sz w:val="28"/>
          <w:szCs w:val="28"/>
        </w:rPr>
        <w:t>еализации входящих в ее состав основных мероприятий</w:t>
      </w:r>
      <w:r w:rsidRPr="00B100E1">
        <w:rPr>
          <w:rFonts w:ascii="Times New Roman" w:hAnsi="Times New Roman" w:cs="Times New Roman"/>
          <w:sz w:val="28"/>
          <w:szCs w:val="28"/>
        </w:rPr>
        <w:t>.</w:t>
      </w:r>
    </w:p>
    <w:p w:rsidR="002A7C1B" w:rsidRDefault="002A7C1B" w:rsidP="002A7C1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 первому основному мероприятию:</w:t>
      </w:r>
    </w:p>
    <w:p w:rsidR="002A7C1B" w:rsidRDefault="002A7C1B" w:rsidP="004F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данного основного мероприятия предусмотрено исполнение 2 мероприятий: </w:t>
      </w:r>
    </w:p>
    <w:p w:rsidR="002A7C1B" w:rsidRPr="005E435E" w:rsidRDefault="002A7C1B" w:rsidP="005E435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E435E">
        <w:rPr>
          <w:rFonts w:ascii="Times New Roman" w:hAnsi="Times New Roman" w:cs="Times New Roman"/>
          <w:sz w:val="28"/>
        </w:rPr>
        <w:t>о</w:t>
      </w:r>
      <w:r w:rsidRPr="005E435E">
        <w:rPr>
          <w:rFonts w:ascii="Times New Roman" w:hAnsi="Times New Roman" w:cs="Times New Roman"/>
          <w:sz w:val="28"/>
          <w:szCs w:val="28"/>
        </w:rPr>
        <w:t>беспечение жилыми помещениями детей – сирот и детей, оставшихся без попечения родителей, и лиц из их числа</w:t>
      </w:r>
      <w:r w:rsidRPr="005E435E">
        <w:rPr>
          <w:rFonts w:ascii="Times New Roman" w:hAnsi="Times New Roman" w:cs="Times New Roman"/>
          <w:sz w:val="28"/>
        </w:rPr>
        <w:t xml:space="preserve">. В </w:t>
      </w:r>
      <w:r w:rsidR="007F0868">
        <w:rPr>
          <w:rFonts w:ascii="Times New Roman" w:hAnsi="Times New Roman" w:cs="Times New Roman"/>
          <w:sz w:val="28"/>
        </w:rPr>
        <w:t xml:space="preserve">марте </w:t>
      </w:r>
      <w:r w:rsidRPr="005E435E">
        <w:rPr>
          <w:rFonts w:ascii="Times New Roman" w:hAnsi="Times New Roman" w:cs="Times New Roman"/>
          <w:sz w:val="28"/>
        </w:rPr>
        <w:t>2016 год</w:t>
      </w:r>
      <w:r w:rsidR="007F0868">
        <w:rPr>
          <w:rFonts w:ascii="Times New Roman" w:hAnsi="Times New Roman" w:cs="Times New Roman"/>
          <w:sz w:val="28"/>
        </w:rPr>
        <w:t>а</w:t>
      </w:r>
      <w:r w:rsidRPr="005E435E">
        <w:rPr>
          <w:rFonts w:ascii="Times New Roman" w:hAnsi="Times New Roman" w:cs="Times New Roman"/>
          <w:sz w:val="28"/>
        </w:rPr>
        <w:t xml:space="preserve"> </w:t>
      </w:r>
      <w:r w:rsidR="007F0868">
        <w:rPr>
          <w:rFonts w:ascii="Times New Roman" w:hAnsi="Times New Roman" w:cs="Times New Roman"/>
          <w:sz w:val="28"/>
        </w:rPr>
        <w:t xml:space="preserve">была оплачена кредиторская задолженность за 20 квартир, построенных в </w:t>
      </w:r>
      <w:r w:rsidR="00FE4A47">
        <w:rPr>
          <w:rFonts w:ascii="Times New Roman" w:hAnsi="Times New Roman" w:cs="Times New Roman"/>
          <w:sz w:val="28"/>
        </w:rPr>
        <w:t xml:space="preserve">        </w:t>
      </w:r>
      <w:r w:rsidR="007F0868">
        <w:rPr>
          <w:rFonts w:ascii="Times New Roman" w:hAnsi="Times New Roman" w:cs="Times New Roman"/>
          <w:sz w:val="28"/>
        </w:rPr>
        <w:t xml:space="preserve">2015 году в размере 22449,9 тыс. рублей. </w:t>
      </w:r>
      <w:proofErr w:type="gramStart"/>
      <w:r w:rsidR="007F0868">
        <w:rPr>
          <w:rFonts w:ascii="Times New Roman" w:hAnsi="Times New Roman" w:cs="Times New Roman"/>
          <w:sz w:val="28"/>
        </w:rPr>
        <w:t xml:space="preserve">В сентябре 2016 года в муниципальную собственность </w:t>
      </w:r>
      <w:r w:rsidRPr="005E435E">
        <w:rPr>
          <w:rFonts w:ascii="Times New Roman" w:hAnsi="Times New Roman" w:cs="Times New Roman"/>
          <w:sz w:val="28"/>
        </w:rPr>
        <w:t xml:space="preserve">было приобретено 2 </w:t>
      </w:r>
      <w:r w:rsidR="005E435E" w:rsidRPr="005E435E">
        <w:rPr>
          <w:rFonts w:ascii="Times New Roman" w:hAnsi="Times New Roman" w:cs="Times New Roman"/>
          <w:sz w:val="28"/>
        </w:rPr>
        <w:t xml:space="preserve">однокомнатные </w:t>
      </w:r>
      <w:r w:rsidRPr="005E435E">
        <w:rPr>
          <w:rFonts w:ascii="Times New Roman" w:hAnsi="Times New Roman" w:cs="Times New Roman"/>
          <w:sz w:val="28"/>
        </w:rPr>
        <w:t xml:space="preserve">квартиры </w:t>
      </w:r>
      <w:r w:rsidR="007F0868" w:rsidRPr="005E435E">
        <w:rPr>
          <w:rFonts w:ascii="Times New Roman" w:hAnsi="Times New Roman" w:cs="Times New Roman"/>
          <w:sz w:val="28"/>
        </w:rPr>
        <w:t xml:space="preserve">в х. </w:t>
      </w:r>
      <w:proofErr w:type="spellStart"/>
      <w:r w:rsidR="007F0868" w:rsidRPr="005E435E">
        <w:rPr>
          <w:rFonts w:ascii="Times New Roman" w:hAnsi="Times New Roman" w:cs="Times New Roman"/>
          <w:sz w:val="28"/>
        </w:rPr>
        <w:t>Северин</w:t>
      </w:r>
      <w:proofErr w:type="spellEnd"/>
      <w:r w:rsidR="007F0868" w:rsidRPr="005E435E">
        <w:rPr>
          <w:rFonts w:ascii="Times New Roman" w:hAnsi="Times New Roman" w:cs="Times New Roman"/>
          <w:sz w:val="28"/>
        </w:rPr>
        <w:t>,</w:t>
      </w:r>
      <w:r w:rsidR="007F0868">
        <w:rPr>
          <w:rFonts w:ascii="Times New Roman" w:hAnsi="Times New Roman" w:cs="Times New Roman"/>
          <w:sz w:val="28"/>
        </w:rPr>
        <w:t xml:space="preserve">  </w:t>
      </w:r>
      <w:r w:rsidR="007F0868" w:rsidRPr="005E435E">
        <w:rPr>
          <w:rFonts w:ascii="Times New Roman" w:hAnsi="Times New Roman" w:cs="Times New Roman"/>
          <w:sz w:val="28"/>
        </w:rPr>
        <w:t>ул. Красная 20 Г</w:t>
      </w:r>
      <w:r w:rsidR="007F0868" w:rsidRPr="005E435E">
        <w:rPr>
          <w:rFonts w:ascii="Times New Roman" w:hAnsi="Times New Roman" w:cs="Times New Roman"/>
          <w:sz w:val="28"/>
        </w:rPr>
        <w:t xml:space="preserve"> </w:t>
      </w:r>
      <w:r w:rsidR="007F0868">
        <w:rPr>
          <w:rFonts w:ascii="Times New Roman" w:hAnsi="Times New Roman" w:cs="Times New Roman"/>
          <w:sz w:val="28"/>
        </w:rPr>
        <w:t xml:space="preserve">для </w:t>
      </w:r>
      <w:r w:rsidRPr="005E435E">
        <w:rPr>
          <w:rFonts w:ascii="Times New Roman" w:hAnsi="Times New Roman" w:cs="Times New Roman"/>
          <w:sz w:val="28"/>
        </w:rPr>
        <w:t>лиц из числа детей сирот и детей, оставшихся без попечения родителей</w:t>
      </w:r>
      <w:r w:rsidR="005E435E" w:rsidRPr="005E435E">
        <w:rPr>
          <w:rFonts w:ascii="Times New Roman" w:hAnsi="Times New Roman" w:cs="Times New Roman"/>
          <w:sz w:val="28"/>
        </w:rPr>
        <w:t>, состоящи</w:t>
      </w:r>
      <w:r w:rsidR="007F0868">
        <w:rPr>
          <w:rFonts w:ascii="Times New Roman" w:hAnsi="Times New Roman" w:cs="Times New Roman"/>
          <w:sz w:val="28"/>
        </w:rPr>
        <w:t>х</w:t>
      </w:r>
      <w:r w:rsidR="005E435E" w:rsidRPr="005E435E">
        <w:rPr>
          <w:rFonts w:ascii="Times New Roman" w:hAnsi="Times New Roman" w:cs="Times New Roman"/>
          <w:sz w:val="28"/>
        </w:rPr>
        <w:t xml:space="preserve"> в списке лиц, подлежащих обеспечению жилыми помещениями.</w:t>
      </w:r>
      <w:proofErr w:type="gramEnd"/>
      <w:r w:rsidR="007F0868">
        <w:rPr>
          <w:rFonts w:ascii="Times New Roman" w:hAnsi="Times New Roman" w:cs="Times New Roman"/>
          <w:sz w:val="28"/>
        </w:rPr>
        <w:t xml:space="preserve"> </w:t>
      </w:r>
      <w:r w:rsidR="00C25C48">
        <w:rPr>
          <w:rFonts w:ascii="Times New Roman" w:hAnsi="Times New Roman" w:cs="Times New Roman"/>
          <w:sz w:val="28"/>
        </w:rPr>
        <w:t xml:space="preserve">Непосредственный результат </w:t>
      </w:r>
      <w:proofErr w:type="gramStart"/>
      <w:r w:rsidR="00C25C48">
        <w:rPr>
          <w:rFonts w:ascii="Times New Roman" w:hAnsi="Times New Roman" w:cs="Times New Roman"/>
          <w:sz w:val="28"/>
        </w:rPr>
        <w:t>мероприятия</w:t>
      </w:r>
      <w:proofErr w:type="gramEnd"/>
      <w:r w:rsidR="00C25C48">
        <w:rPr>
          <w:rFonts w:ascii="Times New Roman" w:hAnsi="Times New Roman" w:cs="Times New Roman"/>
          <w:sz w:val="28"/>
        </w:rPr>
        <w:t xml:space="preserve"> достигнут в </w:t>
      </w:r>
      <w:r w:rsidR="00D77CB5">
        <w:rPr>
          <w:rFonts w:ascii="Times New Roman" w:hAnsi="Times New Roman" w:cs="Times New Roman"/>
          <w:sz w:val="28"/>
        </w:rPr>
        <w:t>100%</w:t>
      </w:r>
      <w:r w:rsidR="00C25C48">
        <w:rPr>
          <w:rFonts w:ascii="Times New Roman" w:hAnsi="Times New Roman" w:cs="Times New Roman"/>
          <w:sz w:val="28"/>
        </w:rPr>
        <w:t xml:space="preserve"> объеме.</w:t>
      </w:r>
    </w:p>
    <w:p w:rsidR="005E435E" w:rsidRPr="005E435E" w:rsidRDefault="005E435E" w:rsidP="005E435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35E">
        <w:rPr>
          <w:rFonts w:ascii="Times New Roman" w:hAnsi="Times New Roman" w:cs="Times New Roman"/>
          <w:sz w:val="28"/>
          <w:szCs w:val="28"/>
        </w:rPr>
        <w:lastRenderedPageBreak/>
        <w:t>выплата единовременного пособия детям –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62BA" w:rsidRDefault="00C25C48" w:rsidP="00C25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сентябре 2016 года была выплачена единовременная выплата пособия в размере 5,2 тыс. рублей </w:t>
      </w:r>
      <w:proofErr w:type="spellStart"/>
      <w:r>
        <w:rPr>
          <w:rFonts w:ascii="Times New Roman" w:hAnsi="Times New Roman" w:cs="Times New Roman"/>
          <w:sz w:val="28"/>
        </w:rPr>
        <w:t>Труновой</w:t>
      </w:r>
      <w:proofErr w:type="spellEnd"/>
      <w:r>
        <w:rPr>
          <w:rFonts w:ascii="Times New Roman" w:hAnsi="Times New Roman" w:cs="Times New Roman"/>
          <w:sz w:val="28"/>
        </w:rPr>
        <w:t xml:space="preserve"> Полине Святославовн</w:t>
      </w:r>
      <w:r w:rsidR="00373BC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при регистрации права пожизненного наследуемого владения.</w:t>
      </w:r>
      <w:r w:rsidR="00373BC9" w:rsidRPr="00373BC9">
        <w:rPr>
          <w:rFonts w:ascii="Times New Roman" w:hAnsi="Times New Roman" w:cs="Times New Roman"/>
          <w:sz w:val="28"/>
        </w:rPr>
        <w:t xml:space="preserve"> </w:t>
      </w:r>
      <w:r w:rsidR="00373BC9">
        <w:rPr>
          <w:rFonts w:ascii="Times New Roman" w:hAnsi="Times New Roman" w:cs="Times New Roman"/>
          <w:sz w:val="28"/>
        </w:rPr>
        <w:t xml:space="preserve">Непосредственный результат реализации </w:t>
      </w:r>
      <w:proofErr w:type="gramStart"/>
      <w:r w:rsidR="00373BC9">
        <w:rPr>
          <w:rFonts w:ascii="Times New Roman" w:hAnsi="Times New Roman" w:cs="Times New Roman"/>
          <w:sz w:val="28"/>
        </w:rPr>
        <w:t>мероприятия</w:t>
      </w:r>
      <w:proofErr w:type="gramEnd"/>
      <w:r w:rsidR="00373BC9">
        <w:rPr>
          <w:rFonts w:ascii="Times New Roman" w:hAnsi="Times New Roman" w:cs="Times New Roman"/>
          <w:sz w:val="28"/>
        </w:rPr>
        <w:t xml:space="preserve"> достигнут в </w:t>
      </w:r>
      <w:r w:rsidR="00D77CB5">
        <w:rPr>
          <w:rFonts w:ascii="Times New Roman" w:hAnsi="Times New Roman" w:cs="Times New Roman"/>
          <w:sz w:val="28"/>
        </w:rPr>
        <w:t>100%</w:t>
      </w:r>
      <w:r w:rsidR="00373BC9">
        <w:rPr>
          <w:rFonts w:ascii="Times New Roman" w:hAnsi="Times New Roman" w:cs="Times New Roman"/>
          <w:sz w:val="28"/>
        </w:rPr>
        <w:t xml:space="preserve"> объеме.</w:t>
      </w:r>
    </w:p>
    <w:p w:rsidR="00373BC9" w:rsidRDefault="00373BC9" w:rsidP="00C25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первому основному мероприятию целевые показатели выполнены.</w:t>
      </w:r>
    </w:p>
    <w:p w:rsidR="00373BC9" w:rsidRDefault="00373BC9" w:rsidP="00C25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второму мероприятию:</w:t>
      </w:r>
    </w:p>
    <w:p w:rsidR="00D77CB5" w:rsidRDefault="00D77CB5" w:rsidP="00D77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данного основного меропр</w:t>
      </w:r>
      <w:r>
        <w:rPr>
          <w:rFonts w:ascii="Times New Roman" w:hAnsi="Times New Roman" w:cs="Times New Roman"/>
          <w:sz w:val="28"/>
        </w:rPr>
        <w:t>иятия предусмотрено исполнение 6</w:t>
      </w:r>
      <w:r>
        <w:rPr>
          <w:rFonts w:ascii="Times New Roman" w:hAnsi="Times New Roman" w:cs="Times New Roman"/>
          <w:sz w:val="28"/>
        </w:rPr>
        <w:t xml:space="preserve"> мероприятий: </w:t>
      </w:r>
    </w:p>
    <w:p w:rsidR="00373BC9" w:rsidRPr="00373BC9" w:rsidRDefault="00373BC9" w:rsidP="00373B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3BC9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</w:t>
      </w:r>
      <w:r w:rsidRPr="00373BC9">
        <w:rPr>
          <w:rFonts w:ascii="Times New Roman" w:hAnsi="Times New Roman" w:cs="Times New Roman"/>
          <w:sz w:val="28"/>
          <w:szCs w:val="28"/>
        </w:rPr>
        <w:t xml:space="preserve"> </w:t>
      </w:r>
      <w:r w:rsidRPr="00373BC9">
        <w:rPr>
          <w:rFonts w:ascii="Times New Roman" w:hAnsi="Times New Roman" w:cs="Times New Roman"/>
          <w:sz w:val="28"/>
          <w:szCs w:val="28"/>
        </w:rPr>
        <w:t>оставшихся без попечения родителей, находящихся под опекой (попечительством) или переданных на воспитание в приемные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BC9" w:rsidRDefault="00373BC9" w:rsidP="00373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73BC9">
        <w:rPr>
          <w:rFonts w:ascii="Times New Roman" w:hAnsi="Times New Roman" w:cs="Times New Roman"/>
          <w:sz w:val="28"/>
        </w:rPr>
        <w:t xml:space="preserve">На 31 декабря 2016 года </w:t>
      </w:r>
      <w:r>
        <w:rPr>
          <w:rFonts w:ascii="Times New Roman" w:hAnsi="Times New Roman" w:cs="Times New Roman"/>
          <w:sz w:val="28"/>
        </w:rPr>
        <w:t>в отделе по опеке, попечительству, семье и детству числилось 209 детей, находящихся под опекой и в приемных семьях.</w:t>
      </w:r>
    </w:p>
    <w:p w:rsidR="00373BC9" w:rsidRDefault="00373BC9" w:rsidP="00373B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На выполнение данного мероприятия из краевого бюджета была предоставлена субвенция в размере </w:t>
      </w:r>
      <w:r w:rsidR="00551546">
        <w:rPr>
          <w:rFonts w:ascii="Times New Roman" w:hAnsi="Times New Roman" w:cs="Times New Roman"/>
          <w:sz w:val="28"/>
        </w:rPr>
        <w:t xml:space="preserve">25112,8 тыс. рублей, из них освоено </w:t>
      </w:r>
      <w:r w:rsidR="00551546" w:rsidRPr="00551546">
        <w:rPr>
          <w:rFonts w:ascii="Times New Roman" w:eastAsia="Times New Roman" w:hAnsi="Times New Roman"/>
          <w:color w:val="000000"/>
          <w:sz w:val="28"/>
          <w:lang w:eastAsia="ru-RU"/>
        </w:rPr>
        <w:t>24588,1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(97,9 %)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="00551546">
        <w:rPr>
          <w:rFonts w:ascii="Times New Roman" w:hAnsi="Times New Roman" w:cs="Times New Roman"/>
          <w:sz w:val="28"/>
        </w:rPr>
        <w:t>Непосредственный результат реализац</w:t>
      </w:r>
      <w:r w:rsidR="00551546">
        <w:rPr>
          <w:rFonts w:ascii="Times New Roman" w:hAnsi="Times New Roman" w:cs="Times New Roman"/>
          <w:sz w:val="28"/>
        </w:rPr>
        <w:t xml:space="preserve">ии </w:t>
      </w:r>
      <w:proofErr w:type="gramStart"/>
      <w:r w:rsidR="00551546">
        <w:rPr>
          <w:rFonts w:ascii="Times New Roman" w:hAnsi="Times New Roman" w:cs="Times New Roman"/>
          <w:sz w:val="28"/>
        </w:rPr>
        <w:t>мероприятия</w:t>
      </w:r>
      <w:proofErr w:type="gramEnd"/>
      <w:r w:rsidR="00551546">
        <w:rPr>
          <w:rFonts w:ascii="Times New Roman" w:hAnsi="Times New Roman" w:cs="Times New Roman"/>
          <w:sz w:val="28"/>
        </w:rPr>
        <w:t xml:space="preserve"> достигнут в</w:t>
      </w:r>
      <w:r w:rsidR="00232C14">
        <w:rPr>
          <w:rFonts w:ascii="Times New Roman" w:hAnsi="Times New Roman" w:cs="Times New Roman"/>
          <w:sz w:val="28"/>
        </w:rPr>
        <w:t xml:space="preserve"> 100% </w:t>
      </w:r>
      <w:r w:rsidR="00551546">
        <w:rPr>
          <w:rFonts w:ascii="Times New Roman" w:hAnsi="Times New Roman" w:cs="Times New Roman"/>
          <w:sz w:val="28"/>
        </w:rPr>
        <w:t>объеме.</w:t>
      </w:r>
      <w:r w:rsidR="00551546">
        <w:rPr>
          <w:rFonts w:ascii="Times New Roman" w:hAnsi="Times New Roman" w:cs="Times New Roman"/>
          <w:sz w:val="28"/>
        </w:rPr>
        <w:t xml:space="preserve"> 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>Остаток сре</w:t>
      </w:r>
      <w:proofErr w:type="gramStart"/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>дств в р</w:t>
      </w:r>
      <w:proofErr w:type="gramEnd"/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>азмере 524,7 тыс. рублей возвращен в краевой бюджет.</w:t>
      </w:r>
    </w:p>
    <w:p w:rsidR="00551546" w:rsidRPr="00551546" w:rsidRDefault="00551546" w:rsidP="0055154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551546">
        <w:rPr>
          <w:rFonts w:ascii="Times New Roman" w:hAnsi="Times New Roman" w:cs="Times New Roman"/>
          <w:sz w:val="28"/>
          <w:szCs w:val="28"/>
        </w:rPr>
        <w:t>еспечение выплаты ежемесячного вознаграждения, причитающегося приемным родителям за оказание услуг по воспитанию приемных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546" w:rsidRDefault="00551546" w:rsidP="005515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31 декабря 2016 года в отделе по опеке, попечительству, семье и детству </w:t>
      </w:r>
      <w:r w:rsidR="00232C14">
        <w:rPr>
          <w:rFonts w:ascii="Times New Roman" w:hAnsi="Times New Roman" w:cs="Times New Roman"/>
          <w:sz w:val="28"/>
          <w:szCs w:val="28"/>
        </w:rPr>
        <w:t>числила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232C14">
        <w:rPr>
          <w:rFonts w:ascii="Times New Roman" w:hAnsi="Times New Roman" w:cs="Times New Roman"/>
          <w:sz w:val="28"/>
          <w:szCs w:val="28"/>
        </w:rPr>
        <w:t xml:space="preserve">41 приемная семья, в которых воспитывались 119 детей. </w:t>
      </w:r>
    </w:p>
    <w:p w:rsidR="00232C14" w:rsidRDefault="00232C14" w:rsidP="005515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Непосредственный результат реализации </w:t>
      </w:r>
      <w:proofErr w:type="gramStart"/>
      <w:r>
        <w:rPr>
          <w:rFonts w:ascii="Times New Roman" w:hAnsi="Times New Roman" w:cs="Times New Roman"/>
          <w:sz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</w:rPr>
        <w:t xml:space="preserve"> достигнут </w:t>
      </w:r>
      <w:r>
        <w:rPr>
          <w:rFonts w:ascii="Times New Roman" w:hAnsi="Times New Roman" w:cs="Times New Roman"/>
          <w:sz w:val="28"/>
        </w:rPr>
        <w:t>в объеме превышающим 100 % (104% от запланированного показателя).</w:t>
      </w:r>
    </w:p>
    <w:p w:rsidR="00551546" w:rsidRDefault="00551546" w:rsidP="005515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из краевого бюджета </w:t>
      </w:r>
      <w:r>
        <w:rPr>
          <w:rFonts w:ascii="Times New Roman" w:hAnsi="Times New Roman" w:cs="Times New Roman"/>
          <w:sz w:val="28"/>
        </w:rPr>
        <w:t>была предоставлена субвенция в размере 18295,0 тыс. р</w:t>
      </w:r>
      <w:r w:rsidR="00232C14">
        <w:rPr>
          <w:rFonts w:ascii="Times New Roman" w:hAnsi="Times New Roman" w:cs="Times New Roman"/>
          <w:sz w:val="28"/>
        </w:rPr>
        <w:t xml:space="preserve">ублей из них освоено </w:t>
      </w:r>
      <w:r w:rsidR="00232C14" w:rsidRPr="00232C14">
        <w:rPr>
          <w:rFonts w:ascii="Times New Roman" w:eastAsia="Times New Roman" w:hAnsi="Times New Roman"/>
          <w:color w:val="000000"/>
          <w:sz w:val="28"/>
          <w:lang w:eastAsia="ru-RU"/>
        </w:rPr>
        <w:t>17949,5</w:t>
      </w:r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(98,1%)</w:t>
      </w:r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. Остаток сре</w:t>
      </w:r>
      <w:proofErr w:type="gramStart"/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дств в р</w:t>
      </w:r>
      <w:proofErr w:type="gramEnd"/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азмере 345,5 тыс. рублей возвращен в краевой бюджет.</w:t>
      </w:r>
    </w:p>
    <w:p w:rsidR="00232C14" w:rsidRPr="00B65D92" w:rsidRDefault="00B65D92" w:rsidP="00B65D9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5D92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 оставшихся без попечения родителей, переданных на патронатное</w:t>
      </w:r>
      <w:r w:rsidRPr="00B65D92">
        <w:rPr>
          <w:rFonts w:ascii="Times New Roman" w:hAnsi="Times New Roman" w:cs="Times New Roman"/>
          <w:sz w:val="28"/>
          <w:szCs w:val="28"/>
        </w:rPr>
        <w:t xml:space="preserve">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D92" w:rsidRDefault="00B65D92" w:rsidP="00B65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не было детей, находящихся на патронатном воспитании. На выполнение данного мероприятия </w:t>
      </w:r>
      <w:r>
        <w:rPr>
          <w:rFonts w:ascii="Times New Roman" w:hAnsi="Times New Roman" w:cs="Times New Roman"/>
          <w:sz w:val="28"/>
        </w:rPr>
        <w:t xml:space="preserve">из краевого бюджета была предоставлена субвенция в размере </w:t>
      </w:r>
      <w:r>
        <w:rPr>
          <w:rFonts w:ascii="Times New Roman" w:hAnsi="Times New Roman" w:cs="Times New Roman"/>
          <w:sz w:val="28"/>
        </w:rPr>
        <w:t>89,6 тыс. рублей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Средства возращены в краевой бюджет в полном объеме.</w:t>
      </w:r>
    </w:p>
    <w:p w:rsidR="00B65D92" w:rsidRPr="00B65D92" w:rsidRDefault="00B65D92" w:rsidP="00BD1BF9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5D92">
        <w:rPr>
          <w:rFonts w:ascii="Times New Roman" w:hAnsi="Times New Roman" w:cs="Times New Roman"/>
          <w:sz w:val="28"/>
          <w:szCs w:val="28"/>
        </w:rPr>
        <w:t>беспечение выплаты ежемесячного вознаграждения, причитающегося патронатным воспитателям за оказание услуг по осуществлению</w:t>
      </w:r>
      <w:r w:rsidRPr="00B65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патронатного воспитания, социального патроната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92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BF9" w:rsidRDefault="00BD1BF9" w:rsidP="00BD1B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2016 году не было детей, находящихся на патронатном воспитании. На выполнение данного мероприятия </w:t>
      </w:r>
      <w:r>
        <w:rPr>
          <w:rFonts w:ascii="Times New Roman" w:hAnsi="Times New Roman" w:cs="Times New Roman"/>
          <w:sz w:val="28"/>
        </w:rPr>
        <w:t xml:space="preserve">из краевого бюджета была предоставлена субвенция в размере </w:t>
      </w:r>
      <w:r>
        <w:rPr>
          <w:rFonts w:ascii="Times New Roman" w:hAnsi="Times New Roman" w:cs="Times New Roman"/>
          <w:sz w:val="28"/>
        </w:rPr>
        <w:t>105,0</w:t>
      </w:r>
      <w:r>
        <w:rPr>
          <w:rFonts w:ascii="Times New Roman" w:hAnsi="Times New Roman" w:cs="Times New Roman"/>
          <w:sz w:val="28"/>
        </w:rPr>
        <w:t xml:space="preserve"> тыс. рублей. Средства возращены в краевой бюджет в полном объеме.</w:t>
      </w:r>
    </w:p>
    <w:p w:rsidR="00B65D92" w:rsidRPr="00BD1BF9" w:rsidRDefault="00BD1BF9" w:rsidP="00BD1BF9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D1BF9">
        <w:rPr>
          <w:rFonts w:ascii="Times New Roman" w:hAnsi="Times New Roman" w:cs="Times New Roman"/>
          <w:sz w:val="28"/>
          <w:szCs w:val="28"/>
        </w:rPr>
        <w:t>ыплата денежных средств на обеспечение бесплатного проезда на городском, пригородном, в сельской местности – на внутрирайонном транспорте (кроме такси) детей – сирот и детей, оставшихся без попечения родителей, находящихся под опекой</w:t>
      </w:r>
      <w:r w:rsidRPr="00BD1BF9">
        <w:rPr>
          <w:rFonts w:ascii="Times New Roman" w:hAnsi="Times New Roman" w:cs="Times New Roman"/>
          <w:sz w:val="28"/>
          <w:szCs w:val="28"/>
        </w:rPr>
        <w:t xml:space="preserve"> </w:t>
      </w:r>
      <w:r w:rsidRPr="00BD1BF9">
        <w:rPr>
          <w:rFonts w:ascii="Times New Roman" w:hAnsi="Times New Roman" w:cs="Times New Roman"/>
          <w:sz w:val="28"/>
          <w:szCs w:val="28"/>
        </w:rPr>
        <w:t>(попечительством) или на воспитании в приемных семьях (за исключением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BF9">
        <w:rPr>
          <w:rFonts w:ascii="Times New Roman" w:hAnsi="Times New Roman" w:cs="Times New Roman"/>
          <w:sz w:val="28"/>
          <w:szCs w:val="28"/>
        </w:rPr>
        <w:t>обучающихся в федеральных образовательных организациях)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1BF9" w:rsidRDefault="00BD1BF9" w:rsidP="00BD1B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среднее количество детей, пользующихся бесплатным проездом 65 детей. Непосредственный резуль</w:t>
      </w:r>
      <w:r w:rsidR="00D77CB5">
        <w:rPr>
          <w:rFonts w:ascii="Times New Roman" w:hAnsi="Times New Roman" w:cs="Times New Roman"/>
          <w:sz w:val="28"/>
          <w:szCs w:val="28"/>
        </w:rPr>
        <w:t xml:space="preserve">тат </w:t>
      </w:r>
      <w:proofErr w:type="gramStart"/>
      <w:r w:rsidR="00D77CB5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D77CB5">
        <w:rPr>
          <w:rFonts w:ascii="Times New Roman" w:hAnsi="Times New Roman" w:cs="Times New Roman"/>
          <w:sz w:val="28"/>
          <w:szCs w:val="28"/>
        </w:rPr>
        <w:t xml:space="preserve"> достигнут в 100% </w:t>
      </w:r>
      <w:r>
        <w:rPr>
          <w:rFonts w:ascii="Times New Roman" w:hAnsi="Times New Roman" w:cs="Times New Roman"/>
          <w:sz w:val="28"/>
          <w:szCs w:val="28"/>
        </w:rPr>
        <w:t>объеме.</w:t>
      </w:r>
    </w:p>
    <w:p w:rsidR="00BD1BF9" w:rsidRDefault="00BD1BF9" w:rsidP="00BD1BF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из краевого бюджета </w:t>
      </w:r>
      <w:r>
        <w:rPr>
          <w:rFonts w:ascii="Times New Roman" w:hAnsi="Times New Roman" w:cs="Times New Roman"/>
          <w:sz w:val="28"/>
        </w:rPr>
        <w:t xml:space="preserve">была предоставлена субвенция в размере </w:t>
      </w:r>
      <w:r>
        <w:rPr>
          <w:rFonts w:ascii="Times New Roman" w:hAnsi="Times New Roman" w:cs="Times New Roman"/>
          <w:sz w:val="28"/>
        </w:rPr>
        <w:t>526,4</w:t>
      </w:r>
      <w:r>
        <w:rPr>
          <w:rFonts w:ascii="Times New Roman" w:hAnsi="Times New Roman" w:cs="Times New Roman"/>
          <w:sz w:val="28"/>
        </w:rPr>
        <w:t xml:space="preserve"> тыс. рублей из них освоено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526,4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CA525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(100%)</w:t>
      </w:r>
      <w:r w:rsidR="0023651F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BD1BF9" w:rsidRPr="00BD1BF9" w:rsidRDefault="0023651F" w:rsidP="00BD1BF9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1BF9" w:rsidRPr="00BD1BF9">
        <w:rPr>
          <w:rFonts w:ascii="Times New Roman" w:hAnsi="Times New Roman" w:cs="Times New Roman"/>
          <w:sz w:val="28"/>
          <w:szCs w:val="28"/>
        </w:rPr>
        <w:t>рганизация подвоза детей – сирот, и детей, оставшихся без попечения родителей, к месту отдыха и обратно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51F" w:rsidRDefault="0023651F" w:rsidP="00B65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2016 году было предоставлено 28 путевок для детей-сирот и детей, оставшихся без попечения родителей в детский санаторий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Был организован подвоз детей к месту отдыха и обратно. </w:t>
      </w:r>
      <w:r>
        <w:rPr>
          <w:rFonts w:ascii="Times New Roman" w:hAnsi="Times New Roman" w:cs="Times New Roman"/>
          <w:sz w:val="28"/>
        </w:rPr>
        <w:t xml:space="preserve">Непосредственный результат реализации </w:t>
      </w:r>
      <w:proofErr w:type="gramStart"/>
      <w:r>
        <w:rPr>
          <w:rFonts w:ascii="Times New Roman" w:hAnsi="Times New Roman" w:cs="Times New Roman"/>
          <w:sz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</w:rPr>
        <w:t xml:space="preserve"> достигнут в 100% объеме.</w:t>
      </w:r>
    </w:p>
    <w:p w:rsidR="00D77CB5" w:rsidRDefault="00D77CB5" w:rsidP="00D77CB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из краевого бюджета </w:t>
      </w:r>
      <w:r>
        <w:rPr>
          <w:rFonts w:ascii="Times New Roman" w:hAnsi="Times New Roman" w:cs="Times New Roman"/>
          <w:sz w:val="28"/>
        </w:rPr>
        <w:t xml:space="preserve">была предоставлена субвенция в размере </w:t>
      </w:r>
      <w:r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тыс. рублей из них освоено </w:t>
      </w:r>
      <w:r>
        <w:rPr>
          <w:rFonts w:ascii="Times New Roman" w:hAnsi="Times New Roman" w:cs="Times New Roman"/>
          <w:sz w:val="28"/>
        </w:rPr>
        <w:t xml:space="preserve">                    30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CA525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(100%)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23651F" w:rsidRDefault="0023651F" w:rsidP="00B65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C2B34" w:rsidRDefault="007C2B34" w:rsidP="00B65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8E75F5">
        <w:rPr>
          <w:rFonts w:ascii="Times New Roman" w:hAnsi="Times New Roman" w:cs="Times New Roman"/>
          <w:b/>
          <w:sz w:val="28"/>
        </w:rPr>
        <w:t>Сведения о фактических объемах финансирования муниципальной программы.</w:t>
      </w:r>
    </w:p>
    <w:p w:rsidR="0078665A" w:rsidRDefault="0078665A" w:rsidP="008D5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по муниципальной программе предусмотрено финансирование на 201</w:t>
      </w:r>
      <w:r w:rsidR="00266F4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в размере </w:t>
      </w:r>
      <w:r w:rsidR="00266F4A">
        <w:rPr>
          <w:rFonts w:ascii="Times New Roman" w:hAnsi="Times New Roman" w:cs="Times New Roman"/>
          <w:sz w:val="28"/>
        </w:rPr>
        <w:t xml:space="preserve">68677,3 </w:t>
      </w:r>
      <w:r w:rsidR="009C7903">
        <w:rPr>
          <w:rFonts w:ascii="Times New Roman" w:hAnsi="Times New Roman" w:cs="Times New Roman"/>
          <w:sz w:val="28"/>
        </w:rPr>
        <w:t>тыс. рублей. О</w:t>
      </w:r>
      <w:r>
        <w:rPr>
          <w:rFonts w:ascii="Times New Roman" w:hAnsi="Times New Roman" w:cs="Times New Roman"/>
          <w:sz w:val="28"/>
        </w:rPr>
        <w:t xml:space="preserve">своено на выполнение мероприятий </w:t>
      </w:r>
      <w:proofErr w:type="gramStart"/>
      <w:r w:rsidR="00266F4A">
        <w:rPr>
          <w:rFonts w:ascii="Times New Roman" w:hAnsi="Times New Roman" w:cs="Times New Roman"/>
          <w:sz w:val="28"/>
        </w:rPr>
        <w:t>67612,4</w:t>
      </w:r>
      <w:proofErr w:type="gramEnd"/>
      <w:r>
        <w:rPr>
          <w:rFonts w:ascii="Times New Roman" w:hAnsi="Times New Roman" w:cs="Times New Roman"/>
          <w:sz w:val="28"/>
        </w:rPr>
        <w:t xml:space="preserve"> что составляет </w:t>
      </w:r>
      <w:r w:rsidR="00266F4A">
        <w:rPr>
          <w:rFonts w:ascii="Times New Roman" w:hAnsi="Times New Roman" w:cs="Times New Roman"/>
          <w:sz w:val="28"/>
        </w:rPr>
        <w:t>98,4</w:t>
      </w:r>
      <w:r>
        <w:rPr>
          <w:rFonts w:ascii="Times New Roman" w:hAnsi="Times New Roman" w:cs="Times New Roman"/>
          <w:sz w:val="28"/>
        </w:rPr>
        <w:t>%.</w:t>
      </w:r>
    </w:p>
    <w:p w:rsidR="008D50EB" w:rsidRDefault="008D50EB" w:rsidP="008D5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Муниципальная программа предусматривает </w:t>
      </w:r>
      <w:r w:rsidR="0078665A">
        <w:rPr>
          <w:rFonts w:ascii="Times New Roman" w:hAnsi="Times New Roman" w:cs="Times New Roman"/>
          <w:sz w:val="28"/>
        </w:rPr>
        <w:t xml:space="preserve">выполнение </w:t>
      </w:r>
      <w:r>
        <w:rPr>
          <w:rFonts w:ascii="Times New Roman" w:hAnsi="Times New Roman" w:cs="Times New Roman"/>
          <w:sz w:val="28"/>
        </w:rPr>
        <w:t>дв</w:t>
      </w:r>
      <w:r w:rsidR="0078665A">
        <w:rPr>
          <w:rFonts w:ascii="Times New Roman" w:hAnsi="Times New Roman" w:cs="Times New Roman"/>
          <w:sz w:val="28"/>
        </w:rPr>
        <w:t>ух</w:t>
      </w:r>
      <w:r>
        <w:rPr>
          <w:rFonts w:ascii="Times New Roman" w:hAnsi="Times New Roman" w:cs="Times New Roman"/>
          <w:sz w:val="28"/>
        </w:rPr>
        <w:t xml:space="preserve"> основных </w:t>
      </w:r>
      <w:r w:rsidR="0078665A">
        <w:rPr>
          <w:rFonts w:ascii="Times New Roman" w:hAnsi="Times New Roman" w:cs="Times New Roman"/>
          <w:sz w:val="28"/>
        </w:rPr>
        <w:t>мероприятий</w:t>
      </w:r>
      <w:r>
        <w:rPr>
          <w:rFonts w:ascii="Times New Roman" w:hAnsi="Times New Roman" w:cs="Times New Roman"/>
          <w:sz w:val="28"/>
        </w:rPr>
        <w:t>:</w:t>
      </w:r>
    </w:p>
    <w:p w:rsidR="003555BD" w:rsidRDefault="008D50EB" w:rsidP="008D50E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Обеспечение жилыми помещениями и защита жилищных прав детей – сирот и детей, оставшихся без попечения родителей. По данному основному мероприятию </w:t>
      </w:r>
      <w:r w:rsidR="0087745E">
        <w:rPr>
          <w:rFonts w:ascii="Times New Roman" w:hAnsi="Times New Roman" w:cs="Times New Roman"/>
          <w:sz w:val="28"/>
        </w:rPr>
        <w:t>на 201</w:t>
      </w:r>
      <w:r w:rsidR="00266F4A">
        <w:rPr>
          <w:rFonts w:ascii="Times New Roman" w:hAnsi="Times New Roman" w:cs="Times New Roman"/>
          <w:sz w:val="28"/>
        </w:rPr>
        <w:t>6</w:t>
      </w:r>
      <w:r w:rsidR="0087745E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предусмотрено финансирование </w:t>
      </w:r>
      <w:r w:rsidR="00266F4A">
        <w:rPr>
          <w:rFonts w:ascii="Times New Roman" w:hAnsi="Times New Roman" w:cs="Times New Roman"/>
          <w:sz w:val="28"/>
        </w:rPr>
        <w:t>24518,5</w:t>
      </w:r>
      <w:r w:rsidR="0087745E">
        <w:rPr>
          <w:rFonts w:ascii="Times New Roman" w:hAnsi="Times New Roman" w:cs="Times New Roman"/>
          <w:sz w:val="28"/>
        </w:rPr>
        <w:t xml:space="preserve"> тыс. рублей, </w:t>
      </w:r>
      <w:r w:rsidR="003555BD">
        <w:rPr>
          <w:rFonts w:ascii="Times New Roman" w:hAnsi="Times New Roman" w:cs="Times New Roman"/>
          <w:sz w:val="28"/>
        </w:rPr>
        <w:t xml:space="preserve">из них освоено </w:t>
      </w:r>
      <w:r w:rsidR="00266F4A">
        <w:rPr>
          <w:rFonts w:ascii="Times New Roman" w:hAnsi="Times New Roman" w:cs="Times New Roman"/>
          <w:sz w:val="28"/>
        </w:rPr>
        <w:t>24518,5</w:t>
      </w:r>
      <w:r w:rsidR="003555BD">
        <w:rPr>
          <w:rFonts w:ascii="Times New Roman" w:hAnsi="Times New Roman" w:cs="Times New Roman"/>
          <w:sz w:val="28"/>
        </w:rPr>
        <w:t xml:space="preserve"> тыс. рублей, что составляет </w:t>
      </w:r>
      <w:r w:rsidR="00266F4A">
        <w:rPr>
          <w:rFonts w:ascii="Times New Roman" w:hAnsi="Times New Roman" w:cs="Times New Roman"/>
          <w:sz w:val="28"/>
        </w:rPr>
        <w:t>100</w:t>
      </w:r>
      <w:r w:rsidR="003555BD">
        <w:rPr>
          <w:rFonts w:ascii="Times New Roman" w:hAnsi="Times New Roman" w:cs="Times New Roman"/>
          <w:sz w:val="28"/>
        </w:rPr>
        <w:t xml:space="preserve"> %.</w:t>
      </w:r>
    </w:p>
    <w:p w:rsidR="0078665A" w:rsidRDefault="0078665A" w:rsidP="008D50E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Социальная поддержка детей – сирот и детей, оставшихся без попечения родителей. По данному основному мероприятию предусмотрено </w:t>
      </w:r>
      <w:r w:rsidR="007C2B34">
        <w:rPr>
          <w:rFonts w:ascii="Times New Roman" w:hAnsi="Times New Roman" w:cs="Times New Roman"/>
          <w:sz w:val="28"/>
        </w:rPr>
        <w:t xml:space="preserve">финансирование в размере </w:t>
      </w:r>
      <w:r w:rsidR="003555BD">
        <w:rPr>
          <w:rFonts w:ascii="Times New Roman" w:hAnsi="Times New Roman" w:cs="Times New Roman"/>
          <w:sz w:val="28"/>
        </w:rPr>
        <w:t>4</w:t>
      </w:r>
      <w:r w:rsidR="00266F4A">
        <w:rPr>
          <w:rFonts w:ascii="Times New Roman" w:hAnsi="Times New Roman" w:cs="Times New Roman"/>
          <w:sz w:val="28"/>
        </w:rPr>
        <w:t>4158,8</w:t>
      </w:r>
      <w:r>
        <w:rPr>
          <w:rFonts w:ascii="Times New Roman" w:hAnsi="Times New Roman" w:cs="Times New Roman"/>
          <w:sz w:val="28"/>
        </w:rPr>
        <w:t xml:space="preserve"> тыс. рублей</w:t>
      </w:r>
      <w:r w:rsidR="007C2B34">
        <w:rPr>
          <w:rFonts w:ascii="Times New Roman" w:hAnsi="Times New Roman" w:cs="Times New Roman"/>
          <w:sz w:val="28"/>
        </w:rPr>
        <w:t xml:space="preserve">, из них освоено </w:t>
      </w:r>
      <w:r w:rsidR="004D5F21">
        <w:rPr>
          <w:rFonts w:ascii="Times New Roman" w:hAnsi="Times New Roman" w:cs="Times New Roman"/>
          <w:sz w:val="28"/>
        </w:rPr>
        <w:t>43093,9</w:t>
      </w:r>
      <w:r w:rsidR="007C2B34">
        <w:rPr>
          <w:rFonts w:ascii="Times New Roman" w:hAnsi="Times New Roman" w:cs="Times New Roman"/>
          <w:sz w:val="28"/>
        </w:rPr>
        <w:t xml:space="preserve"> тыс. рублей, что составляет 9</w:t>
      </w:r>
      <w:r w:rsidR="004D5F21">
        <w:rPr>
          <w:rFonts w:ascii="Times New Roman" w:hAnsi="Times New Roman" w:cs="Times New Roman"/>
          <w:sz w:val="28"/>
        </w:rPr>
        <w:t>7,6</w:t>
      </w:r>
      <w:r w:rsidR="007C2B34">
        <w:rPr>
          <w:rFonts w:ascii="Times New Roman" w:hAnsi="Times New Roman" w:cs="Times New Roman"/>
          <w:sz w:val="28"/>
        </w:rPr>
        <w:t xml:space="preserve"> %.</w:t>
      </w:r>
    </w:p>
    <w:p w:rsidR="007C2B34" w:rsidRDefault="007C2B34" w:rsidP="007C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C2B34">
        <w:rPr>
          <w:rFonts w:ascii="Times New Roman" w:hAnsi="Times New Roman" w:cs="Times New Roman"/>
          <w:sz w:val="28"/>
        </w:rPr>
        <w:t>Сведения о фактических объемах финансирования муниципальной программы в разрезе по каждому мероприятию</w:t>
      </w:r>
      <w:r w:rsidR="00123EB4">
        <w:rPr>
          <w:rFonts w:ascii="Times New Roman" w:hAnsi="Times New Roman" w:cs="Times New Roman"/>
          <w:sz w:val="28"/>
        </w:rPr>
        <w:t>,</w:t>
      </w:r>
      <w:r w:rsidRPr="007C2B34">
        <w:rPr>
          <w:rFonts w:ascii="Times New Roman" w:hAnsi="Times New Roman" w:cs="Times New Roman"/>
          <w:sz w:val="28"/>
        </w:rPr>
        <w:t xml:space="preserve"> представлены в таблице отчета об исполнении финансирования муниципальной программы, согласно приложению № 13 к Порядку.</w:t>
      </w:r>
    </w:p>
    <w:p w:rsidR="00E74C59" w:rsidRPr="007C2B34" w:rsidRDefault="00E74C59" w:rsidP="007C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2B34" w:rsidRDefault="0084793C" w:rsidP="00D7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7CB5">
        <w:rPr>
          <w:rFonts w:ascii="Times New Roman" w:hAnsi="Times New Roman" w:cs="Times New Roman"/>
          <w:b/>
          <w:sz w:val="28"/>
        </w:rPr>
        <w:lastRenderedPageBreak/>
        <w:t>Сведения о соответствии фактически достигнутых целевых показателей реализации муниципальной программы плановым показателям.</w:t>
      </w:r>
    </w:p>
    <w:p w:rsidR="00D77CB5" w:rsidRPr="00D77CB5" w:rsidRDefault="00D77CB5" w:rsidP="00D7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793C" w:rsidRDefault="00CC3B53" w:rsidP="0084793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реализации муниципальной программы предусмотрено выполнение двух целевых показателей по каждому основному мероприятию:</w:t>
      </w:r>
    </w:p>
    <w:p w:rsidR="00E641B7" w:rsidRDefault="00D77CB5" w:rsidP="00E641B7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CC3B53">
        <w:rPr>
          <w:rFonts w:ascii="Times New Roman" w:hAnsi="Times New Roman" w:cs="Times New Roman"/>
          <w:sz w:val="28"/>
        </w:rPr>
        <w:t>оля детей – сирот и детей, оставшихся без попечения родителей, а также лиц из их числа, обеспеченных жилыми помещениями от общего количества нуждающихся в жилых помещениях, относящихся к данной категории, достигших 18 летнего возраста.</w:t>
      </w:r>
      <w:r>
        <w:rPr>
          <w:rFonts w:ascii="Times New Roman" w:hAnsi="Times New Roman" w:cs="Times New Roman"/>
          <w:sz w:val="28"/>
        </w:rPr>
        <w:t xml:space="preserve"> </w:t>
      </w:r>
      <w:r w:rsidR="00E641B7">
        <w:rPr>
          <w:rFonts w:ascii="Times New Roman" w:hAnsi="Times New Roman" w:cs="Times New Roman"/>
          <w:sz w:val="28"/>
        </w:rPr>
        <w:t>Целевой показатель – достигнут.</w:t>
      </w:r>
    </w:p>
    <w:p w:rsidR="00123EB4" w:rsidRDefault="00D77CB5" w:rsidP="00CC3B5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123EB4">
        <w:rPr>
          <w:rFonts w:ascii="Times New Roman" w:hAnsi="Times New Roman" w:cs="Times New Roman"/>
          <w:sz w:val="28"/>
        </w:rPr>
        <w:t>оля детей – сирот и детей, оставшихся без попечения родителей, получающих меры социальной поддержки замещающих семей от общего количества детей данной категории. Дети, относящиеся к данной категории, обеспечены мерами социальной поддержки в 100% объеме. Целевой показатель – достигнут.</w:t>
      </w:r>
    </w:p>
    <w:p w:rsidR="00A943F0" w:rsidRDefault="00A943F0" w:rsidP="00A943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943F0">
        <w:rPr>
          <w:rFonts w:ascii="Times New Roman" w:hAnsi="Times New Roman" w:cs="Times New Roman"/>
          <w:sz w:val="28"/>
        </w:rPr>
        <w:t xml:space="preserve">Сведения о соответствии фактически достигнутых целевых показателей реализации муниципальной программы плановым показателям </w:t>
      </w:r>
      <w:r>
        <w:rPr>
          <w:rFonts w:ascii="Times New Roman" w:hAnsi="Times New Roman" w:cs="Times New Roman"/>
          <w:sz w:val="28"/>
        </w:rPr>
        <w:t>представлены в таблице отчета об исполнении целевых показателей муниципальной программы согласно приложению № 1</w:t>
      </w:r>
      <w:r w:rsidR="003D59AB">
        <w:rPr>
          <w:rFonts w:ascii="Times New Roman" w:hAnsi="Times New Roman" w:cs="Times New Roman"/>
          <w:sz w:val="28"/>
        </w:rPr>
        <w:t>5</w:t>
      </w:r>
      <w:r w:rsidRPr="007C2B34">
        <w:rPr>
          <w:rFonts w:ascii="Times New Roman" w:hAnsi="Times New Roman" w:cs="Times New Roman"/>
          <w:sz w:val="28"/>
        </w:rPr>
        <w:t xml:space="preserve"> к Порядку</w:t>
      </w:r>
      <w:r>
        <w:rPr>
          <w:rFonts w:ascii="Times New Roman" w:hAnsi="Times New Roman" w:cs="Times New Roman"/>
          <w:sz w:val="28"/>
        </w:rPr>
        <w:t>.</w:t>
      </w:r>
    </w:p>
    <w:p w:rsidR="00A943F0" w:rsidRDefault="00A943F0" w:rsidP="00A943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123EB4" w:rsidRDefault="00123EB4" w:rsidP="008E75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23EB4">
        <w:rPr>
          <w:rFonts w:ascii="Times New Roman" w:hAnsi="Times New Roman" w:cs="Times New Roman"/>
          <w:b/>
          <w:sz w:val="28"/>
        </w:rPr>
        <w:t>Оценка эффективности реализации муниципальной программы.</w:t>
      </w:r>
    </w:p>
    <w:p w:rsidR="00123EB4" w:rsidRPr="008E75F5" w:rsidRDefault="008E75F5" w:rsidP="008E75F5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</w:rPr>
      </w:pPr>
      <w:r w:rsidRPr="008E75F5">
        <w:rPr>
          <w:rFonts w:ascii="Times New Roman" w:hAnsi="Times New Roman" w:cs="Times New Roman"/>
          <w:i/>
          <w:sz w:val="28"/>
        </w:rPr>
        <w:t>Оценка степени реализации основн</w:t>
      </w:r>
      <w:r>
        <w:rPr>
          <w:rFonts w:ascii="Times New Roman" w:hAnsi="Times New Roman" w:cs="Times New Roman"/>
          <w:i/>
          <w:sz w:val="28"/>
        </w:rPr>
        <w:t>ых</w:t>
      </w:r>
      <w:r w:rsidRPr="008E75F5">
        <w:rPr>
          <w:rFonts w:ascii="Times New Roman" w:hAnsi="Times New Roman" w:cs="Times New Roman"/>
          <w:i/>
          <w:sz w:val="28"/>
        </w:rPr>
        <w:t xml:space="preserve"> мероприятий и достижения ожидаемых непосредственных результатов их реализации.</w:t>
      </w:r>
    </w:p>
    <w:p w:rsidR="008E75F5" w:rsidRDefault="008E75F5" w:rsidP="008E75F5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реализации мероприятий оценивается по формуле:</w:t>
      </w:r>
    </w:p>
    <w:p w:rsidR="00373D38" w:rsidRDefault="00373D38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8E75F5" w:rsidRDefault="00373D38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51FE4">
        <w:rPr>
          <w:position w:val="-12"/>
        </w:rPr>
        <w:object w:dxaOrig="1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pt;height:18pt" o:ole="">
            <v:imagedata r:id="rId9" o:title=""/>
          </v:shape>
          <o:OLEObject Type="Embed" ProgID="Equation.DSMT4" ShapeID="_x0000_i1025" DrawAspect="Content" ObjectID="_1551095786" r:id="rId10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="008E75F5">
        <w:rPr>
          <w:rFonts w:ascii="Times New Roman" w:hAnsi="Times New Roman" w:cs="Times New Roman"/>
          <w:sz w:val="28"/>
        </w:rPr>
        <w:t xml:space="preserve">где </w:t>
      </w:r>
      <w:r w:rsidRPr="00373D38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026" type="#_x0000_t75" style="width:18.8pt;height:18pt" o:ole="">
            <v:imagedata r:id="rId11" o:title=""/>
          </v:shape>
          <o:OLEObject Type="Embed" ProgID="Equation.DSMT4" ShapeID="_x0000_i1026" DrawAspect="Content" ObjectID="_1551095787" r:id="rId12"/>
        </w:object>
      </w:r>
      <w:r w:rsidR="008E75F5">
        <w:rPr>
          <w:rFonts w:ascii="Times New Roman" w:hAnsi="Times New Roman" w:cs="Times New Roman"/>
          <w:sz w:val="28"/>
        </w:rPr>
        <w:t>-</w:t>
      </w:r>
      <w:r w:rsidR="008E75F5">
        <w:rPr>
          <w:rFonts w:ascii="Times New Roman" w:hAnsi="Times New Roman" w:cs="Times New Roman"/>
          <w:sz w:val="28"/>
        </w:rPr>
        <w:t>количество мероприятий, выполненных в полном объеме из числа запланированных к реализации в текущем году мероприятий.</w:t>
      </w:r>
    </w:p>
    <w:p w:rsidR="008E75F5" w:rsidRDefault="00373D38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27" type="#_x0000_t75" style="width:15.65pt;height:13.3pt" o:ole="">
            <v:imagedata r:id="rId13" o:title=""/>
          </v:shape>
          <o:OLEObject Type="Embed" ProgID="Equation.DSMT4" ShapeID="_x0000_i1027" DrawAspect="Content" ObjectID="_1551095788" r:id="rId14"/>
        </w:object>
      </w:r>
      <w:r w:rsidR="008E75F5">
        <w:rPr>
          <w:rFonts w:ascii="Times New Roman" w:hAnsi="Times New Roman" w:cs="Times New Roman"/>
          <w:sz w:val="28"/>
        </w:rPr>
        <w:t>-общее количество мероприятий, запланированных к реализации в текущем году.</w:t>
      </w:r>
    </w:p>
    <w:p w:rsidR="008E75F5" w:rsidRDefault="008E75F5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Основное мероприятие № 1 «Обеспечение жилыми помещениями и защита жилищных прав детей – сирот и детей, оставшихся без попечения родителей» </w:t>
      </w:r>
      <w:r w:rsidR="00A943F0">
        <w:rPr>
          <w:rFonts w:ascii="Times New Roman" w:hAnsi="Times New Roman" w:cs="Times New Roman"/>
          <w:sz w:val="28"/>
        </w:rPr>
        <w:t>условно выполнено.</w:t>
      </w:r>
    </w:p>
    <w:p w:rsidR="00A943F0" w:rsidRDefault="00373D38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position w:val="-12"/>
          <w:sz w:val="28"/>
        </w:rPr>
        <w:object w:dxaOrig="480" w:dyaOrig="360">
          <v:shape id="_x0000_i1028" type="#_x0000_t75" style="width:24.25pt;height:18pt" o:ole="">
            <v:imagedata r:id="rId15" o:title=""/>
          </v:shape>
          <o:OLEObject Type="Embed" ProgID="Equation.DSMT4" ShapeID="_x0000_i1028" DrawAspect="Content" ObjectID="_1551095789" r:id="rId16"/>
        </w:object>
      </w:r>
      <w:r w:rsidR="00A943F0">
        <w:rPr>
          <w:rFonts w:ascii="Times New Roman" w:hAnsi="Times New Roman" w:cs="Times New Roman"/>
          <w:sz w:val="28"/>
        </w:rPr>
        <w:t>=2/2=1 – основное мероприятие № 1 выполнено.</w:t>
      </w:r>
    </w:p>
    <w:p w:rsidR="00A943F0" w:rsidRDefault="00A943F0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Основное мероприятие № 2 «Социальная поддержка детей – сирот и детей, оставшихся без попечения родителей»</w:t>
      </w:r>
    </w:p>
    <w:p w:rsidR="00A943F0" w:rsidRDefault="00373D38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position w:val="-12"/>
          <w:sz w:val="28"/>
        </w:rPr>
        <w:object w:dxaOrig="480" w:dyaOrig="360">
          <v:shape id="_x0000_i1029" type="#_x0000_t75" style="width:24.25pt;height:18pt" o:ole="">
            <v:imagedata r:id="rId17" o:title=""/>
          </v:shape>
          <o:OLEObject Type="Embed" ProgID="Equation.DSMT4" ShapeID="_x0000_i1029" DrawAspect="Content" ObjectID="_1551095790" r:id="rId18"/>
        </w:object>
      </w:r>
      <w:r w:rsidR="00A943F0">
        <w:rPr>
          <w:rFonts w:ascii="Times New Roman" w:hAnsi="Times New Roman" w:cs="Times New Roman"/>
          <w:sz w:val="28"/>
        </w:rPr>
        <w:t>=6/6=1 – основное мероприятие № 2 выполнено.</w:t>
      </w:r>
    </w:p>
    <w:p w:rsidR="00FC7C19" w:rsidRDefault="00FC7C19" w:rsidP="008E7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A943F0" w:rsidRPr="00FC7C19" w:rsidRDefault="00FC7C19" w:rsidP="00A943F0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FC7C19">
        <w:rPr>
          <w:rFonts w:ascii="Times New Roman" w:hAnsi="Times New Roman" w:cs="Times New Roman"/>
          <w:i/>
          <w:sz w:val="28"/>
        </w:rPr>
        <w:t>Оценка степени соответствия запланированному уровню расходов.</w:t>
      </w:r>
    </w:p>
    <w:p w:rsidR="00FC7C19" w:rsidRDefault="00FC7C19" w:rsidP="00AE06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Степень соответствия запланированному уровню расходов </w:t>
      </w:r>
      <w:r w:rsidR="003B0DBF">
        <w:rPr>
          <w:rFonts w:ascii="Times New Roman" w:hAnsi="Times New Roman" w:cs="Times New Roman"/>
          <w:sz w:val="28"/>
        </w:rPr>
        <w:t>рассчитывается</w:t>
      </w:r>
      <w:r>
        <w:rPr>
          <w:rFonts w:ascii="Times New Roman" w:hAnsi="Times New Roman" w:cs="Times New Roman"/>
          <w:sz w:val="28"/>
        </w:rPr>
        <w:t xml:space="preserve"> по каждому основному мероприятию отдельно по формуле:</w:t>
      </w:r>
    </w:p>
    <w:p w:rsidR="00FC7C19" w:rsidRDefault="00373D38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position w:val="-14"/>
          <w:sz w:val="28"/>
        </w:rPr>
        <w:object w:dxaOrig="1380" w:dyaOrig="380">
          <v:shape id="_x0000_i1030" type="#_x0000_t75" style="width:68.85pt;height:18.8pt" o:ole="">
            <v:imagedata r:id="rId19" o:title=""/>
          </v:shape>
          <o:OLEObject Type="Embed" ProgID="Equation.DSMT4" ShapeID="_x0000_i1030" DrawAspect="Content" ObjectID="_1551095791" r:id="rId20"/>
        </w:object>
      </w:r>
      <w:r>
        <w:rPr>
          <w:rFonts w:ascii="Times New Roman" w:hAnsi="Times New Roman" w:cs="Times New Roman"/>
          <w:sz w:val="28"/>
        </w:rPr>
        <w:t xml:space="preserve">, где </w:t>
      </w:r>
      <w:r w:rsidRPr="00373D38">
        <w:rPr>
          <w:rFonts w:ascii="Times New Roman" w:hAnsi="Times New Roman" w:cs="Times New Roman"/>
          <w:position w:val="-14"/>
          <w:sz w:val="28"/>
        </w:rPr>
        <w:object w:dxaOrig="300" w:dyaOrig="380">
          <v:shape id="_x0000_i1031" type="#_x0000_t75" style="width:14.85pt;height:18.8pt" o:ole="">
            <v:imagedata r:id="rId21" o:title=""/>
          </v:shape>
          <o:OLEObject Type="Embed" ProgID="Equation.DSMT4" ShapeID="_x0000_i1031" DrawAspect="Content" ObjectID="_1551095792" r:id="rId22"/>
        </w:object>
      </w:r>
      <w:r>
        <w:rPr>
          <w:rFonts w:ascii="Times New Roman" w:hAnsi="Times New Roman" w:cs="Times New Roman"/>
          <w:sz w:val="28"/>
        </w:rPr>
        <w:t xml:space="preserve">- </w:t>
      </w:r>
      <w:r w:rsidR="00FC7C19">
        <w:rPr>
          <w:rFonts w:ascii="Times New Roman" w:hAnsi="Times New Roman" w:cs="Times New Roman"/>
          <w:sz w:val="28"/>
        </w:rPr>
        <w:t xml:space="preserve">фактические расходы, </w:t>
      </w:r>
      <w:r w:rsidR="00E74C59" w:rsidRPr="00E74C59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32" type="#_x0000_t75" style="width:14.1pt;height:18pt" o:ole="">
            <v:imagedata r:id="rId23" o:title=""/>
          </v:shape>
          <o:OLEObject Type="Embed" ProgID="Equation.DSMT4" ShapeID="_x0000_i1032" DrawAspect="Content" ObjectID="_1551095793" r:id="rId24"/>
        </w:object>
      </w:r>
      <w:r w:rsidR="00E74C59">
        <w:rPr>
          <w:rFonts w:ascii="Times New Roman" w:hAnsi="Times New Roman" w:cs="Times New Roman"/>
          <w:sz w:val="28"/>
        </w:rPr>
        <w:t>-</w:t>
      </w:r>
      <w:r w:rsidR="00FC7C19">
        <w:rPr>
          <w:rFonts w:ascii="Times New Roman" w:hAnsi="Times New Roman" w:cs="Times New Roman"/>
          <w:sz w:val="28"/>
        </w:rPr>
        <w:t xml:space="preserve"> плановые расходы.</w:t>
      </w:r>
    </w:p>
    <w:p w:rsidR="00FC7C19" w:rsidRDefault="00FC7C19" w:rsidP="00AE06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FC7C19" w:rsidRDefault="00E74C59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E74C59">
        <w:rPr>
          <w:rFonts w:ascii="Times New Roman" w:hAnsi="Times New Roman" w:cs="Times New Roman"/>
          <w:position w:val="-14"/>
          <w:sz w:val="28"/>
        </w:rPr>
        <w:object w:dxaOrig="520" w:dyaOrig="380">
          <v:shape id="_x0000_i1033" type="#_x0000_t75" style="width:25.85pt;height:18.8pt" o:ole="">
            <v:imagedata r:id="rId25" o:title=""/>
          </v:shape>
          <o:OLEObject Type="Embed" ProgID="Equation.DSMT4" ShapeID="_x0000_i1033" DrawAspect="Content" ObjectID="_1551095794" r:id="rId26"/>
        </w:object>
      </w:r>
      <w:r w:rsidR="00FC7C19" w:rsidRPr="00E74C59">
        <w:rPr>
          <w:rFonts w:ascii="Times New Roman" w:hAnsi="Times New Roman" w:cs="Times New Roman"/>
          <w:sz w:val="28"/>
        </w:rPr>
        <w:t>=</w:t>
      </w:r>
      <w:r w:rsidR="00AB422C">
        <w:rPr>
          <w:rFonts w:ascii="Times New Roman" w:hAnsi="Times New Roman" w:cs="Times New Roman"/>
          <w:sz w:val="28"/>
        </w:rPr>
        <w:t>24518,5</w:t>
      </w:r>
      <w:r w:rsidR="00D37C66" w:rsidRPr="00E74C59">
        <w:rPr>
          <w:rFonts w:ascii="Times New Roman" w:hAnsi="Times New Roman" w:cs="Times New Roman"/>
          <w:sz w:val="28"/>
        </w:rPr>
        <w:t>/</w:t>
      </w:r>
      <w:r w:rsidR="00AB422C">
        <w:rPr>
          <w:rFonts w:ascii="Times New Roman" w:hAnsi="Times New Roman" w:cs="Times New Roman"/>
          <w:sz w:val="28"/>
        </w:rPr>
        <w:t>24518,5</w:t>
      </w:r>
      <w:r w:rsidR="00D37C66" w:rsidRPr="00E74C59">
        <w:rPr>
          <w:rFonts w:ascii="Times New Roman" w:hAnsi="Times New Roman" w:cs="Times New Roman"/>
          <w:sz w:val="28"/>
        </w:rPr>
        <w:t>=</w:t>
      </w:r>
      <w:r w:rsidR="00AB422C">
        <w:rPr>
          <w:rFonts w:ascii="Times New Roman" w:hAnsi="Times New Roman" w:cs="Times New Roman"/>
          <w:sz w:val="28"/>
        </w:rPr>
        <w:t>1</w:t>
      </w:r>
    </w:p>
    <w:p w:rsidR="00D37C66" w:rsidRDefault="00D37C66" w:rsidP="00AE06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373D38">
        <w:rPr>
          <w:rFonts w:ascii="Times New Roman" w:hAnsi="Times New Roman" w:cs="Times New Roman"/>
          <w:sz w:val="28"/>
        </w:rPr>
        <w:t>основному</w:t>
      </w:r>
      <w:r>
        <w:rPr>
          <w:rFonts w:ascii="Times New Roman" w:hAnsi="Times New Roman" w:cs="Times New Roman"/>
          <w:sz w:val="28"/>
        </w:rPr>
        <w:t xml:space="preserve"> мероприятию № 2:</w:t>
      </w:r>
    </w:p>
    <w:p w:rsidR="00D37C66" w:rsidRDefault="00E74C59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E74C59">
        <w:rPr>
          <w:rFonts w:ascii="Times New Roman" w:hAnsi="Times New Roman" w:cs="Times New Roman"/>
          <w:position w:val="-14"/>
          <w:sz w:val="28"/>
        </w:rPr>
        <w:object w:dxaOrig="520" w:dyaOrig="380">
          <v:shape id="_x0000_i1034" type="#_x0000_t75" style="width:25.85pt;height:18.8pt" o:ole="">
            <v:imagedata r:id="rId27" o:title=""/>
          </v:shape>
          <o:OLEObject Type="Embed" ProgID="Equation.DSMT4" ShapeID="_x0000_i1034" DrawAspect="Content" ObjectID="_1551095795" r:id="rId28"/>
        </w:object>
      </w:r>
      <w:r w:rsidR="00D37C66">
        <w:rPr>
          <w:rFonts w:ascii="Times New Roman" w:hAnsi="Times New Roman" w:cs="Times New Roman"/>
          <w:sz w:val="28"/>
        </w:rPr>
        <w:t>=</w:t>
      </w:r>
      <w:r w:rsidR="00AB422C">
        <w:rPr>
          <w:rFonts w:ascii="Times New Roman" w:hAnsi="Times New Roman" w:cs="Times New Roman"/>
          <w:sz w:val="28"/>
        </w:rPr>
        <w:t>43093,9</w:t>
      </w:r>
      <w:r w:rsidR="00C57E13">
        <w:rPr>
          <w:rFonts w:ascii="Times New Roman" w:hAnsi="Times New Roman" w:cs="Times New Roman"/>
          <w:sz w:val="28"/>
        </w:rPr>
        <w:t>/</w:t>
      </w:r>
      <w:r w:rsidR="00AB422C">
        <w:rPr>
          <w:rFonts w:ascii="Times New Roman" w:hAnsi="Times New Roman" w:cs="Times New Roman"/>
          <w:sz w:val="28"/>
        </w:rPr>
        <w:t>44158,8</w:t>
      </w:r>
      <w:r w:rsidR="00D37C66">
        <w:rPr>
          <w:rFonts w:ascii="Times New Roman" w:hAnsi="Times New Roman" w:cs="Times New Roman"/>
          <w:sz w:val="28"/>
        </w:rPr>
        <w:t>=</w:t>
      </w:r>
      <w:r w:rsidR="00AB422C">
        <w:rPr>
          <w:rFonts w:ascii="Times New Roman" w:hAnsi="Times New Roman" w:cs="Times New Roman"/>
          <w:sz w:val="28"/>
        </w:rPr>
        <w:t>0,97</w:t>
      </w:r>
    </w:p>
    <w:p w:rsidR="00E361FD" w:rsidRDefault="00E361FD" w:rsidP="00D37C66">
      <w:pPr>
        <w:pStyle w:val="a3"/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эффективности использования бюджетных средств.</w:t>
      </w:r>
    </w:p>
    <w:p w:rsidR="00E361FD" w:rsidRDefault="00E361FD" w:rsidP="00DE71FE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</w:rPr>
      </w:pPr>
      <w:r w:rsidRPr="00E361FD">
        <w:rPr>
          <w:rFonts w:ascii="Times New Roman" w:hAnsi="Times New Roman" w:cs="Times New Roman"/>
          <w:sz w:val="28"/>
        </w:rPr>
        <w:lastRenderedPageBreak/>
        <w:t xml:space="preserve">Эффективность использования </w:t>
      </w:r>
      <w:r w:rsidR="00AB422C">
        <w:rPr>
          <w:rFonts w:ascii="Times New Roman" w:hAnsi="Times New Roman" w:cs="Times New Roman"/>
          <w:sz w:val="28"/>
        </w:rPr>
        <w:t>б</w:t>
      </w:r>
      <w:r w:rsidRPr="00E361FD">
        <w:rPr>
          <w:rFonts w:ascii="Times New Roman" w:hAnsi="Times New Roman" w:cs="Times New Roman"/>
          <w:sz w:val="28"/>
        </w:rPr>
        <w:t>юджетных средств ра</w:t>
      </w:r>
      <w:r>
        <w:rPr>
          <w:rFonts w:ascii="Times New Roman" w:hAnsi="Times New Roman" w:cs="Times New Roman"/>
          <w:sz w:val="28"/>
        </w:rPr>
        <w:t>ссчитывается для каждого основного мероприятия отдельно, по формуле:</w:t>
      </w:r>
    </w:p>
    <w:p w:rsidR="00E361FD" w:rsidRDefault="00E361FD" w:rsidP="00E361FD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E361FD">
        <w:rPr>
          <w:rFonts w:ascii="Times New Roman" w:hAnsi="Times New Roman" w:cs="Times New Roman"/>
          <w:position w:val="-14"/>
          <w:sz w:val="28"/>
        </w:rPr>
        <w:object w:dxaOrig="1640" w:dyaOrig="380">
          <v:shape id="_x0000_i1035" type="#_x0000_t75" style="width:82.15pt;height:18.8pt" o:ole="">
            <v:imagedata r:id="rId29" o:title=""/>
          </v:shape>
          <o:OLEObject Type="Embed" ProgID="Equation.DSMT4" ShapeID="_x0000_i1035" DrawAspect="Content" ObjectID="_1551095796" r:id="rId30"/>
        </w:object>
      </w:r>
      <w:r>
        <w:rPr>
          <w:rFonts w:ascii="Times New Roman" w:hAnsi="Times New Roman" w:cs="Times New Roman"/>
          <w:sz w:val="28"/>
        </w:rPr>
        <w:t>.</w:t>
      </w:r>
    </w:p>
    <w:p w:rsidR="00DE71FE" w:rsidRDefault="00DE71FE" w:rsidP="00DE71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E361FD" w:rsidRDefault="00156ED5" w:rsidP="00E361FD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DE71FE">
        <w:rPr>
          <w:rFonts w:ascii="Times New Roman" w:hAnsi="Times New Roman" w:cs="Times New Roman"/>
          <w:position w:val="-12"/>
          <w:sz w:val="28"/>
        </w:rPr>
        <w:object w:dxaOrig="1240" w:dyaOrig="360">
          <v:shape id="_x0000_i1036" type="#_x0000_t75" style="width:61.85pt;height:18pt" o:ole="">
            <v:imagedata r:id="rId31" o:title=""/>
          </v:shape>
          <o:OLEObject Type="Embed" ProgID="Equation.DSMT4" ShapeID="_x0000_i1036" DrawAspect="Content" ObjectID="_1551095797" r:id="rId32"/>
        </w:object>
      </w:r>
    </w:p>
    <w:p w:rsidR="00E361FD" w:rsidRDefault="00DE71FE" w:rsidP="00DE71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2:</w:t>
      </w:r>
      <w:r w:rsidR="00E361FD">
        <w:rPr>
          <w:rFonts w:ascii="Times New Roman" w:hAnsi="Times New Roman" w:cs="Times New Roman"/>
          <w:sz w:val="28"/>
        </w:rPr>
        <w:t>:</w:t>
      </w:r>
    </w:p>
    <w:p w:rsidR="00E361FD" w:rsidRPr="00E361FD" w:rsidRDefault="00156ED5" w:rsidP="00E361FD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302E3B">
        <w:rPr>
          <w:position w:val="-12"/>
        </w:rPr>
        <w:object w:dxaOrig="1600" w:dyaOrig="360">
          <v:shape id="_x0000_i1037" type="#_x0000_t75" style="width:79.85pt;height:18pt" o:ole="">
            <v:imagedata r:id="rId33" o:title=""/>
          </v:shape>
          <o:OLEObject Type="Embed" ProgID="Equation.DSMT4" ShapeID="_x0000_i1037" DrawAspect="Content" ObjectID="_1551095798" r:id="rId34"/>
        </w:object>
      </w:r>
      <w:r w:rsidR="00DE71FE">
        <w:t>.</w:t>
      </w:r>
    </w:p>
    <w:p w:rsidR="00D37C66" w:rsidRPr="009A1DC9" w:rsidRDefault="00D37C66" w:rsidP="00D37C66">
      <w:pPr>
        <w:pStyle w:val="a3"/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</w:rPr>
      </w:pPr>
      <w:r w:rsidRPr="009A1DC9">
        <w:rPr>
          <w:rFonts w:ascii="Times New Roman" w:hAnsi="Times New Roman" w:cs="Times New Roman"/>
          <w:i/>
          <w:sz w:val="28"/>
        </w:rPr>
        <w:t>Оценка степени достижения целей и решения задач рассчитывается по каждому основному мероприятию отдельно по формуле:</w:t>
      </w:r>
    </w:p>
    <w:p w:rsidR="00D37C66" w:rsidRDefault="009514F5" w:rsidP="00D37C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FE4">
        <w:rPr>
          <w:position w:val="-14"/>
        </w:rPr>
        <w:object w:dxaOrig="2020" w:dyaOrig="380">
          <v:shape id="_x0000_i1038" type="#_x0000_t75" style="width:100.95pt;height:18.8pt" o:ole="">
            <v:imagedata r:id="rId35" o:title=""/>
          </v:shape>
          <o:OLEObject Type="Embed" ProgID="Equation.DSMT4" ShapeID="_x0000_i1038" DrawAspect="Content" ObjectID="_1551095799" r:id="rId36"/>
        </w:object>
      </w:r>
      <w:r>
        <w:rPr>
          <w:rFonts w:ascii="Times New Roman" w:hAnsi="Times New Roman" w:cs="Times New Roman"/>
          <w:sz w:val="28"/>
        </w:rPr>
        <w:t>,</w:t>
      </w:r>
    </w:p>
    <w:p w:rsidR="00D37C66" w:rsidRDefault="00D37C66" w:rsidP="00AE06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w:r w:rsidR="009514F5" w:rsidRPr="00351FE4">
        <w:rPr>
          <w:position w:val="-14"/>
        </w:rPr>
        <w:object w:dxaOrig="560" w:dyaOrig="380">
          <v:shape id="_x0000_i1039" type="#_x0000_t75" style="width:28.15pt;height:18.8pt" o:ole="">
            <v:imagedata r:id="rId37" o:title=""/>
          </v:shape>
          <o:OLEObject Type="Embed" ProgID="Equation.DSMT4" ShapeID="_x0000_i1039" DrawAspect="Content" ObjectID="_1551095800" r:id="rId38"/>
        </w:objec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фактически достигнутый целевой показатель, </w:t>
      </w:r>
    </w:p>
    <w:p w:rsidR="00D37C66" w:rsidRDefault="009514F5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514F5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040" type="#_x0000_t75" style="width:28.15pt;height:18pt" o:ole="">
            <v:imagedata r:id="rId39" o:title=""/>
          </v:shape>
          <o:OLEObject Type="Embed" ProgID="Equation.DSMT4" ShapeID="_x0000_i1040" DrawAspect="Content" ObjectID="_1551095801" r:id="rId40"/>
        </w:object>
      </w:r>
      <w:r w:rsidR="00D37C66">
        <w:rPr>
          <w:rFonts w:ascii="Times New Roman" w:hAnsi="Times New Roman" w:cs="Times New Roman"/>
          <w:sz w:val="28"/>
        </w:rPr>
        <w:t>– плановое значение целевого показателя.</w:t>
      </w:r>
    </w:p>
    <w:p w:rsidR="00C57E13" w:rsidRDefault="00C57E13" w:rsidP="00AE06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D37C66" w:rsidRDefault="009514F5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514F5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1" type="#_x0000_t75" style="width:29.75pt;height:18pt" o:ole="">
            <v:imagedata r:id="rId41" o:title=""/>
          </v:shape>
          <o:OLEObject Type="Embed" ProgID="Equation.DSMT4" ShapeID="_x0000_i1041" DrawAspect="Content" ObjectID="_1551095802" r:id="rId42"/>
        </w:object>
      </w:r>
      <w:r w:rsidR="00C57E13">
        <w:rPr>
          <w:rFonts w:ascii="Times New Roman" w:hAnsi="Times New Roman" w:cs="Times New Roman"/>
          <w:sz w:val="28"/>
        </w:rPr>
        <w:t xml:space="preserve">= </w:t>
      </w:r>
      <w:r w:rsidR="00156ED5">
        <w:rPr>
          <w:rFonts w:ascii="Times New Roman" w:hAnsi="Times New Roman" w:cs="Times New Roman"/>
          <w:sz w:val="28"/>
        </w:rPr>
        <w:t>1,9</w:t>
      </w:r>
      <w:r w:rsidR="00C57E13">
        <w:rPr>
          <w:rFonts w:ascii="Times New Roman" w:hAnsi="Times New Roman" w:cs="Times New Roman"/>
          <w:sz w:val="28"/>
        </w:rPr>
        <w:t>/</w:t>
      </w:r>
      <w:r w:rsidR="00156ED5">
        <w:rPr>
          <w:rFonts w:ascii="Times New Roman" w:hAnsi="Times New Roman" w:cs="Times New Roman"/>
          <w:sz w:val="28"/>
        </w:rPr>
        <w:t>1,9</w:t>
      </w:r>
      <w:r w:rsidR="00C57E13">
        <w:rPr>
          <w:rFonts w:ascii="Times New Roman" w:hAnsi="Times New Roman" w:cs="Times New Roman"/>
          <w:sz w:val="28"/>
        </w:rPr>
        <w:t>=1</w:t>
      </w:r>
    </w:p>
    <w:p w:rsidR="00C57E13" w:rsidRDefault="00C57E13" w:rsidP="00AE06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2:</w:t>
      </w:r>
    </w:p>
    <w:p w:rsidR="00C57E13" w:rsidRDefault="009514F5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514F5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2" type="#_x0000_t75" style="width:29.75pt;height:18pt" o:ole="">
            <v:imagedata r:id="rId43" o:title=""/>
          </v:shape>
          <o:OLEObject Type="Embed" ProgID="Equation.DSMT4" ShapeID="_x0000_i1042" DrawAspect="Content" ObjectID="_1551095803" r:id="rId44"/>
        </w:object>
      </w:r>
      <w:r w:rsidR="009A1DC9">
        <w:rPr>
          <w:rFonts w:ascii="Times New Roman" w:hAnsi="Times New Roman" w:cs="Times New Roman"/>
          <w:sz w:val="28"/>
        </w:rPr>
        <w:t>=100/100=1.</w:t>
      </w:r>
    </w:p>
    <w:p w:rsidR="009A1DC9" w:rsidRDefault="009A1DC9" w:rsidP="00FC7C1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9A1DC9" w:rsidRPr="00F15FAD" w:rsidRDefault="00AE06BF" w:rsidP="0061132B">
      <w:pPr>
        <w:pStyle w:val="a3"/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</w:rPr>
      </w:pPr>
      <w:r w:rsidRPr="00F15FAD">
        <w:rPr>
          <w:rFonts w:ascii="Times New Roman" w:hAnsi="Times New Roman" w:cs="Times New Roman"/>
          <w:i/>
          <w:sz w:val="28"/>
        </w:rPr>
        <w:t xml:space="preserve">Степень реализации </w:t>
      </w:r>
      <w:proofErr w:type="gramStart"/>
      <w:r w:rsidRPr="00F15FAD">
        <w:rPr>
          <w:rFonts w:ascii="Times New Roman" w:hAnsi="Times New Roman" w:cs="Times New Roman"/>
          <w:i/>
          <w:sz w:val="28"/>
        </w:rPr>
        <w:t>основн</w:t>
      </w:r>
      <w:r w:rsidR="0061132B" w:rsidRPr="00F15FAD">
        <w:rPr>
          <w:rFonts w:ascii="Times New Roman" w:hAnsi="Times New Roman" w:cs="Times New Roman"/>
          <w:i/>
          <w:sz w:val="28"/>
        </w:rPr>
        <w:t>ых</w:t>
      </w:r>
      <w:proofErr w:type="gramEnd"/>
      <w:r w:rsidRPr="00F15FAD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15FAD">
        <w:rPr>
          <w:rFonts w:ascii="Times New Roman" w:hAnsi="Times New Roman" w:cs="Times New Roman"/>
          <w:i/>
          <w:sz w:val="28"/>
        </w:rPr>
        <w:t>мероприяти</w:t>
      </w:r>
      <w:r w:rsidR="0061132B" w:rsidRPr="00F15FAD">
        <w:rPr>
          <w:rFonts w:ascii="Times New Roman" w:hAnsi="Times New Roman" w:cs="Times New Roman"/>
          <w:i/>
          <w:sz w:val="28"/>
        </w:rPr>
        <w:t>йрассчитывается</w:t>
      </w:r>
      <w:proofErr w:type="spellEnd"/>
      <w:r w:rsidR="0061132B" w:rsidRPr="00F15FAD">
        <w:rPr>
          <w:rFonts w:ascii="Times New Roman" w:hAnsi="Times New Roman" w:cs="Times New Roman"/>
          <w:i/>
          <w:sz w:val="28"/>
        </w:rPr>
        <w:t xml:space="preserve"> </w:t>
      </w:r>
      <w:r w:rsidR="009514F5" w:rsidRPr="00F15FAD">
        <w:rPr>
          <w:rFonts w:ascii="Times New Roman" w:hAnsi="Times New Roman" w:cs="Times New Roman"/>
          <w:i/>
          <w:sz w:val="28"/>
        </w:rPr>
        <w:t xml:space="preserve">для каждого основного мероприятия </w:t>
      </w:r>
      <w:r w:rsidR="0061132B" w:rsidRPr="00F15FAD">
        <w:rPr>
          <w:rFonts w:ascii="Times New Roman" w:hAnsi="Times New Roman" w:cs="Times New Roman"/>
          <w:i/>
          <w:sz w:val="28"/>
        </w:rPr>
        <w:t>по формуле:</w:t>
      </w:r>
    </w:p>
    <w:p w:rsidR="0061132B" w:rsidRDefault="009514F5" w:rsidP="0061132B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9514F5">
        <w:rPr>
          <w:position w:val="-28"/>
        </w:rPr>
        <w:object w:dxaOrig="1980" w:dyaOrig="680">
          <v:shape id="_x0000_i1043" type="#_x0000_t75" style="width:99.4pt;height:33.65pt" o:ole="">
            <v:imagedata r:id="rId45" o:title=""/>
          </v:shape>
          <o:OLEObject Type="Embed" ProgID="Equation.DSMT4" ShapeID="_x0000_i1043" DrawAspect="Content" ObjectID="_1551095804" r:id="rId46"/>
        </w:object>
      </w:r>
      <w:r>
        <w:rPr>
          <w:rFonts w:ascii="Times New Roman" w:hAnsi="Times New Roman" w:cs="Times New Roman"/>
          <w:sz w:val="28"/>
        </w:rPr>
        <w:t xml:space="preserve">, где </w:t>
      </w:r>
      <w:r w:rsidRPr="009514F5">
        <w:rPr>
          <w:rFonts w:ascii="Times New Roman" w:hAnsi="Times New Roman" w:cs="Times New Roman"/>
          <w:position w:val="-12"/>
          <w:sz w:val="28"/>
        </w:rPr>
        <w:object w:dxaOrig="520" w:dyaOrig="360">
          <v:shape id="_x0000_i1044" type="#_x0000_t75" style="width:25.85pt;height:18pt" o:ole="">
            <v:imagedata r:id="rId47" o:title=""/>
          </v:shape>
          <o:OLEObject Type="Embed" ProgID="Equation.DSMT4" ShapeID="_x0000_i1044" DrawAspect="Content" ObjectID="_1551095805" r:id="rId48"/>
        </w:object>
      </w:r>
      <w:r>
        <w:rPr>
          <w:rFonts w:ascii="Times New Roman" w:hAnsi="Times New Roman" w:cs="Times New Roman"/>
          <w:sz w:val="28"/>
        </w:rPr>
        <w:t>- степень реализации основного мероприятия,</w:t>
      </w:r>
    </w:p>
    <w:p w:rsidR="009514F5" w:rsidRDefault="009514F5" w:rsidP="0061132B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9514F5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5" type="#_x0000_t75" style="width:29.75pt;height:18pt" o:ole="">
            <v:imagedata r:id="rId49" o:title=""/>
          </v:shape>
          <o:OLEObject Type="Embed" ProgID="Equation.DSMT4" ShapeID="_x0000_i1045" DrawAspect="Content" ObjectID="_1551095806" r:id="rId50"/>
        </w:object>
      </w:r>
      <w:r>
        <w:rPr>
          <w:rFonts w:ascii="Times New Roman" w:hAnsi="Times New Roman" w:cs="Times New Roman"/>
          <w:sz w:val="28"/>
        </w:rPr>
        <w:t>- степень достижения планового показателя,</w:t>
      </w:r>
    </w:p>
    <w:p w:rsidR="009514F5" w:rsidRDefault="009514F5" w:rsidP="0061132B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 w:rsidRPr="009514F5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46" type="#_x0000_t75" style="width:14.1pt;height:14.1pt" o:ole="">
            <v:imagedata r:id="rId51" o:title=""/>
          </v:shape>
          <o:OLEObject Type="Embed" ProgID="Equation.DSMT4" ShapeID="_x0000_i1046" DrawAspect="Content" ObjectID="_1551095807" r:id="rId52"/>
        </w:object>
      </w:r>
      <w:r>
        <w:rPr>
          <w:rFonts w:ascii="Times New Roman" w:hAnsi="Times New Roman" w:cs="Times New Roman"/>
          <w:sz w:val="28"/>
        </w:rPr>
        <w:t xml:space="preserve"> - число показателей основного мероприятия.</w:t>
      </w:r>
    </w:p>
    <w:p w:rsidR="009514F5" w:rsidRDefault="009514F5" w:rsidP="00951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9514F5" w:rsidRDefault="009514F5" w:rsidP="009514F5">
      <w:pPr>
        <w:pStyle w:val="a3"/>
        <w:spacing w:after="0" w:line="240" w:lineRule="auto"/>
        <w:ind w:left="710"/>
        <w:jc w:val="both"/>
      </w:pPr>
      <w:r w:rsidRPr="00351FE4">
        <w:rPr>
          <w:position w:val="-28"/>
        </w:rPr>
        <w:object w:dxaOrig="1680" w:dyaOrig="680">
          <v:shape id="_x0000_i1047" type="#_x0000_t75" style="width:83.75pt;height:33.65pt" o:ole="">
            <v:imagedata r:id="rId53" o:title=""/>
          </v:shape>
          <o:OLEObject Type="Embed" ProgID="Equation.DSMT4" ShapeID="_x0000_i1047" DrawAspect="Content" ObjectID="_1551095808" r:id="rId54"/>
        </w:object>
      </w:r>
    </w:p>
    <w:p w:rsidR="009514F5" w:rsidRDefault="009514F5" w:rsidP="00951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2:</w:t>
      </w:r>
    </w:p>
    <w:p w:rsidR="009514F5" w:rsidRDefault="009514F5" w:rsidP="009514F5">
      <w:pPr>
        <w:pStyle w:val="a3"/>
        <w:spacing w:after="0" w:line="240" w:lineRule="auto"/>
        <w:ind w:left="710"/>
        <w:jc w:val="both"/>
      </w:pPr>
      <w:r w:rsidRPr="00351FE4">
        <w:rPr>
          <w:position w:val="-28"/>
        </w:rPr>
        <w:object w:dxaOrig="1680" w:dyaOrig="680">
          <v:shape id="_x0000_i1048" type="#_x0000_t75" style="width:83.75pt;height:33.65pt" o:ole="">
            <v:imagedata r:id="rId53" o:title=""/>
          </v:shape>
          <o:OLEObject Type="Embed" ProgID="Equation.DSMT4" ShapeID="_x0000_i1048" DrawAspect="Content" ObjectID="_1551095809" r:id="rId55"/>
        </w:object>
      </w:r>
      <w:r w:rsidR="00E74C59">
        <w:t>.</w:t>
      </w:r>
    </w:p>
    <w:p w:rsidR="00E74C59" w:rsidRPr="00E74C59" w:rsidRDefault="00E74C59" w:rsidP="009514F5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</w:p>
    <w:p w:rsidR="009514F5" w:rsidRDefault="00F15FAD" w:rsidP="00F15FA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F15FAD">
        <w:rPr>
          <w:rFonts w:ascii="Times New Roman" w:hAnsi="Times New Roman" w:cs="Times New Roman"/>
          <w:i/>
          <w:sz w:val="28"/>
        </w:rPr>
        <w:t xml:space="preserve">Оценка </w:t>
      </w:r>
      <w:r>
        <w:rPr>
          <w:rFonts w:ascii="Times New Roman" w:hAnsi="Times New Roman" w:cs="Times New Roman"/>
          <w:i/>
          <w:sz w:val="28"/>
        </w:rPr>
        <w:t>эффективности реализации основных мероприятий.</w:t>
      </w:r>
    </w:p>
    <w:p w:rsidR="00DE71FE" w:rsidRDefault="00F15FAD" w:rsidP="00F15FA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</w:rPr>
      </w:pPr>
      <w:r w:rsidRPr="00F15FAD">
        <w:rPr>
          <w:rFonts w:ascii="Times New Roman" w:hAnsi="Times New Roman" w:cs="Times New Roman"/>
          <w:sz w:val="28"/>
        </w:rPr>
        <w:t xml:space="preserve">Эффективность </w:t>
      </w:r>
      <w:r>
        <w:rPr>
          <w:rFonts w:ascii="Times New Roman" w:hAnsi="Times New Roman" w:cs="Times New Roman"/>
          <w:sz w:val="28"/>
        </w:rPr>
        <w:t xml:space="preserve">реализации основных мероприятий оценивается в зависимости от значений оценки степени реализации основных мероприятий и оценки эффективности использования средств </w:t>
      </w:r>
      <w:r w:rsidR="00DE71FE">
        <w:rPr>
          <w:rFonts w:ascii="Times New Roman" w:hAnsi="Times New Roman" w:cs="Times New Roman"/>
          <w:sz w:val="28"/>
        </w:rPr>
        <w:t>бюджета и определяется по формуле:</w:t>
      </w:r>
    </w:p>
    <w:p w:rsidR="00F15FAD" w:rsidRDefault="00DE71FE" w:rsidP="00F15FA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</w:rPr>
      </w:pPr>
      <w:r w:rsidRPr="00DE71FE">
        <w:rPr>
          <w:rFonts w:ascii="Times New Roman" w:hAnsi="Times New Roman" w:cs="Times New Roman"/>
          <w:position w:val="-12"/>
          <w:sz w:val="28"/>
        </w:rPr>
        <w:object w:dxaOrig="1700" w:dyaOrig="360">
          <v:shape id="_x0000_i1049" type="#_x0000_t75" style="width:85.3pt;height:18pt" o:ole="">
            <v:imagedata r:id="rId56" o:title=""/>
          </v:shape>
          <o:OLEObject Type="Embed" ProgID="Equation.DSMT4" ShapeID="_x0000_i1049" DrawAspect="Content" ObjectID="_1551095810" r:id="rId57"/>
        </w:object>
      </w:r>
      <w:r>
        <w:rPr>
          <w:rFonts w:ascii="Times New Roman" w:hAnsi="Times New Roman" w:cs="Times New Roman"/>
          <w:sz w:val="28"/>
        </w:rPr>
        <w:t>,</w:t>
      </w:r>
    </w:p>
    <w:p w:rsidR="00DE71FE" w:rsidRDefault="00DE71FE" w:rsidP="00DE71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DE71FE" w:rsidRDefault="00156ED5" w:rsidP="00F15FA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</w:rPr>
      </w:pPr>
      <w:r w:rsidRPr="00302E3B">
        <w:rPr>
          <w:position w:val="-12"/>
        </w:rPr>
        <w:object w:dxaOrig="1420" w:dyaOrig="360">
          <v:shape id="_x0000_i1050" type="#_x0000_t75" style="width:71.2pt;height:18pt" o:ole="">
            <v:imagedata r:id="rId58" o:title=""/>
          </v:shape>
          <o:OLEObject Type="Embed" ProgID="Equation.DSMT4" ShapeID="_x0000_i1050" DrawAspect="Content" ObjectID="_1551095811" r:id="rId59"/>
        </w:object>
      </w:r>
    </w:p>
    <w:p w:rsidR="00DE71FE" w:rsidRDefault="00DE71FE" w:rsidP="00DE7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2</w:t>
      </w:r>
      <w:r w:rsidRPr="00DE71FE">
        <w:rPr>
          <w:rFonts w:ascii="Times New Roman" w:hAnsi="Times New Roman" w:cs="Times New Roman"/>
          <w:sz w:val="28"/>
        </w:rPr>
        <w:t>:</w:t>
      </w:r>
    </w:p>
    <w:p w:rsidR="00DE71FE" w:rsidRDefault="00DE71FE" w:rsidP="00DE71FE">
      <w:pPr>
        <w:spacing w:after="0" w:line="240" w:lineRule="auto"/>
        <w:jc w:val="both"/>
      </w:pPr>
      <w:r w:rsidRPr="00302E3B">
        <w:rPr>
          <w:position w:val="-12"/>
        </w:rPr>
        <w:object w:dxaOrig="1420" w:dyaOrig="360">
          <v:shape id="_x0000_i1051" type="#_x0000_t75" style="width:71.2pt;height:18pt" o:ole="">
            <v:imagedata r:id="rId60" o:title=""/>
          </v:shape>
          <o:OLEObject Type="Embed" ProgID="Equation.DSMT4" ShapeID="_x0000_i1051" DrawAspect="Content" ObjectID="_1551095812" r:id="rId61"/>
        </w:object>
      </w:r>
      <w:r>
        <w:t>.</w:t>
      </w:r>
    </w:p>
    <w:p w:rsidR="00DE71FE" w:rsidRPr="00DE71FE" w:rsidRDefault="00DE71FE" w:rsidP="00DE7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14F5" w:rsidRPr="00BC4DE8" w:rsidRDefault="00BC4DE8" w:rsidP="00BC4DE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BC4DE8">
        <w:rPr>
          <w:rFonts w:ascii="Times New Roman" w:hAnsi="Times New Roman" w:cs="Times New Roman"/>
          <w:i/>
          <w:sz w:val="28"/>
        </w:rPr>
        <w:t>Оценка эффективности реализации муниципальной программы.</w:t>
      </w:r>
    </w:p>
    <w:p w:rsidR="00BC4DE8" w:rsidRDefault="00BC4DE8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Эффективность реализации муниципальной программы оценивается в зависимости от оценки эффективности реализации </w:t>
      </w:r>
      <w:r w:rsidR="00D71687">
        <w:rPr>
          <w:rFonts w:ascii="Times New Roman" w:hAnsi="Times New Roman" w:cs="Times New Roman"/>
          <w:sz w:val="28"/>
        </w:rPr>
        <w:t>входящих в нее основных мероприятий по следующей формуле:</w:t>
      </w:r>
    </w:p>
    <w:p w:rsidR="002126F6" w:rsidRDefault="002126F6" w:rsidP="002126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6">
        <w:rPr>
          <w:rFonts w:ascii="Times New Roman" w:hAnsi="Times New Roman"/>
          <w:i/>
          <w:sz w:val="24"/>
          <w:szCs w:val="24"/>
        </w:rPr>
        <w:t>ЭР</w:t>
      </w:r>
      <w:r w:rsidRPr="002126F6">
        <w:rPr>
          <w:rFonts w:ascii="Times New Roman" w:hAnsi="Times New Roman"/>
          <w:i/>
          <w:sz w:val="24"/>
          <w:szCs w:val="24"/>
          <w:vertAlign w:val="subscript"/>
        </w:rPr>
        <w:t>мп</w:t>
      </w:r>
      <w:proofErr w:type="spellEnd"/>
      <w:r w:rsidRPr="002126F6">
        <w:rPr>
          <w:rFonts w:ascii="Times New Roman" w:hAnsi="Times New Roman"/>
          <w:i/>
          <w:sz w:val="24"/>
          <w:szCs w:val="24"/>
        </w:rPr>
        <w:t xml:space="preserve"> = ∑ЭР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126F6">
        <w:rPr>
          <w:rFonts w:ascii="Times New Roman" w:hAnsi="Times New Roman"/>
          <w:i/>
          <w:sz w:val="24"/>
          <w:szCs w:val="24"/>
          <w:vertAlign w:val="subscript"/>
        </w:rPr>
        <w:t>п</w:t>
      </w:r>
      <w:proofErr w:type="gramEnd"/>
      <w:r w:rsidRPr="002126F6">
        <w:rPr>
          <w:rFonts w:ascii="Times New Roman" w:hAnsi="Times New Roman"/>
          <w:i/>
          <w:sz w:val="24"/>
          <w:szCs w:val="24"/>
          <w:vertAlign w:val="subscript"/>
        </w:rPr>
        <w:t>/п</w:t>
      </w:r>
      <w:r w:rsidRPr="002126F6">
        <w:rPr>
          <w:rFonts w:ascii="Times New Roman" w:hAnsi="Times New Roman"/>
          <w:i/>
          <w:sz w:val="24"/>
          <w:szCs w:val="24"/>
        </w:rPr>
        <w:t>*</w:t>
      </w:r>
      <w:proofErr w:type="spellStart"/>
      <w:r w:rsidRPr="002126F6">
        <w:rPr>
          <w:rFonts w:ascii="Times New Roman" w:hAnsi="Times New Roman"/>
          <w:i/>
          <w:sz w:val="24"/>
          <w:szCs w:val="24"/>
          <w:lang w:val="en-US"/>
        </w:rPr>
        <w:t>k</w:t>
      </w:r>
      <w:r w:rsidRPr="002126F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0331">
        <w:rPr>
          <w:rFonts w:ascii="Times New Roman" w:hAnsi="Times New Roman"/>
          <w:sz w:val="28"/>
          <w:szCs w:val="28"/>
        </w:rPr>
        <w:t xml:space="preserve">, </w:t>
      </w:r>
      <w:r w:rsidRPr="006B7203">
        <w:rPr>
          <w:rFonts w:ascii="Times New Roman" w:hAnsi="Times New Roman"/>
          <w:sz w:val="28"/>
          <w:szCs w:val="28"/>
        </w:rPr>
        <w:t xml:space="preserve"> </w:t>
      </w:r>
    </w:p>
    <w:p w:rsidR="002126F6" w:rsidRPr="006B7203" w:rsidRDefault="002126F6" w:rsidP="002126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1687" w:rsidRDefault="00D71687" w:rsidP="00DE71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w:r w:rsidRPr="00D71687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52" type="#_x0000_t75" style="width:27.4pt;height:18pt" o:ole="">
            <v:imagedata r:id="rId62" o:title=""/>
          </v:shape>
          <o:OLEObject Type="Embed" ProgID="Equation.DSMT4" ShapeID="_x0000_i1052" DrawAspect="Content" ObjectID="_1551095813" r:id="rId63"/>
        </w:object>
      </w:r>
      <w:r>
        <w:rPr>
          <w:rFonts w:ascii="Times New Roman" w:hAnsi="Times New Roman" w:cs="Times New Roman"/>
          <w:sz w:val="28"/>
        </w:rPr>
        <w:t>- эффективность реализации муниципальной программы,</w:t>
      </w:r>
    </w:p>
    <w:p w:rsidR="00D71687" w:rsidRDefault="00D71687" w:rsidP="00DE71F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D71687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053" type="#_x0000_t75" style="width:28.95pt;height:18pt" o:ole="">
            <v:imagedata r:id="rId64" o:title=""/>
          </v:shape>
          <o:OLEObject Type="Embed" ProgID="Equation.DSMT4" ShapeID="_x0000_i1053" DrawAspect="Content" ObjectID="_1551095814" r:id="rId65"/>
        </w:object>
      </w:r>
      <w:r>
        <w:rPr>
          <w:rFonts w:ascii="Times New Roman" w:hAnsi="Times New Roman" w:cs="Times New Roman"/>
          <w:sz w:val="28"/>
        </w:rPr>
        <w:t>- эффективность реализации основных мероприятий.</w:t>
      </w:r>
    </w:p>
    <w:p w:rsidR="00D71687" w:rsidRDefault="006006C0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06C0">
        <w:rPr>
          <w:rFonts w:ascii="Times New Roman" w:hAnsi="Times New Roman" w:cs="Times New Roman"/>
          <w:position w:val="-14"/>
          <w:sz w:val="28"/>
        </w:rPr>
        <w:object w:dxaOrig="279" w:dyaOrig="380">
          <v:shape id="_x0000_i1054" type="#_x0000_t75" style="width:14.1pt;height:18.8pt" o:ole="">
            <v:imagedata r:id="rId66" o:title=""/>
          </v:shape>
          <o:OLEObject Type="Embed" ProgID="Equation.DSMT4" ShapeID="_x0000_i1054" DrawAspect="Content" ObjectID="_1551095815" r:id="rId67"/>
        </w:object>
      </w:r>
      <w:r>
        <w:rPr>
          <w:rFonts w:ascii="Times New Roman" w:hAnsi="Times New Roman" w:cs="Times New Roman"/>
          <w:sz w:val="28"/>
        </w:rPr>
        <w:t>- коэффициент значимости основных мероприятий, который определяется по формуле:</w:t>
      </w:r>
    </w:p>
    <w:p w:rsidR="006006C0" w:rsidRDefault="006006C0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06C0">
        <w:rPr>
          <w:rFonts w:ascii="Times New Roman" w:hAnsi="Times New Roman" w:cs="Times New Roman"/>
          <w:position w:val="-14"/>
          <w:sz w:val="28"/>
        </w:rPr>
        <w:object w:dxaOrig="1140" w:dyaOrig="380">
          <v:shape id="_x0000_i1055" type="#_x0000_t75" style="width:57.15pt;height:18.8pt" o:ole="">
            <v:imagedata r:id="rId68" o:title=""/>
          </v:shape>
          <o:OLEObject Type="Embed" ProgID="Equation.DSMT4" ShapeID="_x0000_i1055" DrawAspect="Content" ObjectID="_1551095816" r:id="rId69"/>
        </w:object>
      </w:r>
      <w:r>
        <w:rPr>
          <w:rFonts w:ascii="Times New Roman" w:hAnsi="Times New Roman" w:cs="Times New Roman"/>
          <w:sz w:val="28"/>
        </w:rPr>
        <w:t xml:space="preserve">, </w:t>
      </w:r>
    </w:p>
    <w:p w:rsidR="006006C0" w:rsidRDefault="006006C0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w:r w:rsidRPr="006006C0">
        <w:rPr>
          <w:rFonts w:ascii="Times New Roman" w:hAnsi="Times New Roman" w:cs="Times New Roman"/>
          <w:position w:val="-14"/>
          <w:sz w:val="28"/>
        </w:rPr>
        <w:object w:dxaOrig="320" w:dyaOrig="380">
          <v:shape id="_x0000_i1056" type="#_x0000_t75" style="width:15.65pt;height:18.8pt" o:ole="">
            <v:imagedata r:id="rId70" o:title=""/>
          </v:shape>
          <o:OLEObject Type="Embed" ProgID="Equation.DSMT4" ShapeID="_x0000_i1056" DrawAspect="Content" ObjectID="_1551095817" r:id="rId71"/>
        </w:object>
      </w:r>
      <w:r w:rsidRPr="006006C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объем фактических средств из бюджета (кассового исполнения) на </w:t>
      </w:r>
      <w:r>
        <w:rPr>
          <w:rFonts w:ascii="Times New Roman" w:hAnsi="Times New Roman" w:cs="Times New Roman"/>
          <w:sz w:val="28"/>
          <w:lang w:val="en-US"/>
        </w:rPr>
        <w:t>j</w:t>
      </w: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ое</w:t>
      </w:r>
      <w:proofErr w:type="spellEnd"/>
      <w:r>
        <w:rPr>
          <w:rFonts w:ascii="Times New Roman" w:hAnsi="Times New Roman" w:cs="Times New Roman"/>
          <w:sz w:val="28"/>
        </w:rPr>
        <w:t xml:space="preserve"> основное мероприятие.</w:t>
      </w:r>
    </w:p>
    <w:p w:rsidR="006006C0" w:rsidRDefault="006006C0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06C0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57" type="#_x0000_t75" style="width:13.3pt;height:13.3pt" o:ole="">
            <v:imagedata r:id="rId72" o:title=""/>
          </v:shape>
          <o:OLEObject Type="Embed" ProgID="Equation.DSMT4" ShapeID="_x0000_i1057" DrawAspect="Content" ObjectID="_1551095818" r:id="rId73"/>
        </w:object>
      </w:r>
      <w:r>
        <w:rPr>
          <w:rFonts w:ascii="Times New Roman" w:hAnsi="Times New Roman" w:cs="Times New Roman"/>
          <w:sz w:val="28"/>
        </w:rPr>
        <w:t>- объем фактических расходов из бюджета (кассового исполнения) на реализацию муниципальной программы.</w:t>
      </w:r>
    </w:p>
    <w:p w:rsidR="006006C0" w:rsidRDefault="006006C0" w:rsidP="006006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1:</w:t>
      </w:r>
    </w:p>
    <w:p w:rsidR="006006C0" w:rsidRDefault="005B7201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06C0">
        <w:rPr>
          <w:rFonts w:ascii="Times New Roman" w:hAnsi="Times New Roman" w:cs="Times New Roman"/>
          <w:position w:val="-12"/>
          <w:sz w:val="28"/>
        </w:rPr>
        <w:object w:dxaOrig="3640" w:dyaOrig="360">
          <v:shape id="_x0000_i1058" type="#_x0000_t75" style="width:182.35pt;height:18pt" o:ole="">
            <v:imagedata r:id="rId74" o:title=""/>
          </v:shape>
          <o:OLEObject Type="Embed" ProgID="Equation.DSMT4" ShapeID="_x0000_i1058" DrawAspect="Content" ObjectID="_1551095819" r:id="rId75"/>
        </w:object>
      </w:r>
    </w:p>
    <w:p w:rsidR="006006C0" w:rsidRDefault="006006C0" w:rsidP="006006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 2</w:t>
      </w:r>
      <w:r w:rsidRPr="00DE71FE">
        <w:rPr>
          <w:rFonts w:ascii="Times New Roman" w:hAnsi="Times New Roman" w:cs="Times New Roman"/>
          <w:sz w:val="28"/>
        </w:rPr>
        <w:t>:</w:t>
      </w:r>
    </w:p>
    <w:p w:rsidR="006006C0" w:rsidRDefault="005B7201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06C0">
        <w:rPr>
          <w:rFonts w:ascii="Times New Roman" w:hAnsi="Times New Roman" w:cs="Times New Roman"/>
          <w:position w:val="-12"/>
          <w:sz w:val="28"/>
        </w:rPr>
        <w:object w:dxaOrig="3680" w:dyaOrig="360">
          <v:shape id="_x0000_i1059" type="#_x0000_t75" style="width:184.7pt;height:18pt" o:ole="">
            <v:imagedata r:id="rId76" o:title=""/>
          </v:shape>
          <o:OLEObject Type="Embed" ProgID="Equation.DSMT4" ShapeID="_x0000_i1059" DrawAspect="Content" ObjectID="_1551095820" r:id="rId77"/>
        </w:object>
      </w:r>
      <w:r w:rsidR="006006C0">
        <w:rPr>
          <w:rFonts w:ascii="Times New Roman" w:hAnsi="Times New Roman" w:cs="Times New Roman"/>
          <w:sz w:val="28"/>
        </w:rPr>
        <w:t>.</w:t>
      </w:r>
    </w:p>
    <w:p w:rsidR="006006C0" w:rsidRDefault="0019789D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Эффективность реализации муниципальной программы:</w:t>
      </w:r>
    </w:p>
    <w:p w:rsidR="00341D77" w:rsidRDefault="00341D77" w:rsidP="006006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2126F6" w:rsidRDefault="002126F6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6F6">
        <w:rPr>
          <w:rFonts w:ascii="Times New Roman" w:hAnsi="Times New Roman"/>
          <w:i/>
          <w:sz w:val="24"/>
          <w:szCs w:val="24"/>
        </w:rPr>
        <w:t>ЭР</w:t>
      </w:r>
      <w:r w:rsidRPr="002126F6">
        <w:rPr>
          <w:rFonts w:ascii="Times New Roman" w:hAnsi="Times New Roman"/>
          <w:i/>
          <w:sz w:val="24"/>
          <w:szCs w:val="24"/>
          <w:vertAlign w:val="subscript"/>
        </w:rPr>
        <w:t>мп</w:t>
      </w:r>
      <w:proofErr w:type="spellEnd"/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341D77">
        <w:rPr>
          <w:rFonts w:ascii="Times New Roman" w:hAnsi="Times New Roman"/>
          <w:sz w:val="24"/>
          <w:szCs w:val="24"/>
        </w:rPr>
        <w:t>=</w:t>
      </w:r>
      <w:r w:rsidR="00341D77">
        <w:rPr>
          <w:rFonts w:ascii="Times New Roman" w:hAnsi="Times New Roman"/>
          <w:sz w:val="24"/>
          <w:szCs w:val="24"/>
        </w:rPr>
        <w:t xml:space="preserve"> </w:t>
      </w:r>
      <w:r w:rsidRPr="00341D77">
        <w:rPr>
          <w:rFonts w:ascii="Times New Roman" w:hAnsi="Times New Roman"/>
          <w:sz w:val="24"/>
          <w:szCs w:val="24"/>
        </w:rPr>
        <w:t>(1*0,4+1*0,6) = 1</w:t>
      </w:r>
    </w:p>
    <w:p w:rsidR="00341D77" w:rsidRPr="00341D77" w:rsidRDefault="00341D77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373D38" w:rsidRDefault="00373D38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sz w:val="28"/>
        </w:rPr>
        <w:t>Вывод: Эффективность реализации муниципальной программы «Социальная поддержка граждан» признается высокой.</w:t>
      </w:r>
    </w:p>
    <w:p w:rsidR="0019789D" w:rsidRDefault="0019789D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BC4D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опеке, попечительству,</w:t>
      </w:r>
    </w:p>
    <w:p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семье и детству администрации </w:t>
      </w:r>
      <w:proofErr w:type="gramStart"/>
      <w:r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Е.В. Андросова</w:t>
      </w:r>
    </w:p>
    <w:p w:rsidR="003555BD" w:rsidRDefault="003555BD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B7201" w:rsidRDefault="005B7201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555BD" w:rsidRDefault="003555BD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555BD" w:rsidRDefault="003555BD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Л.И. Самсонова</w:t>
      </w:r>
    </w:p>
    <w:p w:rsidR="00373D38" w:rsidRP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3-17-84</w:t>
      </w:r>
    </w:p>
    <w:sectPr w:rsidR="00373D38" w:rsidRPr="00373D38" w:rsidSect="003555BD">
      <w:headerReference w:type="default" r:id="rId78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58" w:rsidRDefault="003F2658" w:rsidP="0019789D">
      <w:pPr>
        <w:spacing w:after="0" w:line="240" w:lineRule="auto"/>
      </w:pPr>
      <w:r>
        <w:separator/>
      </w:r>
    </w:p>
  </w:endnote>
  <w:endnote w:type="continuationSeparator" w:id="0">
    <w:p w:rsidR="003F2658" w:rsidRDefault="003F2658" w:rsidP="0019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58" w:rsidRDefault="003F2658" w:rsidP="0019789D">
      <w:pPr>
        <w:spacing w:after="0" w:line="240" w:lineRule="auto"/>
      </w:pPr>
      <w:r>
        <w:separator/>
      </w:r>
    </w:p>
  </w:footnote>
  <w:footnote w:type="continuationSeparator" w:id="0">
    <w:p w:rsidR="003F2658" w:rsidRDefault="003F2658" w:rsidP="0019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00055"/>
      <w:docPartObj>
        <w:docPartGallery w:val="Page Numbers (Top of Page)"/>
        <w:docPartUnique/>
      </w:docPartObj>
    </w:sdtPr>
    <w:sdtEndPr/>
    <w:sdtContent>
      <w:p w:rsidR="0019789D" w:rsidRDefault="00B7054D">
        <w:pPr>
          <w:pStyle w:val="a7"/>
          <w:jc w:val="center"/>
        </w:pPr>
        <w:r>
          <w:fldChar w:fldCharType="begin"/>
        </w:r>
        <w:r w:rsidR="0019789D">
          <w:instrText>PAGE   \* MERGEFORMAT</w:instrText>
        </w:r>
        <w:r>
          <w:fldChar w:fldCharType="separate"/>
        </w:r>
        <w:r w:rsidR="00CA525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99D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55407"/>
    <w:multiLevelType w:val="hybridMultilevel"/>
    <w:tmpl w:val="5B0AED94"/>
    <w:lvl w:ilvl="0" w:tplc="7C3206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97CA5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4873E3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8A50E4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677B9"/>
    <w:multiLevelType w:val="hybridMultilevel"/>
    <w:tmpl w:val="10B68022"/>
    <w:lvl w:ilvl="0" w:tplc="13087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DC4C73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D0969"/>
    <w:multiLevelType w:val="multilevel"/>
    <w:tmpl w:val="64520C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9E2296C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07"/>
    <w:rsid w:val="000B3658"/>
    <w:rsid w:val="00123EB4"/>
    <w:rsid w:val="00156ED5"/>
    <w:rsid w:val="0019789D"/>
    <w:rsid w:val="002126F6"/>
    <w:rsid w:val="00232C14"/>
    <w:rsid w:val="00233241"/>
    <w:rsid w:val="0023651F"/>
    <w:rsid w:val="00266F4A"/>
    <w:rsid w:val="002A7C1B"/>
    <w:rsid w:val="002B1ADE"/>
    <w:rsid w:val="002E4607"/>
    <w:rsid w:val="00341D77"/>
    <w:rsid w:val="003555BD"/>
    <w:rsid w:val="00373BC9"/>
    <w:rsid w:val="00373D38"/>
    <w:rsid w:val="003B0BFF"/>
    <w:rsid w:val="003B0DBF"/>
    <w:rsid w:val="003B6E7F"/>
    <w:rsid w:val="003D59AB"/>
    <w:rsid w:val="003D7D56"/>
    <w:rsid w:val="003F2658"/>
    <w:rsid w:val="004D5F21"/>
    <w:rsid w:val="004E1CFE"/>
    <w:rsid w:val="004E44E3"/>
    <w:rsid w:val="004F73F1"/>
    <w:rsid w:val="00551546"/>
    <w:rsid w:val="005517DE"/>
    <w:rsid w:val="0059228A"/>
    <w:rsid w:val="005B7201"/>
    <w:rsid w:val="005E435E"/>
    <w:rsid w:val="006006C0"/>
    <w:rsid w:val="0061132B"/>
    <w:rsid w:val="006E5429"/>
    <w:rsid w:val="00754CA9"/>
    <w:rsid w:val="0078553D"/>
    <w:rsid w:val="0078665A"/>
    <w:rsid w:val="007C2B34"/>
    <w:rsid w:val="007F0868"/>
    <w:rsid w:val="00831D17"/>
    <w:rsid w:val="0084793C"/>
    <w:rsid w:val="0087745E"/>
    <w:rsid w:val="008D50EB"/>
    <w:rsid w:val="008E75F5"/>
    <w:rsid w:val="009028EA"/>
    <w:rsid w:val="009514F5"/>
    <w:rsid w:val="009A1DC9"/>
    <w:rsid w:val="009C7903"/>
    <w:rsid w:val="00A943F0"/>
    <w:rsid w:val="00AB422C"/>
    <w:rsid w:val="00AE06BF"/>
    <w:rsid w:val="00AF7936"/>
    <w:rsid w:val="00B301B6"/>
    <w:rsid w:val="00B65D92"/>
    <w:rsid w:val="00B7054D"/>
    <w:rsid w:val="00B954D6"/>
    <w:rsid w:val="00BC4DE8"/>
    <w:rsid w:val="00BD1BF9"/>
    <w:rsid w:val="00C25C48"/>
    <w:rsid w:val="00C53B3F"/>
    <w:rsid w:val="00C57E13"/>
    <w:rsid w:val="00C643A0"/>
    <w:rsid w:val="00CA5259"/>
    <w:rsid w:val="00CC3B53"/>
    <w:rsid w:val="00CE2D56"/>
    <w:rsid w:val="00D37C66"/>
    <w:rsid w:val="00D71687"/>
    <w:rsid w:val="00D762BA"/>
    <w:rsid w:val="00D77CB5"/>
    <w:rsid w:val="00DE71FE"/>
    <w:rsid w:val="00E265D7"/>
    <w:rsid w:val="00E361FD"/>
    <w:rsid w:val="00E641B7"/>
    <w:rsid w:val="00E74C59"/>
    <w:rsid w:val="00EA118A"/>
    <w:rsid w:val="00EC2525"/>
    <w:rsid w:val="00F15FAD"/>
    <w:rsid w:val="00FC7C19"/>
    <w:rsid w:val="00FE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13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89D"/>
  </w:style>
  <w:style w:type="paragraph" w:styleId="a9">
    <w:name w:val="footer"/>
    <w:basedOn w:val="a"/>
    <w:link w:val="aa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13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89D"/>
  </w:style>
  <w:style w:type="paragraph" w:styleId="a9">
    <w:name w:val="footer"/>
    <w:basedOn w:val="a"/>
    <w:link w:val="aa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B0FA-E245-4846-9EF7-6D5CFE29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2016-03-11T13:26:00Z</cp:lastPrinted>
  <dcterms:created xsi:type="dcterms:W3CDTF">2017-03-15T12:08:00Z</dcterms:created>
  <dcterms:modified xsi:type="dcterms:W3CDTF">2017-03-15T12:08:00Z</dcterms:modified>
</cp:coreProperties>
</file>