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7F" w:rsidRDefault="0089277F">
      <w:pPr>
        <w:pStyle w:val="1"/>
      </w:pPr>
      <w:hyperlink r:id="rId4" w:history="1">
        <w:r w:rsidR="008902BB">
          <w:rPr>
            <w:rStyle w:val="a4"/>
          </w:rPr>
          <w:t xml:space="preserve">Постановление Законодательного Собрания Краснодарского края </w:t>
        </w:r>
        <w:r w:rsidR="008902BB">
          <w:rPr>
            <w:rStyle w:val="a4"/>
          </w:rPr>
          <w:br/>
          <w:t xml:space="preserve">от 15 февраля 2017 г. N 2974-П </w:t>
        </w:r>
        <w:r w:rsidR="008902BB">
          <w:rPr>
            <w:rStyle w:val="a4"/>
          </w:rPr>
          <w:br/>
          <w:t>"Об утверждении схемы одномандатных избирательных округов для проведения выборов депутатов Законодательного Собрания Краснодарского края"</w:t>
        </w:r>
      </w:hyperlink>
    </w:p>
    <w:p w:rsidR="0089277F" w:rsidRDefault="0089277F"/>
    <w:p w:rsidR="0089277F" w:rsidRDefault="008902BB">
      <w:r>
        <w:t xml:space="preserve">В соответствии со </w:t>
      </w:r>
      <w:hyperlink r:id="rId5" w:history="1">
        <w:r>
          <w:rPr>
            <w:rStyle w:val="a4"/>
          </w:rPr>
          <w:t>статьей 10</w:t>
        </w:r>
      </w:hyperlink>
      <w:r>
        <w:t xml:space="preserve"> Закона Краснодарского края от 21 августа 2007 года N 1315-КЗ "О выборах депутатов Законодательного Собрания Краснодарского края" Законодательное Собрание Краснодарского края постановляет:</w:t>
      </w:r>
    </w:p>
    <w:p w:rsidR="0089277F" w:rsidRDefault="0089277F"/>
    <w:p w:rsidR="0089277F" w:rsidRDefault="008902BB">
      <w:bookmarkStart w:id="0" w:name="sub_1"/>
      <w:r>
        <w:t xml:space="preserve">1. Утвердить </w:t>
      </w:r>
      <w:hyperlink w:anchor="sub_1000" w:history="1">
        <w:r>
          <w:rPr>
            <w:rStyle w:val="a4"/>
          </w:rPr>
          <w:t>схему</w:t>
        </w:r>
      </w:hyperlink>
      <w:r>
        <w:t xml:space="preserve"> одномандатных избирательных округов для проведения выборов депутатов Законодательного Собрания Краснодарского края (прилагается).</w:t>
      </w:r>
    </w:p>
    <w:p w:rsidR="0089277F" w:rsidRDefault="008902BB">
      <w:bookmarkStart w:id="1" w:name="sub_2"/>
      <w:bookmarkEnd w:id="0"/>
      <w:r>
        <w:t xml:space="preserve">2. </w:t>
      </w:r>
      <w:hyperlink r:id="rId6" w:history="1">
        <w:r>
          <w:rPr>
            <w:rStyle w:val="a4"/>
          </w:rPr>
          <w:t>Опубликовать</w:t>
        </w:r>
      </w:hyperlink>
      <w:r>
        <w:t xml:space="preserve"> схему одномандатных избирательных округов для проведения выборов депутатов Законодательного Собрания Краснодарского края, включая ее графическое изображение, в средствах массовой информации.</w:t>
      </w:r>
    </w:p>
    <w:bookmarkEnd w:id="1"/>
    <w:p w:rsidR="0089277F" w:rsidRDefault="0089277F"/>
    <w:tbl>
      <w:tblPr>
        <w:tblW w:w="0" w:type="auto"/>
        <w:tblInd w:w="108" w:type="dxa"/>
        <w:tblLook w:val="0000"/>
      </w:tblPr>
      <w:tblGrid>
        <w:gridCol w:w="6666"/>
        <w:gridCol w:w="3333"/>
      </w:tblGrid>
      <w:tr w:rsidR="0089277F">
        <w:tc>
          <w:tcPr>
            <w:tcW w:w="6666" w:type="dxa"/>
            <w:tcBorders>
              <w:top w:val="nil"/>
              <w:left w:val="nil"/>
              <w:bottom w:val="nil"/>
              <w:right w:val="nil"/>
            </w:tcBorders>
          </w:tcPr>
          <w:p w:rsidR="0089277F" w:rsidRDefault="008902BB">
            <w:pPr>
              <w:pStyle w:val="afff0"/>
            </w:pPr>
            <w:r>
              <w:t xml:space="preserve">Председатель Законодательного </w:t>
            </w:r>
            <w:r>
              <w:br/>
              <w:t>Собрания Краснодарского края</w:t>
            </w:r>
          </w:p>
        </w:tc>
        <w:tc>
          <w:tcPr>
            <w:tcW w:w="3333" w:type="dxa"/>
            <w:tcBorders>
              <w:top w:val="nil"/>
              <w:left w:val="nil"/>
              <w:bottom w:val="nil"/>
              <w:right w:val="nil"/>
            </w:tcBorders>
          </w:tcPr>
          <w:p w:rsidR="0089277F" w:rsidRDefault="008902BB">
            <w:pPr>
              <w:pStyle w:val="aff7"/>
              <w:jc w:val="right"/>
            </w:pPr>
            <w:r>
              <w:t>В.А. Бекетов</w:t>
            </w:r>
          </w:p>
        </w:tc>
      </w:tr>
    </w:tbl>
    <w:p w:rsidR="0089277F" w:rsidRDefault="0089277F"/>
    <w:p w:rsidR="0089277F" w:rsidRDefault="008902BB">
      <w:pPr>
        <w:pStyle w:val="afff0"/>
      </w:pPr>
      <w:r>
        <w:t>г. Краснодар</w:t>
      </w:r>
    </w:p>
    <w:p w:rsidR="0089277F" w:rsidRDefault="008902BB">
      <w:pPr>
        <w:pStyle w:val="afff0"/>
      </w:pPr>
      <w:r>
        <w:t>15 февраля 2017 года</w:t>
      </w:r>
    </w:p>
    <w:p w:rsidR="0089277F" w:rsidRDefault="008902BB">
      <w:pPr>
        <w:pStyle w:val="afff0"/>
      </w:pPr>
      <w:r>
        <w:t>N 2974-П</w:t>
      </w:r>
    </w:p>
    <w:p w:rsidR="0089277F" w:rsidRDefault="0089277F"/>
    <w:p w:rsidR="0089277F" w:rsidRDefault="008902BB">
      <w:pPr>
        <w:pStyle w:val="1"/>
      </w:pPr>
      <w:bookmarkStart w:id="2" w:name="sub_1000"/>
      <w:r>
        <w:t xml:space="preserve">Схема </w:t>
      </w:r>
      <w:r>
        <w:br/>
        <w:t>одномандатных избирательных округов для проведения выборов депутатов Законодательного Собрания Краснодарского края</w:t>
      </w:r>
      <w:r>
        <w:br/>
        <w:t xml:space="preserve">(утв. </w:t>
      </w:r>
      <w:hyperlink w:anchor="sub_0" w:history="1">
        <w:r>
          <w:rPr>
            <w:rStyle w:val="a4"/>
          </w:rPr>
          <w:t>постановлением</w:t>
        </w:r>
      </w:hyperlink>
      <w:r>
        <w:t xml:space="preserve"> Законодательного Собрания Краснодарского края от 15 февраля 2017 г. N 2974-П)</w:t>
      </w:r>
    </w:p>
    <w:bookmarkEnd w:id="2"/>
    <w:p w:rsidR="0089277F" w:rsidRDefault="0089277F"/>
    <w:p w:rsidR="0089277F" w:rsidRDefault="008902BB">
      <w:pPr>
        <w:pStyle w:val="1"/>
      </w:pPr>
      <w:bookmarkStart w:id="3" w:name="sub_101"/>
      <w:r>
        <w:t>Западный одномандатный избирательный округ N 1</w:t>
      </w:r>
    </w:p>
    <w:bookmarkEnd w:id="3"/>
    <w:p w:rsidR="0089277F" w:rsidRDefault="0089277F"/>
    <w:p w:rsidR="0089277F" w:rsidRDefault="008902BB">
      <w:r>
        <w:t>Численность избирателей - 125630 человек.</w:t>
      </w:r>
    </w:p>
    <w:p w:rsidR="0089277F" w:rsidRDefault="008902BB">
      <w:r>
        <w:t xml:space="preserve">Территория избирательного округа включает в себя часть территории муниципального образования город Краснодар в границах: по улице Алма-Атинской (четная сторона) - от улицы им. Генерала И.Л. Шифрина до улицы им. Академика Трубилина (ранее улица 2-я Линия); по улице им. Академика Трубилина (ранее улица 2-я Линия) (четная сторона) - от улицы Алма-Атинской до улицы Красных Партизан; по улице Красных Партизан (четная сторона) - от улицы им. Академика Трубилина (ранее улица 2-я Линия) до улицы им. Тургенева; по улице им. Тургенева (четная сторона) - от улицы Красных Партизан до улицы Стахановской; по улице Стахановской (четная сторона) - от улицы им. Тургенева до железнодорожного путепровода "Краснодар - Тимашевск"; вдоль железнодорожного путепровода "Краснодар - Тимашевск" на юг - от северной окраины территории ООО "Касторама Рус" до улицы Офицерской; по улице Офицерской (нечетная сторона) - от железнодорожного путепровода "Краснодар - Тимашевск" до улицы Красной; по улице Красной (нечетная сторона) - от улицы Офицерской до улицы им. Буденного; по улице им. Буденного (нечетная сторона) - от улицы Красной до улицы им. Чкалова; по улице им. Чкалова (нечетная сторона) - от улицы им. Буденного до улицы Карасунской; по улице Карасунской (четная сторона) - от улицы им. Чкалова до улицы им. Фрунзе; по улице им. Фрунзе (нечетная сторона) - от улицы Карасунской до </w:t>
      </w:r>
      <w:r>
        <w:lastRenderedPageBreak/>
        <w:t>улицы им. Гоголя; по улице им. Гоголя (четная сторона) - от улицы им. Фрунзе до улицы Октябрьской; по улице Октябрьской (четная сторона) - от улицы им. Гоголя до улицы Карасунской; по улице Карасунской (четная сторона) - от улицы Октябрьской до улицы Красной; по улице Красной (нечетная сторона) - от улицы Карасунской до улицы Постовой; по улице Постовой (четная сторона) - от улицы Красной до улицы Ставропольской и далее по северной границе территории международного открытого акционерного общества "Седин" - от пересечения улиц Постовой и Ставропольской до берега реки Кубань; по правому берегу реки Кубань - от границы территории международного открытого акционерного общества "Седин" до очистных сооружений канализации N 1 ООО "Краснодар Водоканал" на берегу реки Кубань и далее на юг до пересечения улицы Алма-Атинской и улицы им. Генерала И.Л. Шифрина.</w:t>
      </w:r>
    </w:p>
    <w:p w:rsidR="0089277F" w:rsidRDefault="0089277F"/>
    <w:p w:rsidR="0089277F" w:rsidRDefault="008902BB">
      <w:pPr>
        <w:pStyle w:val="1"/>
      </w:pPr>
      <w:bookmarkStart w:id="4" w:name="sub_102"/>
      <w:r>
        <w:t>Екатеринодарский одномандатный избирательный округ N 2</w:t>
      </w:r>
    </w:p>
    <w:bookmarkEnd w:id="4"/>
    <w:p w:rsidR="0089277F" w:rsidRDefault="0089277F"/>
    <w:p w:rsidR="0089277F" w:rsidRDefault="008902BB">
      <w:r>
        <w:t>Численность избирателей - 116162 человека.</w:t>
      </w:r>
    </w:p>
    <w:p w:rsidR="0089277F" w:rsidRDefault="008902BB">
      <w:r>
        <w:t xml:space="preserve">Территория избирательного округа включает в себя часть территории муниципального образования город Краснодар в границах: по улице им. Шевченко (четная сторона) - от улицы Ставропольской до створа с железнодорожными путями Краснодарского отделения Северо-Кавказской железной дороги ООО "Российские железные дороги"; вдоль железнодорожных путей Краснодарского отделения Северо-Кавказской железной дороги ООО "Российские железные дороги" - от улицы им. Шевченко до автомобильного моста улицы Северной; по улице им. Филатова (нечетная сторона) - от автомобильного моста улицы Северной до улицы Передовой; по улице Передовой (четная сторона) - от улицы им. Филатова до ул. Ипподромной; по улице Ипподромной (четная сторона) - от улицы Передовой до улицы им. Чернышевского; по улице им. Чернышевского (четная сторона) - от улицы Ипподромной до улицы Армавирской; по улице Армавирской (четная сторона) - от улицы Ипподромной до улицы Красных Зорь; по улице Красных Зорь (нечетная сторона) - от улицы Армавирской до улицы Московской; по улице Московской (четная сторона) - от улицы Красных Зорь до улицы Зиповской; по улице Зиповской (нечетная сторона) - от улицы Московской до общежития Государственного бюджетного профессионального образовательного учреждения Краснодарского края "Краснодарский колледж электронного приборостроения"; по границе территории открытого акционерного общества "Краснодарский ЗИП" (исключая общежитие Государственного бюджетного профессионального образовательного учреждения Краснодарского края "Краснодарский колледж электронного приборостроения") до железнодорожного путепровода "Краснодар - Тимашевск"; вдоль железнодорожного путепровода "Краснодар - Тимашевск" до створа с улицей Солнечной; в створе улицы Солнечной - от железнодорожного путепровода "Краснодар - Тимашевск" до улицы Ростовское Шоссе; по улице Солнечной (исключая обе стороны) - от улицы Ростовское Шоссе до улицы Российской; по улице Российской (исключая обе стороны) - от улицы Солнечной до улицы им. 40-летия Победы и далее по улице Российской (включая обе стороны) до улицы Весенней; по улице Весенней (включая обе стороны) - от улицы Российской до улицы 1 Мая; по улице 1 Мая (включая обе стороны) - от улицы Весенней до улицы Весенней; по улице Весенней (включая обе стороны) - от улицы 1 Мая до улицы Восточно-Кругликовской; по улице Восточно-Кругликовской (нечетная сторона) - от улицы Весенней до улицы им. Разведчика Леонова В.Н.; по улице им. Разведчика Леонова В.Н. - от улицы Восточно-Кругликовской до улицы им. Генерала Трошева Г.Н.; по улице им. Генерала Трошева Г.Н. и далее в ее створе - от улицы им. Разведчика </w:t>
      </w:r>
      <w:r>
        <w:lastRenderedPageBreak/>
        <w:t>Леонова В.Н. до створа улицы Домбайской; в створе улицы Домбайской - от створа улицы им. Генерала Трошева Г.Н. до железнодорожного путепровода "Краснодар - Тихорецкая"; вдоль железнодорожного путепровода "Краснодар - Тихорецкая" на юго-запад до створа с проездом 4-ым Тихорецким; по проезду 4-му Тихорецкому (исключая обе стороны) - от железнодорожного путепровода "Краснодар - Тихорецкая" до створа с улицей Онежской, пересекая железнодорожный путепровод "Краснодар - Сортировочная", улицу Демуса, железнодорожный путепровод "Краснодар - Кавказская", улицу Новороссийскую, улицу Уральскую; по улице Онежской (нечетная сторона) - от створа с 4-ым проездом Тихорецким до улицы Нежинской; по улице Нежинской (нечетная сторона) - от улицы Онежской до улицы Камвольной; по улице Камвольной (нечетная сторона) - от улицы Нежинской до улицы Сормовской; по улице Сормовской (нечетная сторона) - от улицы Камвольной до улицы им. Селезнева; по улице им. Селезнева (нечетная сторона) - от улицы Сормовской до пересечения улицы Трамвайной и улицы Ставропольской; далее от пересечения улицы Трамвайной и улицы Ставропольской через трамвайные пути до створа с автомобильно-пешеходным мостом парка "Солнечный остров" по улице Трамвайной; по улице Трамвайной (включая обе стороны) - от автомобильно-пешеходного моста парка "Солнечный остров" до улицы им. Евдокии Бершанской; по улице им. Евдокии Бершанской (исключая обе стороны) - от улицы Трамвайной до улицы Краевой; по улице Краевой (исключая обе стороны) - от улицы им. Евдокии Бершанской до улицы им. Мачуги В.Н.; по улице им. Мачуги В.Н. (включая обе стороны) - от улицы Краевой до стелы на пересечении улицы им. Мачуги В.Н., улицы им. Фадеева и улицы Бородинской; далее по улице им. Мачуги В.Н. (четная сторона) - от стелы на пересечении улицы им. Мачуги В.Н., улицы им. Фадеева и улицы Бородинской до створа с домом N 176 по улице им. Мачуги В.Н. (включая его); далее от створа с домом N 176 по улице им. Мачуги В.Н. до створа с Пашковским перекатом; по Пашковскому перекату (исключая обе стороны) - от створа с домом N 176 по улице им. Мачуги В.Н. до сброса Краснодарского водохранилища правого берега реки Кубань; по правому берегу реки Кубань - от сброса Краснодарского водохранилища до восточного берега озера Старая Кубань; далее по руслу озера Старая Кубань - от правого берега реки Кубань до автомобильно-пешеходного моста парка "Солнечный остров"; от автомобильно-пешеходного моста парка "Солнечный остров", пересекая трамвайные пути, - до пересечения улицы Трамвайной и улицы Ставропольской; по улице Ставропольской (нечетная сторона) - от пересечения улицы Трамвайной и улицы Ставропольской до улицы Шевченко (исключая жилой дом по улице Выгонной N 20, жилые дома по улице Кирова N 5, 7, жилые дома по улице Трамвайной N 9, 11, 17, 23, 90).</w:t>
      </w:r>
    </w:p>
    <w:p w:rsidR="0089277F" w:rsidRDefault="0089277F"/>
    <w:p w:rsidR="0089277F" w:rsidRDefault="008902BB">
      <w:pPr>
        <w:pStyle w:val="1"/>
      </w:pPr>
      <w:bookmarkStart w:id="5" w:name="sub_103"/>
      <w:r>
        <w:t>Карасунский одномандатный избирательный округ N 3</w:t>
      </w:r>
    </w:p>
    <w:bookmarkEnd w:id="5"/>
    <w:p w:rsidR="0089277F" w:rsidRDefault="0089277F"/>
    <w:p w:rsidR="0089277F" w:rsidRDefault="008902BB">
      <w:r>
        <w:t>Численность избирателей - 119509 человек.</w:t>
      </w:r>
    </w:p>
    <w:p w:rsidR="0089277F" w:rsidRDefault="008902BB">
      <w:r>
        <w:t xml:space="preserve">Территория избирательного округа включает в себя часть территории муниципального образования город Краснодар в границах: вдоль железнодорожного путепровода "Краснодар - Тихорецкая" на восток - от створа с проездом 4-ым Тихорецким до юго-западной границы поселка Агроном; далее вдоль южной границы поселка Агроном на восток - от юго-западной границы поселка Агроном до северо-восточной границы поселка Агроном (исключая территорию поселка Агроном); далее на восток от северо-восточной границы поселка Агроном до северо-восточной границы Старокорсунского сельского округа, граничащего с Динским районом; вдоль границы с Динским районом на юг - от северо-восточной границы Старокорсунского сельского </w:t>
      </w:r>
      <w:r>
        <w:lastRenderedPageBreak/>
        <w:t>округа, граничащего с Динским районом, до северного берега Краснодарского водохранилища; вдоль северного берега Краснодарского водохранилища на юго-запад - от границы с Динским районом до сброса Краснодарского водохранилища; далее по сбросу Краснодарского водохранилища на юго-запад до створа с Пашковским перекатом; по Пашковскому перекату (включая обе стороны) - от сброса Краснодарского водохранилища до створа с домом N 176 по улице им. Мачуги В.Н.; от створа с домом N 176 по улице им. Мачуги В.Н. (исключая его) до улицы им. Мачуги В.Н; по улице им. Мачуги В.Н. (нечетная сторона) - от створа с домом N 176 по улице им. Мачуги В.Н. до стелы на пересечении улицы им. Мачуги В.Н., улицы им. Фадеева и улицы Бородинской; от стелы на пересечении улицы им. Мачуги В.Н., улицы им. Фадеева и улицы Бородинской до улицы Краевой; по улице Краевой (включая обе стороны) - от улицы им. Мачуги В.Н. до улицы им. Евдокии Бершанской; по улице им. Евдокии Бершанской (включая обе стороны) - от улицы Краевой до улицы Трамвайной; по улице Трамвайной (исключая обе стороны) - от улицы им. Евдокии Бершанской до улицы им. Селезнева; по улице им. Селезнева (нечетная сторона) - от улицы Трамвайной до улицы Сормовской; по улице Сормовской (четная сторона) - от улицы им. Селезнева до улицы Камвольной; по улице Камвольной (четная сторона) - от улицы Сормовской до улицы Нежинской; по улице Нежинской (четная сторона) - от улицы Камвольной до улицы Онежской; по улице Онежской (четная сторона) - от улицы Нежинской до створа с 4-ым проездом Тихорецким, пересекая улицу Уральскую, улицу Новороссийскую, железнодорожный путепровод "Краснодар - Кавказская", улицу Демуса, железнодорожный путепровод "Краснодар - Сортировочная"; по 4-му проезду Тихорецкому (включая обе стороны) - от створа с улицей Онежской до створа с железнодорожным путепроводом "Краснодар - Тихорецкая" (включая жилой дом по улице Выгонной N 20, жилые дома по улице Кирова N 5, 7, жилые дома по улице Трамвайной N 9, 11, 17, 23, 90).</w:t>
      </w:r>
    </w:p>
    <w:p w:rsidR="0089277F" w:rsidRDefault="0089277F"/>
    <w:p w:rsidR="0089277F" w:rsidRDefault="008902BB">
      <w:pPr>
        <w:pStyle w:val="1"/>
      </w:pPr>
      <w:bookmarkStart w:id="6" w:name="sub_104"/>
      <w:r>
        <w:t>Прикубанский одномандатный избирательный округ N 4</w:t>
      </w:r>
    </w:p>
    <w:bookmarkEnd w:id="6"/>
    <w:p w:rsidR="0089277F" w:rsidRDefault="0089277F"/>
    <w:p w:rsidR="0089277F" w:rsidRDefault="008902BB">
      <w:r>
        <w:t>Численность избирателей - 126089 человек.</w:t>
      </w:r>
    </w:p>
    <w:p w:rsidR="0089277F" w:rsidRDefault="008902BB">
      <w:r>
        <w:t xml:space="preserve">Территория избирательного округа включает в себя часть территории муниципального образования город Краснодар в границах: по улице им. Академика Трубилина (нечетная сторона) - от улицы Красных Партизан до улицы Алма-Атинской; по улице Алма-Атинской (нечетная сторона) - от улицы им. Академика Трубилина до пересечения с улицей им. Генерала И.Л. Шифрина; по улице им. Генерала И.Л. Шифрина и далее вдоль очистных сооружений канализации N 1 ООО "Краснодар Водоканал" от улицы Алма-Атинской до берега реки Кубань; по правому берегу реки Кубань - от очистных сооружений канализации N 1 ООО "Краснодар Водоканал" до границы с Красноармейским районом; вдоль границы с Красноармейским районом - от правого берега реки Кубань до границы с Динским районом; по границе с Динским районом - от границы с Красноармейским районом до северной границы земель ФГБНУ СКЗНИИСиВ; по границе с Динским районом - от северной границы земель ФГБНУ СКЗНИИСиВ до железнодорожного путепровода "Краснодар - Тимашевск"; вдоль железнодорожного путепровода "Краснодар - Тимашевск" - от границы с Динским районом до улицы 3-й Трудовой и далее по улице Раздельной (нечетная сторона) - от улицы 3-й Трудовой до улицы Пригородной; по улице Пригородной (нечетная сторона) - от улицы Раздельной до ул. им. Дзержинского; по улице им. Дзержинского (четная сторона) - от улицы Пригородной до улицы Взлетной; по улице Взлетной (исключая обе стороны) - от улицы им. Дзержинского до створа улицы им. Ковалева; в створе улицы </w:t>
      </w:r>
      <w:r>
        <w:lastRenderedPageBreak/>
        <w:t>им. Ковалева и далее по улице им. Ковалева (нечетная сторона) - от улицы Взлетной до улицы Казбекской; по улице Казбекской (четная сторона) и далее в створе улицы Казбекской - от улицы им. Ковалева до улицы им. Коржнева; по улице им. Коржнева (исключая обе стороны) - от створа улицы Казбекской до улицы им. Яна Полуяна; по улице им. Яна Полуяна - от улицы им. Коржнева до улицы Тургенева; по улице им. Тургенева (нечетная сторона) - от улицы им. Яна Полуяна до улицы Красных Партизан; по улице Красных Партизан (нечетная сторона) - от улицы Тургенева до улицы им. Академика Трубилина (ранее улица 2-я Линия); включая территорию Краснодарского высшего военного авиационного училища летчиков; исключая дома по улице 2-ой Целиноградской N 2, 3, 4, 5, 7, 9, 10, 11, 13, 22, 24, 26, 28, 30, 32, 34, дома по улице Душистой (нечетная сторона) с N 61 по N 75; дома по проспекту им. Константина Образцова N 1, 2, 2/1, 2/2, 4/1; дома по улице им. Симиренко N 37/1, 37/2, 37/3, 39; дома по улице Совхозной N 18, 20.</w:t>
      </w:r>
    </w:p>
    <w:p w:rsidR="0089277F" w:rsidRDefault="008902BB">
      <w:r>
        <w:t>В Прикубанский одномандатный избирательный округ N 4 входят садоводческое некоммерческое товарищество N 7, садоводческие товарищества "Вишневый сад", "Калина", "Любитель", "Садовод".</w:t>
      </w:r>
    </w:p>
    <w:p w:rsidR="0089277F" w:rsidRDefault="0089277F"/>
    <w:p w:rsidR="0089277F" w:rsidRDefault="008902BB">
      <w:pPr>
        <w:pStyle w:val="1"/>
      </w:pPr>
      <w:bookmarkStart w:id="7" w:name="sub_105"/>
      <w:r>
        <w:t>Калининский одномандатный избирательный округ N 5</w:t>
      </w:r>
    </w:p>
    <w:bookmarkEnd w:id="7"/>
    <w:p w:rsidR="0089277F" w:rsidRDefault="0089277F"/>
    <w:p w:rsidR="0089277F" w:rsidRDefault="008902BB">
      <w:r>
        <w:t>Численность избирателей - 123869 человек.</w:t>
      </w:r>
    </w:p>
    <w:p w:rsidR="0089277F" w:rsidRDefault="008902BB">
      <w:r>
        <w:t xml:space="preserve">Территория избирательного округа включает в себя часть территории муниципального образования город Краснодар в границах: по улице Пригородной (четная сторона) - от улицы им. Дзержинского до улицы Раздельной; по улице Раздельной (четная сторона) - от улицы Пригородной до улицы 3-й Трудовой и далее по железнодорожному путепроводу "Краснодар - Тимашевск" - от улицы 3-й Трудовой до границы с Динским районом; по границе с Динским районом - от железнодорожного путепровода "Краснодар - Тимашевск" до железнодорожного путепровода "Краснодар - Тихорецкая"; вдоль железнодорожного путепровода "Краснодар - Тихорецкая" - от границы с Динским районом до створа улицы Домбайской; в створе улицы Домбайской от железнодорожного путепровода "Краснодар - Тихорецкая" до створа улицы им. Генерала Трошева Г.Н.; в створе улицы им. Генерала Трошева Г.Н. и далее по ней - от створа улицы Домбайской до улицы им. Разведчика Леонова В.Н.; по улице им. Разведчика Леонова В.Н. - от улицы им. Генерала Трошева Г.Н до улицы Восточно-Кругликовской; по улице Восточно-Кругликовской (четная сторона) - от улицы им. Разведчика Леонова В.Н. до улицы Весенней; по улице Весенней (исключая обе стороны) - от улицы Восточно-Кругликовской до улицы 1 Мая; по улице 1 Мая (исключая обе стороны) - от улицы Весенней до улицы Весенней; по улице Весенней (исключая обе стороны) - от улицы 1 Мая до улицы Российской; по улице Российской (исключая обе стороны) - от улицы Весенней до улицы им. 40-летия Победы и далее по улице Российской (включая обе стороны) до улицы Солнечной; по улице Солнечной (исключая обе стороны) - от улицы Российской до улицы Ростовское Шоссе; в створе улицы Солнечной - от улицы Ростовское Шоссе до железнодорожного путепровода "Краснодар - Тимашевск"; вдоль железнодорожного путепровода "Краснодар - Тимашевск" - от створа улицы Солнечной на север до северной окраины территории ООО "Касторама Рус"; по улице Стахановской (нечетная сторона) - от железнодорожного путепровода "Краснодар - Тимашевск" до улицы им. Тургенева; по улице им. Тургенева (нечетная сторона) - от улицы Стахановской до улицы им. Яна Полуяна; по улице им. Яна Полуяна - от улицы им. Тургенева до улицы им. Коржнева; по улице им. Коржнева (включая обе стороны) - от улицы Яна Полуяна до створа улицы Казбекской; в своре улицы Казбекской и далее по </w:t>
      </w:r>
      <w:r>
        <w:lastRenderedPageBreak/>
        <w:t>улице Казбекской (нечетная сторона) - от улицы им. Коржнева до улицы им. Ковалева; по улице им. Ковалева (четная сторона) и далее в створе улицы им. Ковалева - от улицы Казбекской до улицы Взлетной; по улице Взлетной (включая обе стороны) - от створа улицы Памяти Чернобыльцев до улицы им. Дзержинского; по улице им. Дзержинского (четная сторона) - от улицы Взлетной до улицы Пригородной; включая дома по улице им. 40-летия Победы N 37/1, 37/2, 37/3, 41, 43, 63, 65, 67, дома по улице 2-ой Целиноградской N 2, 3, 4, 5, 7, 9, 10, 11, 13, 22, 24, 26, 28, 30, 32, 34, дома по улице Душистой (нечетная сторона) с N 61 по N 75; дома по проспекту им. Константина Образцова N 1, 2, 2/1, 2/2, 4/1; дома по улице им. Симиренко N 37/1, 37/2, 37/3, 39; дома по улице Совхозной N 18, 20; исключая территорию Краснодарского высшего военного авиационного училища летчиков, дом по улице Восточно-Кругликовской N 55, дома центральной усадьбы сельскохозяйственного производственного кооператива "Краснодарский".</w:t>
      </w:r>
    </w:p>
    <w:p w:rsidR="0089277F" w:rsidRDefault="008902BB">
      <w:r>
        <w:t>В Калининский одномандатный избирательный округ N 5 входят садоводческие товарищества "Лазурное", "Механизатор", "Мечта", "Нектар", "Октябрь", "Охрана", "Политехник", "Родник", "Строитель", "Тензоприбор", "Энергетик", "Янтарь", N 2 АО "Югтекс", "50 лет Октября".</w:t>
      </w:r>
    </w:p>
    <w:p w:rsidR="0089277F" w:rsidRDefault="0089277F"/>
    <w:p w:rsidR="0089277F" w:rsidRDefault="008902BB">
      <w:pPr>
        <w:pStyle w:val="1"/>
      </w:pPr>
      <w:bookmarkStart w:id="8" w:name="sub_106"/>
      <w:r>
        <w:t>Центральный одномандатный избирательный округ N 6</w:t>
      </w:r>
    </w:p>
    <w:bookmarkEnd w:id="8"/>
    <w:p w:rsidR="0089277F" w:rsidRDefault="0089277F"/>
    <w:p w:rsidR="0089277F" w:rsidRDefault="008902BB">
      <w:r>
        <w:t>Численность избирателей - 122502 человека.</w:t>
      </w:r>
    </w:p>
    <w:p w:rsidR="0089277F" w:rsidRDefault="008902BB">
      <w:r>
        <w:t xml:space="preserve">Территория избирательного округа включает в себя часть территории муниципального образования город Краснодар в границах: по улице Красной (четная сторона) - от улицы Постовой до улицы Карасунской; по улице Карасунской (нечетная сторона) - от улицы Красной до улицы Октябрьской; по улице Октябрьской (нечетная сторона) - от улицы Карасунской до улицы им. Гоголя; по улице им. Гоголя (нечетная сторона) - от улицы Октябрьской до улицы им. Фрунзе; по улице им. Фрунзе (четная сторона) - от улицы им. Гоголя до улицы Карасунской; по улице Карасунской (нечетная сторона) - от улицы им. Фрунзе до улицы им. Чкалова; по улице им. Чкалова (четная сторона) - от улицы Карасунской до улицы им. Буденного; по улице им. Буденного (четная сторона) - от улицы им. Чкалова до улицы Красной; по улице Красной (четная сторона) - от улицы им. Буденного до улицы Офицерской; по улице Офицерской (четная сторона) - от улицы Красной до железнодорожного путепровода "Краснодар - Тимашевск"; вдоль железнодорожного путепровода "Краснодар - Тимашевск" - от улицы Офицерской до подъездных путей открытого акционерного общества "Краснодарский ЗИП"; по улице Зиповской и границе территории открытого акционерного общества "Краснодарский ЗИП", а также Государственного бюджетного профессионального образовательного учреждения Краснодарского края "Краснодарский колледж электронного приборостроения" (включая здание общежития Государственного бюджетного профессионального образовательного учреждения Краснодарского края "Краснодарский колледж электронного приборостроения" по улице Зиповской дом N 7) до улицы Московской; по улице Московской (нечетная сторона) - от улицы Зиповской до улицы Красных Зорь; по улице Красных Зорь (четная сторона) - от улицы Московской до улицы Армавирской; по улице Армавирской (нечетная сторона) - от улицы Красных Зорь до улицы им. Чернышевского; по улице им. Чернышевского (нечетная сторона) - от улицы Армавирской до улицы Ипподромной; по улице Ипподромной (нечетная сторона) - от улицы Армавирской до улицы Передовой; по улице Передовой (нечетная сторона) - от улицы Ипподромной до улицы им. Филатова; по улице им. Филатова (четная сторона) - от улицы Передовой до железнодорожного путепровода "Краснодар - Тихорецк"; вдоль </w:t>
      </w:r>
      <w:r>
        <w:lastRenderedPageBreak/>
        <w:t>железнодорожного путепровода "Краснодар - Тихорецк" - от улицы им. Филатова до улицы им. Шевченко; по улице им. Шевченко (нечетная сторона) - от железнодорожного путепровода "Краснодар - Тихорецк" до улицы Ставропольской; по улице Ставропольской (четная сторона) - от улицы им. Шевченко до озера Старая Кубань; вдоль озера Старая Кубань - от улицы Ставропольской до реки Кубань; далее по правому берегу реки Кубань - от озера Старая Кубань до границы территории международного открытого акционерного общества "Седин"; далее вдоль границы территории международного открытого акционерного общества "Седин" до реки Кубань; от реки Кубань до улицы Постовой; по улице Постовой (четная сторона) - от территории международного открытого акционерного общества "Седин" до улицы Красной.</w:t>
      </w:r>
    </w:p>
    <w:p w:rsidR="0089277F" w:rsidRDefault="0089277F"/>
    <w:p w:rsidR="0089277F" w:rsidRDefault="008902BB">
      <w:pPr>
        <w:pStyle w:val="1"/>
      </w:pPr>
      <w:bookmarkStart w:id="9" w:name="sub_107"/>
      <w:r>
        <w:t>Армавирский одномандатный избирательный округ N 7</w:t>
      </w:r>
    </w:p>
    <w:bookmarkEnd w:id="9"/>
    <w:p w:rsidR="0089277F" w:rsidRDefault="0089277F"/>
    <w:p w:rsidR="0089277F" w:rsidRDefault="008902BB">
      <w:r>
        <w:t>Численность избирателей - 119971 человек.</w:t>
      </w:r>
    </w:p>
    <w:p w:rsidR="0089277F" w:rsidRDefault="008902BB">
      <w:r>
        <w:t>Территория избирательного округа включает в себя часть территории муниципального образования город Армавир, за исключением сельских населенных пунктов: хутор Красная Поляна, поселок центральной усадьбы совхоза "Юбилейный", станица Старая Станица.</w:t>
      </w:r>
    </w:p>
    <w:p w:rsidR="0089277F" w:rsidRDefault="0089277F"/>
    <w:p w:rsidR="0089277F" w:rsidRDefault="008902BB">
      <w:pPr>
        <w:pStyle w:val="1"/>
      </w:pPr>
      <w:bookmarkStart w:id="10" w:name="sub_108"/>
      <w:r>
        <w:t>Восточный одномандатный избирательный округ N 8</w:t>
      </w:r>
    </w:p>
    <w:bookmarkEnd w:id="10"/>
    <w:p w:rsidR="0089277F" w:rsidRDefault="0089277F"/>
    <w:p w:rsidR="0089277F" w:rsidRDefault="008902BB">
      <w:r>
        <w:t>Численность избирателей - 103404 человека.</w:t>
      </w:r>
    </w:p>
    <w:p w:rsidR="0089277F" w:rsidRDefault="008902BB">
      <w:r>
        <w:t>Территория избирательного округа включает в себя территорию муниципального образования Успенский район; территорию муниципального образования Отрадненский район; часть территории муниципального образования Новокубанский район в границах: Бесскорбненское сельское поселение, Советское сельское поселение, Новосельское сельское поселение, Прикубанское сельское поселение, Прочноокопское сельское поселение, Ляпинское сельское поселение.</w:t>
      </w:r>
    </w:p>
    <w:p w:rsidR="0089277F" w:rsidRDefault="0089277F"/>
    <w:p w:rsidR="0089277F" w:rsidRDefault="008902BB">
      <w:pPr>
        <w:pStyle w:val="1"/>
      </w:pPr>
      <w:bookmarkStart w:id="11" w:name="sub_109"/>
      <w:r>
        <w:t>Кубанский одномандатный избирательный округ N 9</w:t>
      </w:r>
    </w:p>
    <w:bookmarkEnd w:id="11"/>
    <w:p w:rsidR="0089277F" w:rsidRDefault="0089277F"/>
    <w:p w:rsidR="0089277F" w:rsidRDefault="008902BB">
      <w:r>
        <w:t>Численность избирателей - 107658 человек.</w:t>
      </w:r>
    </w:p>
    <w:p w:rsidR="0089277F" w:rsidRDefault="008902BB">
      <w:r>
        <w:t>Территория избирательного округа включает в себя часть территории муниципального образования город Армавир в границах сельских населенных пунктов: хутор Красная Поляна, поселок центральной усадьбы совхоза "Юбилейный", станица Старая Станица; часть территории муниципального образования Гулькевичский район в границах: Гирейское городское поселение, Гулькевичское городское поселение, Комсомольское сельское поселение, Красносельское городское поселение, Новоукраинское сельское поселение, Отрадо-Кубанское сельское поселение, Отрадо-Ольгинское сельское поселение, сельское поселение Венцы-Заря, сельское поселение Союз Четырех Хуторов, Тысячное сельское поселение; часть территории муниципального образования Новокубанский район в границах: Новокубанское городское поселение, Ковалевское сельское поселение, Верхнекубанское сельское поселение.</w:t>
      </w:r>
    </w:p>
    <w:p w:rsidR="0089277F" w:rsidRDefault="0089277F"/>
    <w:p w:rsidR="0089277F" w:rsidRDefault="008902BB">
      <w:pPr>
        <w:pStyle w:val="1"/>
      </w:pPr>
      <w:bookmarkStart w:id="12" w:name="sub_1010"/>
      <w:r>
        <w:t>Линейный одномандатный избирательный округ N 10</w:t>
      </w:r>
    </w:p>
    <w:bookmarkEnd w:id="12"/>
    <w:p w:rsidR="0089277F" w:rsidRDefault="0089277F"/>
    <w:p w:rsidR="0089277F" w:rsidRDefault="008902BB">
      <w:r>
        <w:lastRenderedPageBreak/>
        <w:t>Численность избирателей - 127422 человека.</w:t>
      </w:r>
    </w:p>
    <w:p w:rsidR="0089277F" w:rsidRDefault="008902BB">
      <w:r>
        <w:t>Территория избирательного округа включает в себя территорию муниципального образования Мостовский район; территорию муниципального образования Лабинский район.</w:t>
      </w:r>
    </w:p>
    <w:p w:rsidR="0089277F" w:rsidRDefault="0089277F"/>
    <w:p w:rsidR="0089277F" w:rsidRDefault="008902BB">
      <w:pPr>
        <w:pStyle w:val="1"/>
      </w:pPr>
      <w:bookmarkStart w:id="13" w:name="sub_1011"/>
      <w:r>
        <w:t>Междуреченский одномандатный избирательный округ N 11</w:t>
      </w:r>
    </w:p>
    <w:bookmarkEnd w:id="13"/>
    <w:p w:rsidR="0089277F" w:rsidRDefault="0089277F"/>
    <w:p w:rsidR="0089277F" w:rsidRDefault="008902BB">
      <w:r>
        <w:t>Численность избирателей - 104901 человек.</w:t>
      </w:r>
    </w:p>
    <w:p w:rsidR="0089277F" w:rsidRDefault="008902BB">
      <w:r>
        <w:t>Территория избирательного округа включает в себя территорию муниципального образования Курганинский район; территорию муниципального образования Тбилисский район.</w:t>
      </w:r>
    </w:p>
    <w:p w:rsidR="0089277F" w:rsidRDefault="0089277F"/>
    <w:p w:rsidR="0089277F" w:rsidRDefault="008902BB">
      <w:pPr>
        <w:pStyle w:val="1"/>
      </w:pPr>
      <w:bookmarkStart w:id="14" w:name="sub_1012"/>
      <w:r>
        <w:t>Кавказский одномандатный избирательный округ N 12</w:t>
      </w:r>
    </w:p>
    <w:bookmarkEnd w:id="14"/>
    <w:p w:rsidR="0089277F" w:rsidRDefault="0089277F"/>
    <w:p w:rsidR="0089277F" w:rsidRDefault="008902BB">
      <w:r>
        <w:t>Численность избирателей - 104497 человек.</w:t>
      </w:r>
    </w:p>
    <w:p w:rsidR="0089277F" w:rsidRDefault="008902BB">
      <w:r>
        <w:t>Территория избирательного округа включает в себя территорию муниципального образования Кавказский район; часть территории муниципального образования Гулькевичский район в границах: Николенское сельское поселение, Скобелевское сельское поселение, сельское поселение Кубань, Пушкинское сельское поселение, Соколовское сельское поселение.</w:t>
      </w:r>
    </w:p>
    <w:p w:rsidR="0089277F" w:rsidRDefault="0089277F"/>
    <w:p w:rsidR="0089277F" w:rsidRDefault="008902BB">
      <w:pPr>
        <w:pStyle w:val="1"/>
      </w:pPr>
      <w:bookmarkStart w:id="15" w:name="sub_1013"/>
      <w:r>
        <w:t>Челбасский одномандатный избирательный округ N 13</w:t>
      </w:r>
    </w:p>
    <w:bookmarkEnd w:id="15"/>
    <w:p w:rsidR="0089277F" w:rsidRDefault="0089277F"/>
    <w:p w:rsidR="0089277F" w:rsidRDefault="008902BB">
      <w:r>
        <w:t>Численность избирателей - 106292 человека.</w:t>
      </w:r>
    </w:p>
    <w:p w:rsidR="0089277F" w:rsidRDefault="008902BB">
      <w:r>
        <w:t>Территория избирательного округа включает в себя территорию муниципального образования Тихорецкий район; часть территории муниципального образования Выселковский район в границах: Крупское сельское поселение, Газырское сельское поселение, Ирклиевское сельское поселение, Бейсугское сельское поселение.</w:t>
      </w:r>
    </w:p>
    <w:p w:rsidR="0089277F" w:rsidRDefault="0089277F"/>
    <w:p w:rsidR="0089277F" w:rsidRDefault="008902BB">
      <w:pPr>
        <w:pStyle w:val="1"/>
      </w:pPr>
      <w:bookmarkStart w:id="16" w:name="sub_1014"/>
      <w:r>
        <w:t>Бейсугский одномандатный избирательный округ N 14</w:t>
      </w:r>
    </w:p>
    <w:bookmarkEnd w:id="16"/>
    <w:p w:rsidR="0089277F" w:rsidRDefault="0089277F"/>
    <w:p w:rsidR="0089277F" w:rsidRDefault="008902BB">
      <w:r>
        <w:t>Численность избирателей - 115352 человека.</w:t>
      </w:r>
    </w:p>
    <w:p w:rsidR="0089277F" w:rsidRDefault="008902BB">
      <w:r>
        <w:t>Территория избирательного округа включает в себя территорию муниципального образования Усть-Лабинский район; часть территории муниципального образования Выселковский район в границах: Бейсужекское сельское поселение, Березанское сельское поселение, Бузиновское сельское поселение, Выселковское сельское поселение, Новобейсугское сельское поселение, Новомалороссийское сельское поселение.</w:t>
      </w:r>
    </w:p>
    <w:p w:rsidR="0089277F" w:rsidRDefault="0089277F"/>
    <w:p w:rsidR="0089277F" w:rsidRDefault="008902BB">
      <w:pPr>
        <w:pStyle w:val="1"/>
      </w:pPr>
      <w:bookmarkStart w:id="17" w:name="sub_1015"/>
      <w:r>
        <w:t>Дальний одномандатный избирательный округ N 15</w:t>
      </w:r>
    </w:p>
    <w:bookmarkEnd w:id="17"/>
    <w:p w:rsidR="0089277F" w:rsidRDefault="0089277F"/>
    <w:p w:rsidR="0089277F" w:rsidRDefault="008902BB">
      <w:r>
        <w:t>Численность избирателей - 111120 человек.</w:t>
      </w:r>
    </w:p>
    <w:p w:rsidR="0089277F" w:rsidRDefault="008902BB">
      <w:r>
        <w:t>Территория избирательного округа включает в себя территорию муниципального образования Белоглинский район; территорию муниципального образования Павловский район; территорию муниципального образования Новопокровский район.</w:t>
      </w:r>
    </w:p>
    <w:p w:rsidR="0089277F" w:rsidRDefault="0089277F"/>
    <w:p w:rsidR="0089277F" w:rsidRDefault="008902BB">
      <w:pPr>
        <w:pStyle w:val="1"/>
      </w:pPr>
      <w:bookmarkStart w:id="18" w:name="sub_1016"/>
      <w:r>
        <w:lastRenderedPageBreak/>
        <w:t>Ейский одномандатный избирательный округ N 16</w:t>
      </w:r>
    </w:p>
    <w:bookmarkEnd w:id="18"/>
    <w:p w:rsidR="0089277F" w:rsidRDefault="0089277F"/>
    <w:p w:rsidR="0089277F" w:rsidRDefault="008902BB">
      <w:r>
        <w:t>Численность избирателей - 105692 человека.</w:t>
      </w:r>
    </w:p>
    <w:p w:rsidR="0089277F" w:rsidRDefault="008902BB">
      <w:r>
        <w:t>Территория избирательного округа включает в себя территорию муниципального образования Ейский район.</w:t>
      </w:r>
    </w:p>
    <w:p w:rsidR="0089277F" w:rsidRDefault="0089277F"/>
    <w:p w:rsidR="0089277F" w:rsidRDefault="008902BB">
      <w:pPr>
        <w:pStyle w:val="1"/>
      </w:pPr>
      <w:bookmarkStart w:id="19" w:name="sub_1017"/>
      <w:r>
        <w:t>Казачий одномандатный избирательный округ N 17</w:t>
      </w:r>
    </w:p>
    <w:bookmarkEnd w:id="19"/>
    <w:p w:rsidR="0089277F" w:rsidRDefault="0089277F"/>
    <w:p w:rsidR="0089277F" w:rsidRDefault="008902BB">
      <w:r>
        <w:t>Численность избирателей - 105113 человек.</w:t>
      </w:r>
    </w:p>
    <w:p w:rsidR="0089277F" w:rsidRDefault="008902BB">
      <w:r>
        <w:t>Территория избирательного округа включает в себя территорию муниципального образования Крыловский район; территорию муниципального образования Ленинградский район; часть территории муниципального образования Каневской район в границах: Красногвардейское сельское поселение, Новоминское сельское поселение, Новодеревянковское сельское поселение, Стародеревянковское сельское поселение.</w:t>
      </w:r>
    </w:p>
    <w:p w:rsidR="0089277F" w:rsidRDefault="0089277F"/>
    <w:p w:rsidR="0089277F" w:rsidRDefault="008902BB">
      <w:pPr>
        <w:pStyle w:val="1"/>
      </w:pPr>
      <w:bookmarkStart w:id="20" w:name="sub_1018"/>
      <w:r>
        <w:t>Степной одномандатный избирательный округ N 18</w:t>
      </w:r>
    </w:p>
    <w:bookmarkEnd w:id="20"/>
    <w:p w:rsidR="0089277F" w:rsidRDefault="0089277F"/>
    <w:p w:rsidR="0089277F" w:rsidRDefault="008902BB">
      <w:r>
        <w:t>Численность избирателей - 114299 человек.</w:t>
      </w:r>
    </w:p>
    <w:p w:rsidR="0089277F" w:rsidRDefault="008902BB">
      <w:r>
        <w:t>Территория избирательного округа включает в себя территорию муниципального образования Староминский район; территорию муниципального образования Щербиновский район; территорию муниципального образования Кущевский район.</w:t>
      </w:r>
    </w:p>
    <w:p w:rsidR="0089277F" w:rsidRDefault="0089277F"/>
    <w:p w:rsidR="0089277F" w:rsidRDefault="008902BB">
      <w:pPr>
        <w:pStyle w:val="1"/>
      </w:pPr>
      <w:bookmarkStart w:id="21" w:name="sub_1019"/>
      <w:r>
        <w:t>Кошевой одномандатный избирательный округ N 19</w:t>
      </w:r>
    </w:p>
    <w:bookmarkEnd w:id="21"/>
    <w:p w:rsidR="0089277F" w:rsidRDefault="0089277F"/>
    <w:p w:rsidR="0089277F" w:rsidRDefault="008902BB">
      <w:r>
        <w:t>Численность избирателей - 108887 человек.</w:t>
      </w:r>
    </w:p>
    <w:p w:rsidR="0089277F" w:rsidRDefault="008902BB">
      <w:r>
        <w:t>Территория избирательного округа включает в себя территорию муниципального образования Брюховецкий район; часть территории муниципального образования Каневской район в границах: Каневское сельское поселение, Кубанскостепное сельское поселение, Привольненское сельское поселение, Придорожное сельское поселение, Челбасское сельское поселение; часть территории муниципального образования Тимашевский район в границах: Роговское сельское поселение, Днепровское сельское поселение, Поселковое сельское поселение, Дербентское сельское поселение, Новоленинское сельское поселение.</w:t>
      </w:r>
    </w:p>
    <w:p w:rsidR="0089277F" w:rsidRDefault="0089277F"/>
    <w:p w:rsidR="0089277F" w:rsidRDefault="008902BB">
      <w:pPr>
        <w:pStyle w:val="1"/>
      </w:pPr>
      <w:bookmarkStart w:id="22" w:name="sub_1020"/>
      <w:r>
        <w:t>Атаманский одномандатный избирательный округ N 20</w:t>
      </w:r>
    </w:p>
    <w:bookmarkEnd w:id="22"/>
    <w:p w:rsidR="0089277F" w:rsidRDefault="0089277F"/>
    <w:p w:rsidR="0089277F" w:rsidRDefault="008902BB">
      <w:r>
        <w:t>Численность избирателей - 115504 человека.</w:t>
      </w:r>
    </w:p>
    <w:p w:rsidR="0089277F" w:rsidRDefault="008902BB">
      <w:r>
        <w:t>Территория избирательного округа включает в себя территорию муниципального образования Динской район; часть территории муниципального образования Тимашевский район в границах: Медведовское сельское поселение.</w:t>
      </w:r>
    </w:p>
    <w:p w:rsidR="0089277F" w:rsidRDefault="0089277F"/>
    <w:p w:rsidR="0089277F" w:rsidRDefault="008902BB">
      <w:pPr>
        <w:pStyle w:val="1"/>
      </w:pPr>
      <w:bookmarkStart w:id="23" w:name="sub_1021"/>
      <w:r>
        <w:t>Кирпильский одномандатный избирательный округ N 21</w:t>
      </w:r>
    </w:p>
    <w:bookmarkEnd w:id="23"/>
    <w:p w:rsidR="0089277F" w:rsidRDefault="0089277F"/>
    <w:p w:rsidR="0089277F" w:rsidRDefault="008902BB">
      <w:r>
        <w:t>Численность избирателей - 118425 человек.</w:t>
      </w:r>
    </w:p>
    <w:p w:rsidR="0089277F" w:rsidRDefault="008902BB">
      <w:r>
        <w:t xml:space="preserve">Территория избирательного округа включает в себя территорию муниципального образования Кореновский район; часть территории муниципального образования </w:t>
      </w:r>
      <w:r>
        <w:lastRenderedPageBreak/>
        <w:t>Тимашевский район в границах: Незаймановское сельское поселение, Новокорсунское сельское поселение, сельское поселение Кубанец, Тимашевское городское поселение.</w:t>
      </w:r>
    </w:p>
    <w:p w:rsidR="0089277F" w:rsidRDefault="0089277F"/>
    <w:p w:rsidR="0089277F" w:rsidRDefault="008902BB">
      <w:pPr>
        <w:pStyle w:val="1"/>
      </w:pPr>
      <w:bookmarkStart w:id="24" w:name="sub_1022"/>
      <w:r>
        <w:t>Азовский одномандатный избирательный округ N 22</w:t>
      </w:r>
    </w:p>
    <w:bookmarkEnd w:id="24"/>
    <w:p w:rsidR="0089277F" w:rsidRDefault="0089277F"/>
    <w:p w:rsidR="0089277F" w:rsidRDefault="008902BB">
      <w:r>
        <w:t>Численность избирателей - 108034 человека.</w:t>
      </w:r>
    </w:p>
    <w:p w:rsidR="0089277F" w:rsidRDefault="008902BB">
      <w:r>
        <w:t>Территория избирательного округа включает в себя территорию муниципального образования Славянский район; часть территории муниципального образования Красноармейский район в границах: Трудобеликовское сельское поселение.</w:t>
      </w:r>
    </w:p>
    <w:p w:rsidR="0089277F" w:rsidRDefault="0089277F"/>
    <w:p w:rsidR="0089277F" w:rsidRDefault="008902BB">
      <w:pPr>
        <w:pStyle w:val="1"/>
      </w:pPr>
      <w:bookmarkStart w:id="25" w:name="sub_1023"/>
      <w:r>
        <w:t>Лиманный одномандатный избирательный округ N 23</w:t>
      </w:r>
    </w:p>
    <w:bookmarkEnd w:id="25"/>
    <w:p w:rsidR="0089277F" w:rsidRDefault="0089277F"/>
    <w:p w:rsidR="0089277F" w:rsidRDefault="008902BB">
      <w:r>
        <w:t>Численность избирателей - 110796 человек.</w:t>
      </w:r>
    </w:p>
    <w:p w:rsidR="0089277F" w:rsidRDefault="008902BB">
      <w:r>
        <w:t>Территория избирательного округа включает в себя территорию муниципального образования Калининский район; территорию муниципального образования Приморско-Ахтарский район; часть территории муниципального образования Красноармейский район в границах: Полтавское сельское поселение, Чебургольское сельское поселение, Староджерелиевское сельское поселение, Протичкинское сельское поселение.</w:t>
      </w:r>
    </w:p>
    <w:p w:rsidR="0089277F" w:rsidRDefault="0089277F"/>
    <w:p w:rsidR="0089277F" w:rsidRDefault="008902BB">
      <w:pPr>
        <w:pStyle w:val="1"/>
      </w:pPr>
      <w:bookmarkStart w:id="26" w:name="sub_1024"/>
      <w:r>
        <w:t>Водный одномандатный избирательный округ N 24</w:t>
      </w:r>
    </w:p>
    <w:bookmarkEnd w:id="26"/>
    <w:p w:rsidR="0089277F" w:rsidRDefault="0089277F"/>
    <w:p w:rsidR="0089277F" w:rsidRDefault="008902BB">
      <w:r>
        <w:t>Численность избирателей - 106871 человек.</w:t>
      </w:r>
    </w:p>
    <w:p w:rsidR="0089277F" w:rsidRDefault="008902BB">
      <w:r>
        <w:t>Территория избирательного округа включает в себя территорию муниципального образования Абинский район; часть территории муниципального образования Красноармейский район в границах: Старонижестеблиевское сельское поселение, Ивановское сельское поселение, Марьянское сельское поселение, Новомышастовское сельское поселение, Октябрьское сельское поселение.</w:t>
      </w:r>
    </w:p>
    <w:p w:rsidR="0089277F" w:rsidRDefault="0089277F"/>
    <w:p w:rsidR="0089277F" w:rsidRDefault="008902BB">
      <w:pPr>
        <w:pStyle w:val="1"/>
      </w:pPr>
      <w:bookmarkStart w:id="27" w:name="sub_1025"/>
      <w:r>
        <w:t>Виноградный одномандатный избирательный округ N 25</w:t>
      </w:r>
    </w:p>
    <w:bookmarkEnd w:id="27"/>
    <w:p w:rsidR="0089277F" w:rsidRDefault="0089277F"/>
    <w:p w:rsidR="0089277F" w:rsidRDefault="008902BB">
      <w:r>
        <w:t>Численность избирателей - 105906 человек.</w:t>
      </w:r>
    </w:p>
    <w:p w:rsidR="0089277F" w:rsidRDefault="008902BB">
      <w:r>
        <w:t>Территория избирательного округа включает в себя территорию муниципального образования Крымский район; часть территории муниципального образования Темрюкский район в границах: Курчанское сельское поселение.</w:t>
      </w:r>
    </w:p>
    <w:p w:rsidR="0089277F" w:rsidRDefault="0089277F"/>
    <w:p w:rsidR="0089277F" w:rsidRDefault="008902BB">
      <w:pPr>
        <w:pStyle w:val="1"/>
      </w:pPr>
      <w:bookmarkStart w:id="28" w:name="sub_1026"/>
      <w:r>
        <w:t>Солнечный одномандатный избирательный округ N 26</w:t>
      </w:r>
    </w:p>
    <w:bookmarkEnd w:id="28"/>
    <w:p w:rsidR="0089277F" w:rsidRDefault="0089277F"/>
    <w:p w:rsidR="0089277F" w:rsidRDefault="008902BB">
      <w:r>
        <w:t>Численность избирателей - 123072 человека.</w:t>
      </w:r>
    </w:p>
    <w:p w:rsidR="0089277F" w:rsidRDefault="008902BB">
      <w:r>
        <w:t xml:space="preserve">Территория избирательного округа включает в себя часть территории муниципального образования Темрюкский район в границах: Ахтанизовское сельское поселение, Вышестеблиевское сельское поселение, Голубицкое сельское поселение, Запорожское сельское поселение, Краснострельское сельское поселение, Новотаманское сельское поселение, Сенное сельское поселение, Старотитаровское сельское поселение, Таманское сельское поселение, Темрюкское городское поселение, Фонталовское сельское поселение; часть территории муниципального образования </w:t>
      </w:r>
      <w:r>
        <w:lastRenderedPageBreak/>
        <w:t>город-курорт Анапа в границах: Благовещенский сельский округ, Джигинский сельский округ, Витязевский сельский округ, Первомайский сельский округ, Виноградный сельский округ, Приморский сельский округ, Гостагаевский сельский округ.</w:t>
      </w:r>
    </w:p>
    <w:p w:rsidR="0089277F" w:rsidRDefault="0089277F"/>
    <w:p w:rsidR="0089277F" w:rsidRDefault="008902BB">
      <w:pPr>
        <w:pStyle w:val="1"/>
      </w:pPr>
      <w:bookmarkStart w:id="29" w:name="sub_1027"/>
      <w:r>
        <w:t>Южный одномандатный избирательный округ N 27</w:t>
      </w:r>
    </w:p>
    <w:bookmarkEnd w:id="29"/>
    <w:p w:rsidR="0089277F" w:rsidRDefault="0089277F"/>
    <w:p w:rsidR="0089277F" w:rsidRDefault="008902BB">
      <w:r>
        <w:t>Численность избирателей - 128461 человек.</w:t>
      </w:r>
    </w:p>
    <w:p w:rsidR="0089277F" w:rsidRDefault="008902BB">
      <w:r>
        <w:t>Территория избирательного округа включает в себя часть территории муниципального образования город-курорт Анапа в границах: город Анапа, Анапский сельский округ, Гайкодзорский сельский округ, Супсехский сельский округ; часть территории муниципального образования город Новороссийск в границах: Абрау-Дюрсо сельский округ, Верхнебаканский сельский округ, Гайдукский сельский округ, Натухаевский сельский округ, Раевский сельский округ, село Борисовка, село Васильевка, село Владимировка, село Глебовское, село Кирилловка, село Южная Озереевка.</w:t>
      </w:r>
    </w:p>
    <w:p w:rsidR="0089277F" w:rsidRDefault="0089277F"/>
    <w:p w:rsidR="0089277F" w:rsidRDefault="008902BB">
      <w:pPr>
        <w:pStyle w:val="1"/>
      </w:pPr>
      <w:bookmarkStart w:id="30" w:name="sub_1028"/>
      <w:r>
        <w:t>Новороссийский одномандатный избирательный округ N 28</w:t>
      </w:r>
    </w:p>
    <w:bookmarkEnd w:id="30"/>
    <w:p w:rsidR="0089277F" w:rsidRDefault="0089277F"/>
    <w:p w:rsidR="0089277F" w:rsidRDefault="008902BB">
      <w:r>
        <w:t>Численность избирателей - 126853 человека.</w:t>
      </w:r>
    </w:p>
    <w:p w:rsidR="0089277F" w:rsidRDefault="008902BB">
      <w:r>
        <w:t>Территория избирательного округа включает в себя территорию Центрального внутригородского района города Новороссийска; территорию Южного внутригородского района города Новороссийска; Мысхакский сельский округ; часть территории Приморского внутригородского района города Новороссийска в границах: от старого русла реки Цемес через Цемесскую рощу мимо стадиона "Строитель" до Анапского шоссе, от Анапского шоссе вдоль территории воинской части до улицы Видова, по улице Видова (четная сторона) до улицы Павловского, по улице Павловского от дома N 3 к дому N 4 по улице Иртышской, по улице Иртышской (четная сторона) до улицы Герцена, далее вдоль домов N 9, 11 по улице Герцена к улице Камской, по улице Камской (четная сторона) до Абраусского хребта, по Абраусскому хребту на юго-восток по границе Приморского внутригородского района до улицы Кутузовской, по улице Кутузовской (нечетная сторона) до улицы Магистральной, от улицы Магистральной до железнодорожного моста, к границе Восточного внутригородского района, вдоль железнодорожного полотна на северо-запад до производственной базы АО "Новорослесэкспорт", от производственной базы АО "Новорослесэкспорт" до старого русла реки Цемес.</w:t>
      </w:r>
    </w:p>
    <w:p w:rsidR="0089277F" w:rsidRDefault="0089277F"/>
    <w:p w:rsidR="0089277F" w:rsidRDefault="008902BB">
      <w:pPr>
        <w:pStyle w:val="1"/>
      </w:pPr>
      <w:bookmarkStart w:id="31" w:name="sub_1029"/>
      <w:r>
        <w:t>Черноморский одномандатный избирательный округ N 29</w:t>
      </w:r>
    </w:p>
    <w:bookmarkEnd w:id="31"/>
    <w:p w:rsidR="0089277F" w:rsidRDefault="0089277F"/>
    <w:p w:rsidR="0089277F" w:rsidRDefault="008902BB">
      <w:r>
        <w:t>Численность избирателей - 127309 человек.</w:t>
      </w:r>
    </w:p>
    <w:p w:rsidR="0089277F" w:rsidRDefault="008902BB">
      <w:r>
        <w:t xml:space="preserve">Территория избирательного округа включает в себя территорию муниципального образования город-курорт Геленджик; территорию Восточного внутригородского района города Новороссийска; часть территории Приморского внутригородского района города Новороссийска в границах: от старого русла реки Цемес через Цемесскую рощу мимо стадиона "Строитель" до Анапского шоссе, от Анапского шоссе вдоль территории воинской части до улицы Видова, по улице Видова (нечетная сторона) до улицы Павловского, по улице Павловского от дома N 3 к дому N 4 по улице Иртышской, по улице Иртышской (нечетная сторона) до улицы Герцена, далее вдоль домов N 9, 11 по улице Герцена к улице Камской, по улице Камской (нечетная сторона) до Абраусского хребта, </w:t>
      </w:r>
      <w:r>
        <w:lastRenderedPageBreak/>
        <w:t>по Абраусскому хребту на юго-запад до границы с селом Борисовка, по границе с селом Борисовка на север до улицы Атамана Бабича, далее к дому N 64 по улице Золотая Рыбка, далее на северо-восток к границе с селом Кирилловка, далее на восток вдоль территории ООО "Новоросметалл" по внутренней границе с Восточным внутригородским районом города Новороссийска до старого русла реки Цемес.</w:t>
      </w:r>
    </w:p>
    <w:p w:rsidR="0089277F" w:rsidRDefault="0089277F"/>
    <w:p w:rsidR="0089277F" w:rsidRDefault="008902BB">
      <w:pPr>
        <w:pStyle w:val="1"/>
      </w:pPr>
      <w:bookmarkStart w:id="32" w:name="sub_1030"/>
      <w:r>
        <w:t>Лесистый одномандатный избирательный округ N 30</w:t>
      </w:r>
    </w:p>
    <w:bookmarkEnd w:id="32"/>
    <w:p w:rsidR="0089277F" w:rsidRDefault="0089277F"/>
    <w:p w:rsidR="0089277F" w:rsidRDefault="008902BB">
      <w:r>
        <w:t>Численность избирателей - 123665 человек.</w:t>
      </w:r>
    </w:p>
    <w:p w:rsidR="0089277F" w:rsidRDefault="008902BB">
      <w:r>
        <w:t>Территория избирательного округа включает в себя территорию муниципального образования Северский район; часть территории муниципального образования город Горячий Ключ в границах: город Горячий Ключ, Саратовский сельский округ.</w:t>
      </w:r>
    </w:p>
    <w:p w:rsidR="0089277F" w:rsidRDefault="0089277F"/>
    <w:p w:rsidR="0089277F" w:rsidRDefault="008902BB">
      <w:pPr>
        <w:pStyle w:val="1"/>
      </w:pPr>
      <w:bookmarkStart w:id="33" w:name="sub_1031"/>
      <w:r>
        <w:t>Предгорный одномандатный избирательный округ N 31</w:t>
      </w:r>
    </w:p>
    <w:bookmarkEnd w:id="33"/>
    <w:p w:rsidR="0089277F" w:rsidRDefault="0089277F"/>
    <w:p w:rsidR="0089277F" w:rsidRDefault="008902BB">
      <w:r>
        <w:t>Численность избирателей - 118475 человек.</w:t>
      </w:r>
    </w:p>
    <w:p w:rsidR="0089277F" w:rsidRDefault="008902BB">
      <w:r>
        <w:t>Территория избирательного округа включает в себя территорию муниципального образования Белореченский район; часть территории муниципального образования Апшеронский район в границах: Апшеронское городское поселение; часть территории муниципального образования город Горячий Ключ в границах: Имеретинский сельский округ, Суздальский сельский округ, Черноморский сельский округ, Кутаисский сельский округ, Безымянный сельский округ, Бакинский сельский округ.</w:t>
      </w:r>
    </w:p>
    <w:p w:rsidR="0089277F" w:rsidRDefault="0089277F"/>
    <w:p w:rsidR="0089277F" w:rsidRDefault="008902BB">
      <w:pPr>
        <w:pStyle w:val="1"/>
      </w:pPr>
      <w:bookmarkStart w:id="34" w:name="sub_1032"/>
      <w:r>
        <w:t>Горный одномандатный избирательный округ N 32</w:t>
      </w:r>
    </w:p>
    <w:bookmarkEnd w:id="34"/>
    <w:p w:rsidR="0089277F" w:rsidRDefault="0089277F"/>
    <w:p w:rsidR="0089277F" w:rsidRDefault="008902BB">
      <w:r>
        <w:t>Численность избирателей - 121539 человек.</w:t>
      </w:r>
    </w:p>
    <w:p w:rsidR="0089277F" w:rsidRDefault="008902BB">
      <w:r>
        <w:t>Территория избирательного округа включает в себя территорию муниципального образования Туапсинский район; часть территории муниципального образования Апшеронский район в границах: Куринское сельское поселение, Кабардинское сельское поселение, Кубанское сельское поселение, Тверское сельское поселение, Отдаленное сельское поселение, Черниговское сельское поселение, Мезмайское сельское поселение, Нижегородское сельское поселение, Новополянское сельское поселение, Нефтегорское городское поселение, Хадыженское городское поселение.</w:t>
      </w:r>
    </w:p>
    <w:p w:rsidR="0089277F" w:rsidRDefault="0089277F"/>
    <w:p w:rsidR="0089277F" w:rsidRDefault="008902BB">
      <w:pPr>
        <w:pStyle w:val="1"/>
      </w:pPr>
      <w:bookmarkStart w:id="35" w:name="sub_1033"/>
      <w:r>
        <w:t>Морской одномандатный избирательный округ N 33</w:t>
      </w:r>
    </w:p>
    <w:bookmarkEnd w:id="35"/>
    <w:p w:rsidR="0089277F" w:rsidRDefault="0089277F"/>
    <w:p w:rsidR="0089277F" w:rsidRDefault="008902BB">
      <w:r>
        <w:t>Численность избирателей - 113550 человек.</w:t>
      </w:r>
    </w:p>
    <w:p w:rsidR="0089277F" w:rsidRDefault="008902BB">
      <w:r>
        <w:t xml:space="preserve">Территория избирательного округа включает в себя территорию Лазаревского внутригородского района города Сочи; часть территории Хостинского внутригородского района города Сочи, за исключением улицы 50 лет СССР, улицы Адлерской, улицы Апшеронской, улицы Володарского, улицы Гвоздик, улицы Глазунова, улицы Дарвина, улицы Дачной, улицы Железнодорожной, улицы Жуковского, улицы Звездной, улицы Искры (нечетная сторона с N 1 по N 75, четная сторона с N 2 по N 66/5), улицы Калиновой, улицы Камо, улицы Каштановой, улицы Кедровой, улицы Кипарисовой, улицы Краснополянской, улицы Красных партизан, улицы Октября, улицы Платановой, улицы Ростовской, улицы Ручей Видный, улицы Самшитовой, улицы Светлой, улицы Туренко, улицы Л. Украинки, улицы Шоссейной, улицы Ялтинской, улицы Дорога на </w:t>
      </w:r>
      <w:r>
        <w:lastRenderedPageBreak/>
        <w:t>Большой Ахун, переулка Александровского, переулка Привольного, переулка Ушинского, Малоахунского проезда, Новороссийского шоссе, Сухумского шоссе, садоводческого некоммерческого товарищества "Сутугинское".</w:t>
      </w:r>
    </w:p>
    <w:p w:rsidR="0089277F" w:rsidRDefault="0089277F"/>
    <w:p w:rsidR="0089277F" w:rsidRDefault="008902BB">
      <w:pPr>
        <w:pStyle w:val="1"/>
      </w:pPr>
      <w:bookmarkStart w:id="36" w:name="sub_1034"/>
      <w:r>
        <w:t>Сочинский одномандатный избирательный округ N 34</w:t>
      </w:r>
    </w:p>
    <w:bookmarkEnd w:id="36"/>
    <w:p w:rsidR="0089277F" w:rsidRDefault="0089277F"/>
    <w:p w:rsidR="0089277F" w:rsidRDefault="008902BB">
      <w:r>
        <w:t>Численность избирателей - 115808 человек.</w:t>
      </w:r>
    </w:p>
    <w:p w:rsidR="0089277F" w:rsidRDefault="008902BB">
      <w:r>
        <w:t>Территория избирательного округа включает в себя территорию Центрального внутригородского района города Сочи.</w:t>
      </w:r>
    </w:p>
    <w:p w:rsidR="0089277F" w:rsidRDefault="0089277F"/>
    <w:p w:rsidR="0089277F" w:rsidRDefault="008902BB">
      <w:pPr>
        <w:pStyle w:val="1"/>
      </w:pPr>
      <w:bookmarkStart w:id="37" w:name="sub_1035"/>
      <w:r>
        <w:t>Курортный одномандатный избирательный округ N 35</w:t>
      </w:r>
    </w:p>
    <w:bookmarkEnd w:id="37"/>
    <w:p w:rsidR="0089277F" w:rsidRDefault="0089277F"/>
    <w:p w:rsidR="0089277F" w:rsidRDefault="008902BB">
      <w:r>
        <w:t>Численность избирателей - 109766 человек.</w:t>
      </w:r>
    </w:p>
    <w:p w:rsidR="0089277F" w:rsidRDefault="008902BB">
      <w:r>
        <w:t>Территория избирательного округа включает в себя часть территории Хостинского внутригородского района города Сочи в границах: улица 50 лет СССР, улица Адлерская, улица Апшеронская, улица Володарского, улица Гвоздик, улица Глазунова, улица Дарвина, улица Дачная, улица Железнодорожная, улица Жуковского, улица Звездная, улица Искры (нечетная сторона с N 1 по N 75, четная сторона с N 2 по N 66/5), улица Калиновая, улица Камо, улица Каштановая, улица Кедровая, улица Кипарисовая, улица Краснополянская, улица Красных партизан, улица Октября, улица Платановая, улица Ростовская, улица Ручей Видный, улица Самшитовая, улица Светлая, улица Туренко, улица Л. Украинки, улица Шоссейная, улица Ялтинская, улица Дорога на Большой Ахун, переулок Александровский, переулок Привольный, переулок Ушинского, Малоахунский проезд, Новороссийское шоссе, Сухумское шоссе, садоводческое некоммерческое товарищество "Сутугинское"; территорию Адлерского внутригородского района города Сочи.</w:t>
      </w:r>
    </w:p>
    <w:p w:rsidR="0089277F" w:rsidRDefault="0089277F"/>
    <w:p w:rsidR="0089277F" w:rsidRDefault="008902BB">
      <w:pPr>
        <w:ind w:firstLine="698"/>
        <w:jc w:val="right"/>
      </w:pPr>
      <w:bookmarkStart w:id="38" w:name="sub_10000"/>
      <w:r>
        <w:rPr>
          <w:rStyle w:val="a3"/>
        </w:rPr>
        <w:t xml:space="preserve">Приложение 1 </w:t>
      </w:r>
      <w:r>
        <w:rPr>
          <w:rStyle w:val="a3"/>
        </w:rPr>
        <w:br/>
        <w:t xml:space="preserve">к </w:t>
      </w:r>
      <w:hyperlink w:anchor="sub_1000" w:history="1">
        <w:r>
          <w:rPr>
            <w:rStyle w:val="a4"/>
          </w:rPr>
          <w:t>схеме</w:t>
        </w:r>
      </w:hyperlink>
      <w:r>
        <w:rPr>
          <w:rStyle w:val="a3"/>
        </w:rPr>
        <w:t xml:space="preserve"> </w:t>
      </w:r>
      <w:r>
        <w:rPr>
          <w:rStyle w:val="a3"/>
        </w:rPr>
        <w:br/>
        <w:t xml:space="preserve">одномандатных избирательных </w:t>
      </w:r>
      <w:r>
        <w:rPr>
          <w:rStyle w:val="a3"/>
        </w:rPr>
        <w:br/>
        <w:t xml:space="preserve">округов для проведения </w:t>
      </w:r>
      <w:r>
        <w:rPr>
          <w:rStyle w:val="a3"/>
        </w:rPr>
        <w:br/>
        <w:t xml:space="preserve">выборов депутатов </w:t>
      </w:r>
      <w:r>
        <w:rPr>
          <w:rStyle w:val="a3"/>
        </w:rPr>
        <w:br/>
        <w:t xml:space="preserve">Законодательного Собрания </w:t>
      </w:r>
      <w:r>
        <w:rPr>
          <w:rStyle w:val="a3"/>
        </w:rPr>
        <w:br/>
        <w:t>Краснодарского края</w:t>
      </w:r>
    </w:p>
    <w:bookmarkEnd w:id="38"/>
    <w:p w:rsidR="0089277F" w:rsidRDefault="0089277F"/>
    <w:p w:rsidR="0089277F" w:rsidRDefault="008902BB">
      <w:pPr>
        <w:pStyle w:val="1"/>
      </w:pPr>
      <w:r>
        <w:t xml:space="preserve">Графическое изображение схемы </w:t>
      </w:r>
      <w:r>
        <w:br/>
        <w:t>одномандатных избирательных округов для проведения выборов депутатов Законодательного Собрания Краснодарского края</w:t>
      </w:r>
    </w:p>
    <w:p w:rsidR="0089277F" w:rsidRDefault="008902BB">
      <w:pPr>
        <w:pStyle w:val="afa"/>
        <w:rPr>
          <w:color w:val="000000"/>
          <w:sz w:val="16"/>
          <w:szCs w:val="16"/>
        </w:rPr>
      </w:pPr>
      <w:r>
        <w:rPr>
          <w:color w:val="000000"/>
          <w:sz w:val="16"/>
          <w:szCs w:val="16"/>
        </w:rPr>
        <w:t>ГАРАНТ:</w:t>
      </w:r>
    </w:p>
    <w:p w:rsidR="0089277F" w:rsidRDefault="008902BB">
      <w:pPr>
        <w:pStyle w:val="afa"/>
      </w:pPr>
      <w:r>
        <w:t>Графический объект не приводится</w:t>
      </w:r>
    </w:p>
    <w:p w:rsidR="0089277F" w:rsidRDefault="0089277F">
      <w:pPr>
        <w:pStyle w:val="afa"/>
      </w:pPr>
    </w:p>
    <w:p w:rsidR="0089277F" w:rsidRDefault="008902BB">
      <w:pPr>
        <w:ind w:firstLine="698"/>
        <w:jc w:val="right"/>
      </w:pPr>
      <w:bookmarkStart w:id="39" w:name="sub_20000"/>
      <w:r>
        <w:rPr>
          <w:rStyle w:val="a3"/>
        </w:rPr>
        <w:t xml:space="preserve">Приложение 2 </w:t>
      </w:r>
      <w:r>
        <w:rPr>
          <w:rStyle w:val="a3"/>
        </w:rPr>
        <w:br/>
        <w:t xml:space="preserve">к </w:t>
      </w:r>
      <w:hyperlink w:anchor="sub_1000" w:history="1">
        <w:r>
          <w:rPr>
            <w:rStyle w:val="a4"/>
          </w:rPr>
          <w:t>схеме</w:t>
        </w:r>
      </w:hyperlink>
      <w:r>
        <w:rPr>
          <w:rStyle w:val="a3"/>
        </w:rPr>
        <w:t xml:space="preserve"> </w:t>
      </w:r>
      <w:r>
        <w:rPr>
          <w:rStyle w:val="a3"/>
        </w:rPr>
        <w:br/>
        <w:t xml:space="preserve">одномандатных избирательных </w:t>
      </w:r>
      <w:r>
        <w:rPr>
          <w:rStyle w:val="a3"/>
        </w:rPr>
        <w:br/>
        <w:t xml:space="preserve">округов для проведения </w:t>
      </w:r>
      <w:r>
        <w:rPr>
          <w:rStyle w:val="a3"/>
        </w:rPr>
        <w:br/>
        <w:t xml:space="preserve">выборов депутатов </w:t>
      </w:r>
      <w:r>
        <w:rPr>
          <w:rStyle w:val="a3"/>
        </w:rPr>
        <w:br/>
        <w:t xml:space="preserve">Законодательного Собрания </w:t>
      </w:r>
      <w:r>
        <w:rPr>
          <w:rStyle w:val="a3"/>
        </w:rPr>
        <w:br/>
      </w:r>
      <w:r>
        <w:rPr>
          <w:rStyle w:val="a3"/>
        </w:rPr>
        <w:lastRenderedPageBreak/>
        <w:t>Краснодарского края</w:t>
      </w:r>
    </w:p>
    <w:bookmarkEnd w:id="39"/>
    <w:p w:rsidR="0089277F" w:rsidRDefault="0089277F"/>
    <w:p w:rsidR="0089277F" w:rsidRDefault="008902BB">
      <w:pPr>
        <w:pStyle w:val="1"/>
      </w:pPr>
      <w:r>
        <w:t xml:space="preserve">Графическое изображение схемы </w:t>
      </w:r>
      <w:r>
        <w:br/>
        <w:t>одномандатных избирательных округов на территории муниципального образования город Краснодар для проведения выборов депутатов Законодательного Собрания Краснодарского края</w:t>
      </w:r>
    </w:p>
    <w:p w:rsidR="0089277F" w:rsidRDefault="008902BB">
      <w:pPr>
        <w:pStyle w:val="afa"/>
        <w:rPr>
          <w:color w:val="000000"/>
          <w:sz w:val="16"/>
          <w:szCs w:val="16"/>
        </w:rPr>
      </w:pPr>
      <w:r>
        <w:rPr>
          <w:color w:val="000000"/>
          <w:sz w:val="16"/>
          <w:szCs w:val="16"/>
        </w:rPr>
        <w:t>ГАРАНТ:</w:t>
      </w:r>
    </w:p>
    <w:p w:rsidR="0089277F" w:rsidRDefault="008902BB">
      <w:pPr>
        <w:pStyle w:val="afa"/>
      </w:pPr>
      <w:r>
        <w:t>Графический объект не приводится</w:t>
      </w:r>
    </w:p>
    <w:p w:rsidR="0089277F" w:rsidRDefault="0089277F">
      <w:pPr>
        <w:pStyle w:val="afa"/>
      </w:pPr>
    </w:p>
    <w:sectPr w:rsidR="0089277F" w:rsidSect="0089277F">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902BB"/>
    <w:rsid w:val="008902BB"/>
    <w:rsid w:val="0089277F"/>
    <w:rsid w:val="00DF7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77F"/>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89277F"/>
    <w:pPr>
      <w:spacing w:before="108" w:after="108"/>
      <w:ind w:firstLine="0"/>
      <w:jc w:val="center"/>
      <w:outlineLvl w:val="0"/>
    </w:pPr>
    <w:rPr>
      <w:b/>
      <w:bCs/>
      <w:color w:val="26282F"/>
    </w:rPr>
  </w:style>
  <w:style w:type="paragraph" w:styleId="2">
    <w:name w:val="heading 2"/>
    <w:basedOn w:val="1"/>
    <w:next w:val="a"/>
    <w:link w:val="20"/>
    <w:uiPriority w:val="99"/>
    <w:qFormat/>
    <w:rsid w:val="0089277F"/>
    <w:pPr>
      <w:outlineLvl w:val="1"/>
    </w:pPr>
  </w:style>
  <w:style w:type="paragraph" w:styleId="3">
    <w:name w:val="heading 3"/>
    <w:basedOn w:val="2"/>
    <w:next w:val="a"/>
    <w:link w:val="30"/>
    <w:uiPriority w:val="99"/>
    <w:qFormat/>
    <w:rsid w:val="0089277F"/>
    <w:pPr>
      <w:outlineLvl w:val="2"/>
    </w:pPr>
  </w:style>
  <w:style w:type="paragraph" w:styleId="4">
    <w:name w:val="heading 4"/>
    <w:basedOn w:val="3"/>
    <w:next w:val="a"/>
    <w:link w:val="40"/>
    <w:uiPriority w:val="99"/>
    <w:qFormat/>
    <w:rsid w:val="0089277F"/>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89277F"/>
    <w:rPr>
      <w:b/>
      <w:bCs/>
      <w:color w:val="26282F"/>
    </w:rPr>
  </w:style>
  <w:style w:type="character" w:customStyle="1" w:styleId="a4">
    <w:name w:val="Гипертекстовая ссылка"/>
    <w:basedOn w:val="a3"/>
    <w:uiPriority w:val="99"/>
    <w:rsid w:val="0089277F"/>
    <w:rPr>
      <w:color w:val="106BBE"/>
    </w:rPr>
  </w:style>
  <w:style w:type="character" w:customStyle="1" w:styleId="a5">
    <w:name w:val="Активная гипертекстовая ссылка"/>
    <w:basedOn w:val="a4"/>
    <w:uiPriority w:val="99"/>
    <w:rsid w:val="0089277F"/>
    <w:rPr>
      <w:u w:val="single"/>
    </w:rPr>
  </w:style>
  <w:style w:type="paragraph" w:customStyle="1" w:styleId="a6">
    <w:name w:val="Внимание"/>
    <w:basedOn w:val="a"/>
    <w:next w:val="a"/>
    <w:uiPriority w:val="99"/>
    <w:rsid w:val="0089277F"/>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89277F"/>
  </w:style>
  <w:style w:type="paragraph" w:customStyle="1" w:styleId="a8">
    <w:name w:val="Внимание: недобросовестность!"/>
    <w:basedOn w:val="a6"/>
    <w:next w:val="a"/>
    <w:uiPriority w:val="99"/>
    <w:rsid w:val="0089277F"/>
  </w:style>
  <w:style w:type="character" w:customStyle="1" w:styleId="a9">
    <w:name w:val="Выделение для Базового Поиска"/>
    <w:basedOn w:val="a3"/>
    <w:uiPriority w:val="99"/>
    <w:rsid w:val="0089277F"/>
    <w:rPr>
      <w:color w:val="0058A9"/>
    </w:rPr>
  </w:style>
  <w:style w:type="character" w:customStyle="1" w:styleId="aa">
    <w:name w:val="Выделение для Базового Поиска (курсив)"/>
    <w:basedOn w:val="a9"/>
    <w:uiPriority w:val="99"/>
    <w:rsid w:val="0089277F"/>
    <w:rPr>
      <w:i/>
      <w:iCs/>
    </w:rPr>
  </w:style>
  <w:style w:type="paragraph" w:customStyle="1" w:styleId="ab">
    <w:name w:val="Дочерний элемент списка"/>
    <w:basedOn w:val="a"/>
    <w:next w:val="a"/>
    <w:uiPriority w:val="99"/>
    <w:rsid w:val="0089277F"/>
    <w:pPr>
      <w:ind w:left="240" w:right="300" w:firstLine="0"/>
    </w:pPr>
    <w:rPr>
      <w:color w:val="868381"/>
      <w:sz w:val="20"/>
      <w:szCs w:val="20"/>
    </w:rPr>
  </w:style>
  <w:style w:type="paragraph" w:customStyle="1" w:styleId="ac">
    <w:name w:val="Основное меню (преемственное)"/>
    <w:basedOn w:val="a"/>
    <w:next w:val="a"/>
    <w:uiPriority w:val="99"/>
    <w:rsid w:val="0089277F"/>
    <w:rPr>
      <w:rFonts w:ascii="Verdana" w:hAnsi="Verdana" w:cs="Verdana"/>
      <w:sz w:val="22"/>
      <w:szCs w:val="22"/>
    </w:rPr>
  </w:style>
  <w:style w:type="paragraph" w:customStyle="1" w:styleId="ad">
    <w:name w:val="Заголовок"/>
    <w:basedOn w:val="ac"/>
    <w:next w:val="a"/>
    <w:uiPriority w:val="99"/>
    <w:rsid w:val="0089277F"/>
    <w:rPr>
      <w:b/>
      <w:bCs/>
      <w:color w:val="0058A9"/>
      <w:shd w:val="clear" w:color="auto" w:fill="ECE9D8"/>
    </w:rPr>
  </w:style>
  <w:style w:type="character" w:customStyle="1" w:styleId="10">
    <w:name w:val="Заголовок 1 Знак"/>
    <w:basedOn w:val="a0"/>
    <w:link w:val="1"/>
    <w:uiPriority w:val="9"/>
    <w:rsid w:val="0089277F"/>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9277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89277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9277F"/>
    <w:rPr>
      <w:b/>
      <w:bCs/>
      <w:sz w:val="28"/>
      <w:szCs w:val="28"/>
    </w:rPr>
  </w:style>
  <w:style w:type="paragraph" w:customStyle="1" w:styleId="ae">
    <w:name w:val="Заголовок группы контролов"/>
    <w:basedOn w:val="a"/>
    <w:next w:val="a"/>
    <w:uiPriority w:val="99"/>
    <w:rsid w:val="0089277F"/>
    <w:rPr>
      <w:b/>
      <w:bCs/>
      <w:color w:val="000000"/>
    </w:rPr>
  </w:style>
  <w:style w:type="paragraph" w:customStyle="1" w:styleId="af">
    <w:name w:val="Заголовок для информации об изменениях"/>
    <w:basedOn w:val="1"/>
    <w:next w:val="a"/>
    <w:uiPriority w:val="99"/>
    <w:rsid w:val="0089277F"/>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89277F"/>
    <w:rPr>
      <w:i/>
      <w:iCs/>
      <w:color w:val="000080"/>
      <w:sz w:val="22"/>
      <w:szCs w:val="22"/>
    </w:rPr>
  </w:style>
  <w:style w:type="character" w:customStyle="1" w:styleId="af1">
    <w:name w:val="Заголовок своего сообщения"/>
    <w:basedOn w:val="a3"/>
    <w:uiPriority w:val="99"/>
    <w:rsid w:val="0089277F"/>
  </w:style>
  <w:style w:type="paragraph" w:customStyle="1" w:styleId="af2">
    <w:name w:val="Заголовок статьи"/>
    <w:basedOn w:val="a"/>
    <w:next w:val="a"/>
    <w:uiPriority w:val="99"/>
    <w:rsid w:val="0089277F"/>
    <w:pPr>
      <w:ind w:left="1612" w:hanging="892"/>
    </w:pPr>
  </w:style>
  <w:style w:type="character" w:customStyle="1" w:styleId="af3">
    <w:name w:val="Заголовок чужого сообщения"/>
    <w:basedOn w:val="a3"/>
    <w:uiPriority w:val="99"/>
    <w:rsid w:val="0089277F"/>
    <w:rPr>
      <w:color w:val="FF0000"/>
    </w:rPr>
  </w:style>
  <w:style w:type="paragraph" w:customStyle="1" w:styleId="af4">
    <w:name w:val="Заголовок ЭР (левое окно)"/>
    <w:basedOn w:val="a"/>
    <w:next w:val="a"/>
    <w:uiPriority w:val="99"/>
    <w:rsid w:val="0089277F"/>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89277F"/>
    <w:pPr>
      <w:spacing w:after="0"/>
      <w:jc w:val="left"/>
    </w:pPr>
  </w:style>
  <w:style w:type="paragraph" w:customStyle="1" w:styleId="af6">
    <w:name w:val="Интерактивный заголовок"/>
    <w:basedOn w:val="ad"/>
    <w:next w:val="a"/>
    <w:uiPriority w:val="99"/>
    <w:rsid w:val="0089277F"/>
    <w:rPr>
      <w:u w:val="single"/>
    </w:rPr>
  </w:style>
  <w:style w:type="paragraph" w:customStyle="1" w:styleId="af7">
    <w:name w:val="Текст информации об изменениях"/>
    <w:basedOn w:val="a"/>
    <w:next w:val="a"/>
    <w:uiPriority w:val="99"/>
    <w:rsid w:val="0089277F"/>
    <w:rPr>
      <w:color w:val="353842"/>
      <w:sz w:val="18"/>
      <w:szCs w:val="18"/>
    </w:rPr>
  </w:style>
  <w:style w:type="paragraph" w:customStyle="1" w:styleId="af8">
    <w:name w:val="Информация об изменениях"/>
    <w:basedOn w:val="af7"/>
    <w:next w:val="a"/>
    <w:uiPriority w:val="99"/>
    <w:rsid w:val="0089277F"/>
    <w:pPr>
      <w:spacing w:before="180"/>
      <w:ind w:left="360" w:right="360" w:firstLine="0"/>
    </w:pPr>
    <w:rPr>
      <w:shd w:val="clear" w:color="auto" w:fill="EAEFED"/>
    </w:rPr>
  </w:style>
  <w:style w:type="paragraph" w:customStyle="1" w:styleId="af9">
    <w:name w:val="Текст (справка)"/>
    <w:basedOn w:val="a"/>
    <w:next w:val="a"/>
    <w:uiPriority w:val="99"/>
    <w:rsid w:val="0089277F"/>
    <w:pPr>
      <w:ind w:left="170" w:right="170" w:firstLine="0"/>
      <w:jc w:val="left"/>
    </w:pPr>
  </w:style>
  <w:style w:type="paragraph" w:customStyle="1" w:styleId="afa">
    <w:name w:val="Комментарий"/>
    <w:basedOn w:val="af9"/>
    <w:next w:val="a"/>
    <w:uiPriority w:val="99"/>
    <w:rsid w:val="0089277F"/>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89277F"/>
    <w:rPr>
      <w:i/>
      <w:iCs/>
    </w:rPr>
  </w:style>
  <w:style w:type="paragraph" w:customStyle="1" w:styleId="afc">
    <w:name w:val="Текст (лев. подпись)"/>
    <w:basedOn w:val="a"/>
    <w:next w:val="a"/>
    <w:uiPriority w:val="99"/>
    <w:rsid w:val="0089277F"/>
    <w:pPr>
      <w:ind w:firstLine="0"/>
      <w:jc w:val="left"/>
    </w:pPr>
  </w:style>
  <w:style w:type="paragraph" w:customStyle="1" w:styleId="afd">
    <w:name w:val="Колонтитул (левый)"/>
    <w:basedOn w:val="afc"/>
    <w:next w:val="a"/>
    <w:uiPriority w:val="99"/>
    <w:rsid w:val="0089277F"/>
    <w:rPr>
      <w:sz w:val="14"/>
      <w:szCs w:val="14"/>
    </w:rPr>
  </w:style>
  <w:style w:type="paragraph" w:customStyle="1" w:styleId="afe">
    <w:name w:val="Текст (прав. подпись)"/>
    <w:basedOn w:val="a"/>
    <w:next w:val="a"/>
    <w:uiPriority w:val="99"/>
    <w:rsid w:val="0089277F"/>
    <w:pPr>
      <w:ind w:firstLine="0"/>
      <w:jc w:val="right"/>
    </w:pPr>
  </w:style>
  <w:style w:type="paragraph" w:customStyle="1" w:styleId="aff">
    <w:name w:val="Колонтитул (правый)"/>
    <w:basedOn w:val="afe"/>
    <w:next w:val="a"/>
    <w:uiPriority w:val="99"/>
    <w:rsid w:val="0089277F"/>
    <w:rPr>
      <w:sz w:val="14"/>
      <w:szCs w:val="14"/>
    </w:rPr>
  </w:style>
  <w:style w:type="paragraph" w:customStyle="1" w:styleId="aff0">
    <w:name w:val="Комментарий пользователя"/>
    <w:basedOn w:val="afa"/>
    <w:next w:val="a"/>
    <w:uiPriority w:val="99"/>
    <w:rsid w:val="0089277F"/>
    <w:pPr>
      <w:jc w:val="left"/>
    </w:pPr>
    <w:rPr>
      <w:shd w:val="clear" w:color="auto" w:fill="FFDFE0"/>
    </w:rPr>
  </w:style>
  <w:style w:type="paragraph" w:customStyle="1" w:styleId="aff1">
    <w:name w:val="Куда обратиться?"/>
    <w:basedOn w:val="a6"/>
    <w:next w:val="a"/>
    <w:uiPriority w:val="99"/>
    <w:rsid w:val="0089277F"/>
  </w:style>
  <w:style w:type="paragraph" w:customStyle="1" w:styleId="aff2">
    <w:name w:val="Моноширинный"/>
    <w:basedOn w:val="a"/>
    <w:next w:val="a"/>
    <w:uiPriority w:val="99"/>
    <w:rsid w:val="0089277F"/>
    <w:pPr>
      <w:ind w:firstLine="0"/>
      <w:jc w:val="left"/>
    </w:pPr>
    <w:rPr>
      <w:rFonts w:ascii="Courier New" w:hAnsi="Courier New" w:cs="Courier New"/>
    </w:rPr>
  </w:style>
  <w:style w:type="character" w:customStyle="1" w:styleId="aff3">
    <w:name w:val="Найденные слова"/>
    <w:basedOn w:val="a3"/>
    <w:uiPriority w:val="99"/>
    <w:rsid w:val="0089277F"/>
    <w:rPr>
      <w:shd w:val="clear" w:color="auto" w:fill="FFF580"/>
    </w:rPr>
  </w:style>
  <w:style w:type="paragraph" w:customStyle="1" w:styleId="aff4">
    <w:name w:val="Напишите нам"/>
    <w:basedOn w:val="a"/>
    <w:next w:val="a"/>
    <w:uiPriority w:val="99"/>
    <w:rsid w:val="0089277F"/>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89277F"/>
    <w:rPr>
      <w:color w:val="000000"/>
      <w:shd w:val="clear" w:color="auto" w:fill="D8EDE8"/>
    </w:rPr>
  </w:style>
  <w:style w:type="paragraph" w:customStyle="1" w:styleId="aff6">
    <w:name w:val="Необходимые документы"/>
    <w:basedOn w:val="a6"/>
    <w:next w:val="a"/>
    <w:uiPriority w:val="99"/>
    <w:rsid w:val="0089277F"/>
    <w:pPr>
      <w:ind w:firstLine="118"/>
    </w:pPr>
  </w:style>
  <w:style w:type="paragraph" w:customStyle="1" w:styleId="aff7">
    <w:name w:val="Нормальный (таблица)"/>
    <w:basedOn w:val="a"/>
    <w:next w:val="a"/>
    <w:uiPriority w:val="99"/>
    <w:rsid w:val="0089277F"/>
    <w:pPr>
      <w:ind w:firstLine="0"/>
    </w:pPr>
  </w:style>
  <w:style w:type="paragraph" w:customStyle="1" w:styleId="aff8">
    <w:name w:val="Таблицы (моноширинный)"/>
    <w:basedOn w:val="a"/>
    <w:next w:val="a"/>
    <w:uiPriority w:val="99"/>
    <w:rsid w:val="0089277F"/>
    <w:pPr>
      <w:ind w:firstLine="0"/>
      <w:jc w:val="left"/>
    </w:pPr>
    <w:rPr>
      <w:rFonts w:ascii="Courier New" w:hAnsi="Courier New" w:cs="Courier New"/>
    </w:rPr>
  </w:style>
  <w:style w:type="paragraph" w:customStyle="1" w:styleId="aff9">
    <w:name w:val="Оглавление"/>
    <w:basedOn w:val="aff8"/>
    <w:next w:val="a"/>
    <w:uiPriority w:val="99"/>
    <w:rsid w:val="0089277F"/>
    <w:pPr>
      <w:ind w:left="140"/>
    </w:pPr>
  </w:style>
  <w:style w:type="character" w:customStyle="1" w:styleId="affa">
    <w:name w:val="Опечатки"/>
    <w:uiPriority w:val="99"/>
    <w:rsid w:val="0089277F"/>
    <w:rPr>
      <w:color w:val="FF0000"/>
    </w:rPr>
  </w:style>
  <w:style w:type="paragraph" w:customStyle="1" w:styleId="affb">
    <w:name w:val="Переменная часть"/>
    <w:basedOn w:val="ac"/>
    <w:next w:val="a"/>
    <w:uiPriority w:val="99"/>
    <w:rsid w:val="0089277F"/>
    <w:rPr>
      <w:sz w:val="18"/>
      <w:szCs w:val="18"/>
    </w:rPr>
  </w:style>
  <w:style w:type="paragraph" w:customStyle="1" w:styleId="affc">
    <w:name w:val="Подвал для информации об изменениях"/>
    <w:basedOn w:val="1"/>
    <w:next w:val="a"/>
    <w:uiPriority w:val="99"/>
    <w:rsid w:val="0089277F"/>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89277F"/>
    <w:rPr>
      <w:b/>
      <w:bCs/>
    </w:rPr>
  </w:style>
  <w:style w:type="paragraph" w:customStyle="1" w:styleId="affe">
    <w:name w:val="Подчёркнутый текст"/>
    <w:basedOn w:val="a"/>
    <w:next w:val="a"/>
    <w:uiPriority w:val="99"/>
    <w:rsid w:val="0089277F"/>
    <w:pPr>
      <w:pBdr>
        <w:bottom w:val="single" w:sz="4" w:space="0" w:color="auto"/>
      </w:pBdr>
    </w:pPr>
  </w:style>
  <w:style w:type="paragraph" w:customStyle="1" w:styleId="afff">
    <w:name w:val="Постоянная часть"/>
    <w:basedOn w:val="ac"/>
    <w:next w:val="a"/>
    <w:uiPriority w:val="99"/>
    <w:rsid w:val="0089277F"/>
    <w:rPr>
      <w:sz w:val="20"/>
      <w:szCs w:val="20"/>
    </w:rPr>
  </w:style>
  <w:style w:type="paragraph" w:customStyle="1" w:styleId="afff0">
    <w:name w:val="Прижатый влево"/>
    <w:basedOn w:val="a"/>
    <w:next w:val="a"/>
    <w:uiPriority w:val="99"/>
    <w:rsid w:val="0089277F"/>
    <w:pPr>
      <w:ind w:firstLine="0"/>
      <w:jc w:val="left"/>
    </w:pPr>
  </w:style>
  <w:style w:type="paragraph" w:customStyle="1" w:styleId="afff1">
    <w:name w:val="Пример."/>
    <w:basedOn w:val="a6"/>
    <w:next w:val="a"/>
    <w:uiPriority w:val="99"/>
    <w:rsid w:val="0089277F"/>
  </w:style>
  <w:style w:type="paragraph" w:customStyle="1" w:styleId="afff2">
    <w:name w:val="Примечание."/>
    <w:basedOn w:val="a6"/>
    <w:next w:val="a"/>
    <w:uiPriority w:val="99"/>
    <w:rsid w:val="0089277F"/>
  </w:style>
  <w:style w:type="character" w:customStyle="1" w:styleId="afff3">
    <w:name w:val="Продолжение ссылки"/>
    <w:basedOn w:val="a4"/>
    <w:uiPriority w:val="99"/>
    <w:rsid w:val="0089277F"/>
  </w:style>
  <w:style w:type="paragraph" w:customStyle="1" w:styleId="afff4">
    <w:name w:val="Словарная статья"/>
    <w:basedOn w:val="a"/>
    <w:next w:val="a"/>
    <w:uiPriority w:val="99"/>
    <w:rsid w:val="0089277F"/>
    <w:pPr>
      <w:ind w:right="118" w:firstLine="0"/>
    </w:pPr>
  </w:style>
  <w:style w:type="character" w:customStyle="1" w:styleId="afff5">
    <w:name w:val="Сравнение редакций"/>
    <w:basedOn w:val="a3"/>
    <w:uiPriority w:val="99"/>
    <w:rsid w:val="0089277F"/>
  </w:style>
  <w:style w:type="character" w:customStyle="1" w:styleId="afff6">
    <w:name w:val="Сравнение редакций. Добавленный фрагмент"/>
    <w:uiPriority w:val="99"/>
    <w:rsid w:val="0089277F"/>
    <w:rPr>
      <w:color w:val="000000"/>
      <w:shd w:val="clear" w:color="auto" w:fill="C1D7FF"/>
    </w:rPr>
  </w:style>
  <w:style w:type="character" w:customStyle="1" w:styleId="afff7">
    <w:name w:val="Сравнение редакций. Удаленный фрагмент"/>
    <w:uiPriority w:val="99"/>
    <w:rsid w:val="0089277F"/>
    <w:rPr>
      <w:color w:val="000000"/>
      <w:shd w:val="clear" w:color="auto" w:fill="C4C413"/>
    </w:rPr>
  </w:style>
  <w:style w:type="paragraph" w:customStyle="1" w:styleId="afff8">
    <w:name w:val="Ссылка на официальную публикацию"/>
    <w:basedOn w:val="a"/>
    <w:next w:val="a"/>
    <w:uiPriority w:val="99"/>
    <w:rsid w:val="0089277F"/>
  </w:style>
  <w:style w:type="character" w:customStyle="1" w:styleId="afff9">
    <w:name w:val="Ссылка на утративший силу документ"/>
    <w:basedOn w:val="a4"/>
    <w:uiPriority w:val="99"/>
    <w:rsid w:val="0089277F"/>
    <w:rPr>
      <w:color w:val="749232"/>
    </w:rPr>
  </w:style>
  <w:style w:type="paragraph" w:customStyle="1" w:styleId="afffa">
    <w:name w:val="Текст в таблице"/>
    <w:basedOn w:val="aff7"/>
    <w:next w:val="a"/>
    <w:uiPriority w:val="99"/>
    <w:rsid w:val="0089277F"/>
    <w:pPr>
      <w:ind w:firstLine="500"/>
    </w:pPr>
  </w:style>
  <w:style w:type="paragraph" w:customStyle="1" w:styleId="afffb">
    <w:name w:val="Текст ЭР (см. также)"/>
    <w:basedOn w:val="a"/>
    <w:next w:val="a"/>
    <w:uiPriority w:val="99"/>
    <w:rsid w:val="0089277F"/>
    <w:pPr>
      <w:spacing w:before="200"/>
      <w:ind w:firstLine="0"/>
      <w:jc w:val="left"/>
    </w:pPr>
    <w:rPr>
      <w:sz w:val="20"/>
      <w:szCs w:val="20"/>
    </w:rPr>
  </w:style>
  <w:style w:type="paragraph" w:customStyle="1" w:styleId="afffc">
    <w:name w:val="Технический комментарий"/>
    <w:basedOn w:val="a"/>
    <w:next w:val="a"/>
    <w:uiPriority w:val="99"/>
    <w:rsid w:val="0089277F"/>
    <w:pPr>
      <w:ind w:firstLine="0"/>
      <w:jc w:val="left"/>
    </w:pPr>
    <w:rPr>
      <w:color w:val="463F31"/>
      <w:shd w:val="clear" w:color="auto" w:fill="FFFFA6"/>
    </w:rPr>
  </w:style>
  <w:style w:type="character" w:customStyle="1" w:styleId="afffd">
    <w:name w:val="Утратил силу"/>
    <w:basedOn w:val="a3"/>
    <w:uiPriority w:val="99"/>
    <w:rsid w:val="0089277F"/>
    <w:rPr>
      <w:strike/>
      <w:color w:val="666600"/>
    </w:rPr>
  </w:style>
  <w:style w:type="paragraph" w:customStyle="1" w:styleId="afffe">
    <w:name w:val="Формула"/>
    <w:basedOn w:val="a"/>
    <w:next w:val="a"/>
    <w:uiPriority w:val="99"/>
    <w:rsid w:val="0089277F"/>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89277F"/>
    <w:pPr>
      <w:jc w:val="center"/>
    </w:pPr>
  </w:style>
  <w:style w:type="paragraph" w:customStyle="1" w:styleId="-">
    <w:name w:val="ЭР-содержание (правое окно)"/>
    <w:basedOn w:val="a"/>
    <w:next w:val="a"/>
    <w:uiPriority w:val="99"/>
    <w:rsid w:val="0089277F"/>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43565469.0" TargetMode="External"/><Relationship Id="rId5" Type="http://schemas.openxmlformats.org/officeDocument/2006/relationships/hyperlink" Target="garantF1://23841315.10" TargetMode="External"/><Relationship Id="rId4" Type="http://schemas.openxmlformats.org/officeDocument/2006/relationships/hyperlink" Target="garantF1://435654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4891</Words>
  <Characters>32984</Characters>
  <Application>Microsoft Office Word</Application>
  <DocSecurity>0</DocSecurity>
  <Lines>274</Lines>
  <Paragraphs>75</Paragraphs>
  <ScaleCrop>false</ScaleCrop>
  <Company>НПП "Гарант-Сервис"</Company>
  <LinksUpToDate>false</LinksUpToDate>
  <CharactersWithSpaces>37800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dcterms:created xsi:type="dcterms:W3CDTF">2017-06-14T07:46:00Z</dcterms:created>
  <dcterms:modified xsi:type="dcterms:W3CDTF">2017-06-14T07:46:00Z</dcterms:modified>
</cp:coreProperties>
</file>